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4840" w14:textId="77777777" w:rsidR="007B0175" w:rsidRPr="007B0175" w:rsidRDefault="007B0175" w:rsidP="007B0175">
      <w:pPr>
        <w:pStyle w:val="a3"/>
        <w:spacing w:after="0" w:line="240" w:lineRule="auto"/>
        <w:jc w:val="right"/>
        <w:rPr>
          <w:sz w:val="24"/>
          <w:szCs w:val="24"/>
          <w:lang w:val="uk-UA"/>
        </w:rPr>
      </w:pPr>
    </w:p>
    <w:p w14:paraId="7B576E3A" w14:textId="77777777" w:rsidR="007B0175" w:rsidRPr="007B0175" w:rsidRDefault="007B0175" w:rsidP="007B0175">
      <w:pPr>
        <w:pStyle w:val="a3"/>
        <w:spacing w:after="0" w:line="240" w:lineRule="auto"/>
        <w:jc w:val="right"/>
        <w:rPr>
          <w:sz w:val="24"/>
          <w:szCs w:val="24"/>
          <w:lang w:val="uk-UA"/>
        </w:rPr>
      </w:pPr>
    </w:p>
    <w:p w14:paraId="642CA300" w14:textId="77777777" w:rsidR="007B0175" w:rsidRPr="007B0175" w:rsidRDefault="007B0175" w:rsidP="009E15D8">
      <w:pPr>
        <w:pStyle w:val="a3"/>
        <w:spacing w:after="0" w:line="240" w:lineRule="auto"/>
        <w:rPr>
          <w:sz w:val="24"/>
          <w:szCs w:val="24"/>
          <w:lang w:val="uk-UA"/>
        </w:rPr>
      </w:pPr>
    </w:p>
    <w:p w14:paraId="1F7621A0" w14:textId="77777777" w:rsidR="007B0175" w:rsidRPr="007B0175" w:rsidRDefault="007B0175" w:rsidP="007B0175">
      <w:pPr>
        <w:pStyle w:val="a3"/>
        <w:spacing w:after="0" w:line="240" w:lineRule="auto"/>
        <w:jc w:val="right"/>
        <w:rPr>
          <w:sz w:val="24"/>
          <w:szCs w:val="24"/>
          <w:lang w:val="uk-UA"/>
        </w:rPr>
      </w:pPr>
    </w:p>
    <w:p w14:paraId="11F4BCD0" w14:textId="77777777" w:rsidR="007B0175" w:rsidRPr="007B0175" w:rsidRDefault="007B0175" w:rsidP="007B0175">
      <w:pPr>
        <w:pStyle w:val="a3"/>
        <w:spacing w:after="0" w:line="240" w:lineRule="auto"/>
        <w:jc w:val="right"/>
        <w:rPr>
          <w:sz w:val="24"/>
          <w:szCs w:val="24"/>
          <w:lang w:val="uk-UA"/>
        </w:rPr>
      </w:pPr>
    </w:p>
    <w:p w14:paraId="2CD449A9" w14:textId="77777777" w:rsidR="00354318" w:rsidRDefault="007B0175" w:rsidP="007B0175">
      <w:pPr>
        <w:spacing w:after="0" w:line="240" w:lineRule="auto"/>
        <w:ind w:firstLine="71"/>
        <w:jc w:val="center"/>
        <w:rPr>
          <w:rFonts w:ascii="Times New Roman" w:hAnsi="Times New Roman"/>
          <w:sz w:val="28"/>
          <w:szCs w:val="28"/>
          <w:lang w:val="uk-UA" w:eastAsia="en-US"/>
        </w:rPr>
      </w:pPr>
      <w:r w:rsidRPr="007B0175">
        <w:rPr>
          <w:rFonts w:ascii="Times New Roman" w:hAnsi="Times New Roman"/>
          <w:sz w:val="28"/>
          <w:szCs w:val="28"/>
          <w:lang w:val="uk-UA" w:eastAsia="en-US"/>
        </w:rPr>
        <w:t xml:space="preserve">Тематика самостійної роботи навчальної дисципліни </w:t>
      </w:r>
    </w:p>
    <w:p w14:paraId="74FC2830" w14:textId="372F4E1C" w:rsidR="007B0175" w:rsidRPr="007B0175" w:rsidRDefault="007B0175" w:rsidP="007B0175">
      <w:pPr>
        <w:spacing w:after="0" w:line="240" w:lineRule="auto"/>
        <w:ind w:firstLine="71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7B0175">
        <w:rPr>
          <w:rFonts w:ascii="Times New Roman" w:hAnsi="Times New Roman"/>
          <w:sz w:val="28"/>
          <w:szCs w:val="28"/>
          <w:lang w:val="uk-UA"/>
        </w:rPr>
        <w:t xml:space="preserve">«Стоматологія дитячого віку» </w:t>
      </w:r>
      <w:r w:rsidRPr="007B0175">
        <w:rPr>
          <w:rFonts w:ascii="Times New Roman" w:hAnsi="Times New Roman"/>
          <w:b/>
          <w:sz w:val="28"/>
          <w:szCs w:val="28"/>
          <w:lang w:val="uk-UA" w:eastAsia="en-US"/>
        </w:rPr>
        <w:t>для аспірантів другого року навчання</w:t>
      </w:r>
    </w:p>
    <w:tbl>
      <w:tblPr>
        <w:tblpPr w:leftFromText="180" w:rightFromText="180" w:vertAnchor="page" w:horzAnchor="margin" w:tblpY="35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8259"/>
        <w:gridCol w:w="816"/>
      </w:tblGrid>
      <w:tr w:rsidR="00AD5D3A" w:rsidRPr="007B0175" w14:paraId="2CBE90D3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1909EB6B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1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2C9927A3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>Профілактика карієсу у дітей. Складання плану профілактики для пацієнтів в залежності від інтенсивності карієсу.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0A9261CC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67871D44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25C6AD98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2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51FE69DF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Сучасний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>ендодонтичний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інструментарій та додаткове обладнання для забезпечення ефективного лікування ускладнень карієсу.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28307F0F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75220258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457AAA18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3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0DDC463F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Консервативн</w:t>
            </w:r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ий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вітальні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та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девітальні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методи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лікування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показання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, методика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виконання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можливі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ускладнення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та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їх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попередження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567F8519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2A747EAA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34C0EA3F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4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67E74B86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</w:pP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Клініка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діагностика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та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диференційна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діагностика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періодонтиту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тимчасових</w:t>
            </w:r>
            <w:proofErr w:type="spellEnd"/>
            <w:proofErr w:type="gram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та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постійних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зуб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ів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у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дітей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Сучасний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ендодонтичний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інструментарій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особливості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ендодонтичних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втручань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в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тимчасових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зубах і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постійних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зубах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із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несформованим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коренем</w:t>
            </w:r>
            <w:proofErr w:type="spellEnd"/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2F494F50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2316A417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522C07FD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5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7E3B52A4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eastAsia="Arial" w:hAnsi="Times New Roman"/>
                <w:bCs/>
                <w:iCs/>
                <w:sz w:val="24"/>
                <w:szCs w:val="24"/>
              </w:rPr>
            </w:pPr>
            <w:r w:rsidRPr="007B0175">
              <w:rPr>
                <w:rFonts w:ascii="Times New Roman" w:eastAsia="Arial" w:hAnsi="Times New Roman"/>
                <w:bCs/>
                <w:iCs/>
                <w:sz w:val="24"/>
                <w:szCs w:val="24"/>
                <w:lang w:val="uk-UA"/>
              </w:rPr>
              <w:t>Знеболювання щелепно-лицевої ділянки у дітей. Методики проведення, основні препарати, що використовуються, механізми дії, взаємодія з лікарем алергологом в умовах обтяженого алергологічного анамнезу.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44DE66B2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26D26FC4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36A1CFA3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78A76C6A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Особливості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обстеження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зубощелепної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наявності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</w:rPr>
              <w:t>патології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</w:rPr>
              <w:t xml:space="preserve"> пародонту.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49F7144B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  <w:tr w:rsidR="00AD5D3A" w:rsidRPr="007B0175" w14:paraId="17E19760" w14:textId="77777777" w:rsidTr="00AD5D3A">
        <w:tc>
          <w:tcPr>
            <w:tcW w:w="496" w:type="dxa"/>
            <w:tcBorders>
              <w:bottom w:val="single" w:sz="4" w:space="0" w:color="auto"/>
            </w:tcBorders>
          </w:tcPr>
          <w:p w14:paraId="721688F8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7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14:paraId="659178F8" w14:textId="77777777" w:rsidR="00AD5D3A" w:rsidRPr="007B0175" w:rsidRDefault="00AD5D3A" w:rsidP="00AD5D3A">
            <w:pPr>
              <w:spacing w:after="0" w:line="240" w:lineRule="auto"/>
              <w:ind w:right="28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Порівняльна </w:t>
            </w:r>
            <w:proofErr w:type="spellStart"/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>оціна</w:t>
            </w:r>
            <w:proofErr w:type="spellEnd"/>
            <w:r w:rsidRPr="007B01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інформативності  індексів гігієни ротової порожнини. Використання індикаторів нальоту в дітей різного віку.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18DAAB12" w14:textId="77777777" w:rsidR="00AD5D3A" w:rsidRPr="007B0175" w:rsidRDefault="00AD5D3A" w:rsidP="00AD5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7B0175">
              <w:rPr>
                <w:rFonts w:ascii="Times New Roman" w:hAnsi="Times New Roman"/>
                <w:sz w:val="24"/>
                <w:szCs w:val="24"/>
                <w:lang w:val="uk-UA" w:eastAsia="en-US"/>
              </w:rPr>
              <w:t>6 год.</w:t>
            </w:r>
          </w:p>
        </w:tc>
      </w:tr>
    </w:tbl>
    <w:p w14:paraId="2AB9F911" w14:textId="4478FC71" w:rsidR="007B0175" w:rsidRDefault="007B0175" w:rsidP="00AD5D3A">
      <w:pPr>
        <w:rPr>
          <w:rFonts w:ascii="Times New Roman" w:hAnsi="Times New Roman"/>
          <w:b/>
          <w:sz w:val="24"/>
          <w:szCs w:val="24"/>
          <w:lang w:val="uk-UA"/>
        </w:rPr>
      </w:pPr>
    </w:p>
    <w:p w14:paraId="70794839" w14:textId="77D4B65A" w:rsidR="00AD5D3A" w:rsidRDefault="00AD5D3A" w:rsidP="00AD5D3A">
      <w:pPr>
        <w:rPr>
          <w:rFonts w:ascii="Times New Roman" w:hAnsi="Times New Roman"/>
          <w:b/>
          <w:sz w:val="24"/>
          <w:szCs w:val="24"/>
          <w:lang w:val="uk-UA"/>
        </w:rPr>
      </w:pPr>
    </w:p>
    <w:p w14:paraId="3664A071" w14:textId="0023AF56" w:rsidR="00AD5D3A" w:rsidRDefault="001C3311" w:rsidP="00311E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З</w:t>
      </w:r>
      <w:r w:rsidR="00AD5D3A">
        <w:rPr>
          <w:rFonts w:ascii="Times New Roman" w:hAnsi="Times New Roman"/>
          <w:b/>
          <w:sz w:val="24"/>
          <w:szCs w:val="24"/>
          <w:lang w:val="uk-UA"/>
        </w:rPr>
        <w:t>ав.каф</w:t>
      </w:r>
      <w:r w:rsidR="00311E77">
        <w:rPr>
          <w:rFonts w:ascii="Times New Roman" w:hAnsi="Times New Roman"/>
          <w:b/>
          <w:sz w:val="24"/>
          <w:szCs w:val="24"/>
          <w:lang w:val="uk-UA"/>
        </w:rPr>
        <w:t>едри</w:t>
      </w:r>
      <w:proofErr w:type="spellEnd"/>
    </w:p>
    <w:p w14:paraId="783C6EE7" w14:textId="0AA93315" w:rsidR="00311E77" w:rsidRPr="007B0175" w:rsidRDefault="00311E77" w:rsidP="00311E7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стоматології дитячого віку                                                                        </w:t>
      </w:r>
      <w:r w:rsidR="00C402CE">
        <w:rPr>
          <w:rFonts w:ascii="Times New Roman" w:hAnsi="Times New Roman"/>
          <w:b/>
          <w:sz w:val="24"/>
          <w:szCs w:val="24"/>
          <w:lang w:val="uk-UA"/>
        </w:rPr>
        <w:t>ДМІТРІЄВ</w:t>
      </w:r>
      <w:r w:rsidR="00C402CE" w:rsidRPr="00C402C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C402CE">
        <w:rPr>
          <w:rFonts w:ascii="Times New Roman" w:hAnsi="Times New Roman"/>
          <w:b/>
          <w:sz w:val="24"/>
          <w:szCs w:val="24"/>
          <w:lang w:val="uk-UA"/>
        </w:rPr>
        <w:t>М</w:t>
      </w:r>
      <w:r w:rsidR="00C402CE">
        <w:rPr>
          <w:rFonts w:ascii="Times New Roman" w:hAnsi="Times New Roman"/>
          <w:b/>
          <w:sz w:val="24"/>
          <w:szCs w:val="24"/>
          <w:lang w:val="uk-UA"/>
        </w:rPr>
        <w:t>.О.</w:t>
      </w:r>
    </w:p>
    <w:sectPr w:rsidR="00311E77" w:rsidRPr="007B0175" w:rsidSect="00C12E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175"/>
    <w:rsid w:val="001C3311"/>
    <w:rsid w:val="00311E77"/>
    <w:rsid w:val="00354318"/>
    <w:rsid w:val="0045690C"/>
    <w:rsid w:val="004F5D9C"/>
    <w:rsid w:val="007030C3"/>
    <w:rsid w:val="007B0175"/>
    <w:rsid w:val="0094021A"/>
    <w:rsid w:val="009E15D8"/>
    <w:rsid w:val="00AD5D3A"/>
    <w:rsid w:val="00C12E7A"/>
    <w:rsid w:val="00C4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0472B"/>
  <w15:docId w15:val="{5530BB71-7A02-4998-9D0B-89E1832E2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175"/>
    <w:rPr>
      <w:rFonts w:ascii="Calibri" w:eastAsia="Calibri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B0175"/>
    <w:pPr>
      <w:spacing w:after="120"/>
    </w:pPr>
    <w:rPr>
      <w:rFonts w:eastAsia="Times New Roman"/>
    </w:rPr>
  </w:style>
  <w:style w:type="character" w:customStyle="1" w:styleId="a4">
    <w:name w:val="Основной текст Знак"/>
    <w:basedOn w:val="a0"/>
    <w:link w:val="a3"/>
    <w:uiPriority w:val="99"/>
    <w:rsid w:val="007B0175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stomatology1</dc:creator>
  <cp:lastModifiedBy>Admin</cp:lastModifiedBy>
  <cp:revision>9</cp:revision>
  <dcterms:created xsi:type="dcterms:W3CDTF">2019-09-25T07:40:00Z</dcterms:created>
  <dcterms:modified xsi:type="dcterms:W3CDTF">2023-04-30T19:23:00Z</dcterms:modified>
</cp:coreProperties>
</file>