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DA1B4" w14:textId="77777777" w:rsidR="005843D2" w:rsidRDefault="00000000">
      <w:pPr>
        <w:pStyle w:val="a4"/>
        <w:spacing w:after="220"/>
        <w:ind w:firstLine="900"/>
        <w:jc w:val="both"/>
      </w:pPr>
      <w:r>
        <w:t>Вінницький національний медичний університет ім. М. І. Пирогова</w:t>
      </w:r>
    </w:p>
    <w:p w14:paraId="5026B263" w14:textId="77777777" w:rsidR="00935C4A" w:rsidRDefault="00000000" w:rsidP="00935C4A">
      <w:pPr>
        <w:pStyle w:val="a4"/>
        <w:tabs>
          <w:tab w:val="left" w:leader="underscore" w:pos="6126"/>
          <w:tab w:val="left" w:leader="underscore" w:pos="9136"/>
        </w:tabs>
        <w:spacing w:after="0"/>
        <w:ind w:left="4720"/>
        <w:rPr>
          <w:b w:val="0"/>
          <w:bCs w:val="0"/>
        </w:rPr>
      </w:pPr>
      <w:r>
        <w:rPr>
          <w:b w:val="0"/>
          <w:bCs w:val="0"/>
        </w:rPr>
        <w:t xml:space="preserve">“Затверджую” </w:t>
      </w:r>
    </w:p>
    <w:p w14:paraId="2AC14122" w14:textId="55EBBFB7" w:rsidR="005843D2" w:rsidRDefault="00000000">
      <w:pPr>
        <w:pStyle w:val="a4"/>
        <w:tabs>
          <w:tab w:val="left" w:leader="underscore" w:pos="6126"/>
          <w:tab w:val="left" w:leader="underscore" w:pos="9136"/>
        </w:tabs>
        <w:ind w:left="4720"/>
      </w:pPr>
      <w:r>
        <w:rPr>
          <w:b w:val="0"/>
          <w:bCs w:val="0"/>
        </w:rPr>
        <w:t xml:space="preserve">проректор закладу вищої освіти з </w:t>
      </w:r>
      <w:proofErr w:type="spellStart"/>
      <w:r>
        <w:rPr>
          <w:b w:val="0"/>
          <w:bCs w:val="0"/>
        </w:rPr>
        <w:t>лікувальниї</w:t>
      </w:r>
      <w:proofErr w:type="spellEnd"/>
      <w:r>
        <w:rPr>
          <w:b w:val="0"/>
          <w:bCs w:val="0"/>
        </w:rPr>
        <w:t xml:space="preserve"> роботи </w:t>
      </w:r>
      <w:r>
        <w:rPr>
          <w:b w:val="0"/>
          <w:bCs w:val="0"/>
        </w:rPr>
        <w:tab/>
        <w:t xml:space="preserve">проф. ЗВО Василь ПОГОРІЛИЙ “30 </w:t>
      </w:r>
      <w:r w:rsidR="00935C4A">
        <w:rPr>
          <w:b w:val="0"/>
          <w:bCs w:val="0"/>
        </w:rPr>
        <w:t xml:space="preserve">  </w:t>
      </w:r>
      <w:r>
        <w:rPr>
          <w:b w:val="0"/>
          <w:bCs w:val="0"/>
        </w:rPr>
        <w:t>серпня”</w:t>
      </w:r>
      <w:r>
        <w:rPr>
          <w:b w:val="0"/>
          <w:bCs w:val="0"/>
        </w:rPr>
        <w:tab/>
        <w:t>202</w:t>
      </w:r>
      <w:r w:rsidR="00935C4A">
        <w:rPr>
          <w:b w:val="0"/>
          <w:bCs w:val="0"/>
        </w:rPr>
        <w:t>4</w:t>
      </w:r>
      <w:r>
        <w:rPr>
          <w:b w:val="0"/>
          <w:bCs w:val="0"/>
        </w:rPr>
        <w:t xml:space="preserve"> р.</w:t>
      </w:r>
    </w:p>
    <w:p w14:paraId="52EC8320" w14:textId="349DB76C" w:rsidR="005843D2" w:rsidRDefault="00935C4A">
      <w:pPr>
        <w:pStyle w:val="a4"/>
        <w:spacing w:after="760" w:line="276" w:lineRule="auto"/>
        <w:jc w:val="center"/>
      </w:pPr>
      <w:r>
        <w:t>Т</w:t>
      </w:r>
      <w:r w:rsidR="00000000">
        <w:t>ематичний план практичних занять на циклі очної</w:t>
      </w:r>
      <w:r w:rsidR="00000000">
        <w:br/>
        <w:t>інтернатури з курсу дитячої стоматології за фахом «Стоматологія» (1 рік</w:t>
      </w:r>
      <w:r w:rsidR="00000000">
        <w:br/>
        <w:t>навчання)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97"/>
        <w:gridCol w:w="1051"/>
      </w:tblGrid>
      <w:tr w:rsidR="00935C4A" w14:paraId="17826D70" w14:textId="77777777" w:rsidTr="00935C4A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85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0EDEEA" w14:textId="77777777" w:rsidR="00935C4A" w:rsidRDefault="00935C4A" w:rsidP="00935C4A">
            <w:pPr>
              <w:pStyle w:val="a6"/>
              <w:jc w:val="center"/>
            </w:pPr>
            <w:r>
              <w:rPr>
                <w:b/>
                <w:bCs/>
              </w:rPr>
              <w:t>Тема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A7A4B" w14:textId="271AA63F" w:rsidR="00935C4A" w:rsidRDefault="00935C4A" w:rsidP="00935C4A">
            <w:pPr>
              <w:pStyle w:val="a6"/>
              <w:spacing w:line="271" w:lineRule="auto"/>
              <w:jc w:val="center"/>
            </w:pPr>
            <w:r>
              <w:rPr>
                <w:b/>
                <w:bCs/>
              </w:rPr>
              <w:t>Години</w:t>
            </w:r>
          </w:p>
        </w:tc>
      </w:tr>
      <w:tr w:rsidR="00935C4A" w14:paraId="46B74D86" w14:textId="77777777" w:rsidTr="00935C4A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85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FA13A" w14:textId="77777777" w:rsidR="00935C4A" w:rsidRDefault="00935C4A">
            <w:pPr>
              <w:pStyle w:val="a6"/>
              <w:spacing w:line="276" w:lineRule="auto"/>
            </w:pPr>
            <w:r>
              <w:t xml:space="preserve">Клінічна і топографічна анатомія порожнини рота і </w:t>
            </w:r>
            <w:proofErr w:type="spellStart"/>
            <w:r>
              <w:t>зубощелепної</w:t>
            </w:r>
            <w:proofErr w:type="spellEnd"/>
            <w:r>
              <w:t xml:space="preserve"> системи. Оперативна хірургія і хірургічні маніпуляції </w:t>
            </w:r>
            <w:proofErr w:type="spellStart"/>
            <w:r>
              <w:t>щелепно</w:t>
            </w:r>
            <w:proofErr w:type="spellEnd"/>
            <w:r>
              <w:t xml:space="preserve">- лицьової ділянки. Топографо-анатомічні </w:t>
            </w:r>
            <w:proofErr w:type="spellStart"/>
            <w:r>
              <w:t>обгрунтування</w:t>
            </w:r>
            <w:proofErr w:type="spellEnd"/>
            <w:r>
              <w:t xml:space="preserve"> провідникової анестезії гілок трійчастого </w:t>
            </w:r>
            <w:proofErr w:type="spellStart"/>
            <w:r>
              <w:t>нерва</w:t>
            </w:r>
            <w:proofErr w:type="spellEnd"/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9044F" w14:textId="77777777" w:rsidR="00935C4A" w:rsidRDefault="00935C4A" w:rsidP="00935C4A">
            <w:pPr>
              <w:pStyle w:val="a6"/>
              <w:jc w:val="center"/>
            </w:pPr>
            <w:r>
              <w:rPr>
                <w:b/>
                <w:bCs/>
              </w:rPr>
              <w:t>4</w:t>
            </w:r>
          </w:p>
        </w:tc>
      </w:tr>
      <w:tr w:rsidR="00935C4A" w14:paraId="7506016E" w14:textId="77777777" w:rsidTr="00935C4A">
        <w:tblPrEx>
          <w:tblCellMar>
            <w:top w:w="0" w:type="dxa"/>
            <w:bottom w:w="0" w:type="dxa"/>
          </w:tblCellMar>
        </w:tblPrEx>
        <w:trPr>
          <w:trHeight w:hRule="exact" w:val="1396"/>
          <w:jc w:val="center"/>
        </w:trPr>
        <w:tc>
          <w:tcPr>
            <w:tcW w:w="859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A6F4FE" w14:textId="77777777" w:rsidR="00935C4A" w:rsidRDefault="00935C4A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1841D" w14:textId="77777777" w:rsidR="00935C4A" w:rsidRDefault="00935C4A" w:rsidP="00935C4A">
            <w:pPr>
              <w:jc w:val="center"/>
            </w:pPr>
          </w:p>
        </w:tc>
      </w:tr>
      <w:tr w:rsidR="00935C4A" w14:paraId="32D7FE31" w14:textId="77777777" w:rsidTr="00935C4A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85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C9599" w14:textId="2CE4C4FC" w:rsidR="00935C4A" w:rsidRDefault="00935C4A" w:rsidP="00935C4A">
            <w:pPr>
              <w:pStyle w:val="a6"/>
              <w:tabs>
                <w:tab w:val="left" w:pos="2338"/>
                <w:tab w:val="left" w:pos="4661"/>
                <w:tab w:val="left" w:pos="6322"/>
              </w:tabs>
              <w:spacing w:line="276" w:lineRule="auto"/>
              <w:jc w:val="both"/>
            </w:pPr>
            <w:r>
              <w:t>Діагностика і невідкладна допомога при комах (</w:t>
            </w:r>
            <w:proofErr w:type="spellStart"/>
            <w:r>
              <w:t>гіпо</w:t>
            </w:r>
            <w:proofErr w:type="spellEnd"/>
            <w:r>
              <w:t>-,</w:t>
            </w:r>
            <w:proofErr w:type="spellStart"/>
            <w:r>
              <w:t>гіперглікемічній</w:t>
            </w:r>
            <w:proofErr w:type="spellEnd"/>
            <w:r>
              <w:t xml:space="preserve">) Ознаки клінічної смерті та методика проведення непрямого масажу серця і штучно вентиляції </w:t>
            </w:r>
            <w:proofErr w:type="spellStart"/>
            <w:r>
              <w:t>легенів</w:t>
            </w:r>
            <w:proofErr w:type="spellEnd"/>
            <w:r>
              <w:t xml:space="preserve"> Проведення інтенсивної терапії та </w:t>
            </w:r>
            <w:proofErr w:type="spellStart"/>
            <w:r>
              <w:t>реанімаціїних</w:t>
            </w:r>
            <w:proofErr w:type="spellEnd"/>
            <w:r>
              <w:t xml:space="preserve"> заходів при травмі та запальних процесах </w:t>
            </w:r>
            <w:proofErr w:type="spellStart"/>
            <w:r>
              <w:t>щелепно</w:t>
            </w:r>
            <w:proofErr w:type="spellEnd"/>
            <w:r>
              <w:t>-лицьової ділянки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3C98D" w14:textId="77777777" w:rsidR="00935C4A" w:rsidRDefault="00935C4A" w:rsidP="00935C4A">
            <w:pPr>
              <w:pStyle w:val="a6"/>
              <w:jc w:val="center"/>
            </w:pPr>
            <w:r>
              <w:t>4</w:t>
            </w:r>
          </w:p>
        </w:tc>
      </w:tr>
      <w:tr w:rsidR="00935C4A" w14:paraId="18433B29" w14:textId="77777777" w:rsidTr="00935C4A">
        <w:tblPrEx>
          <w:tblCellMar>
            <w:top w:w="0" w:type="dxa"/>
            <w:bottom w:w="0" w:type="dxa"/>
          </w:tblCellMar>
        </w:tblPrEx>
        <w:trPr>
          <w:trHeight w:hRule="exact" w:val="1396"/>
          <w:jc w:val="center"/>
        </w:trPr>
        <w:tc>
          <w:tcPr>
            <w:tcW w:w="859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2DE6D9" w14:textId="77777777" w:rsidR="00935C4A" w:rsidRDefault="00935C4A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DC388" w14:textId="77777777" w:rsidR="00935C4A" w:rsidRDefault="00935C4A" w:rsidP="00935C4A">
            <w:pPr>
              <w:jc w:val="center"/>
            </w:pPr>
          </w:p>
        </w:tc>
      </w:tr>
      <w:tr w:rsidR="00935C4A" w14:paraId="5661FE05" w14:textId="77777777" w:rsidTr="00935C4A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85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4476F" w14:textId="77777777" w:rsidR="00935C4A" w:rsidRDefault="00935C4A">
            <w:pPr>
              <w:pStyle w:val="a6"/>
              <w:tabs>
                <w:tab w:val="left" w:pos="3074"/>
                <w:tab w:val="left" w:pos="5129"/>
              </w:tabs>
              <w:spacing w:line="276" w:lineRule="auto"/>
              <w:ind w:firstLine="900"/>
              <w:jc w:val="both"/>
            </w:pPr>
            <w:r>
              <w:t>Фізичні</w:t>
            </w:r>
            <w:r>
              <w:tab/>
              <w:t>методи</w:t>
            </w:r>
            <w:r>
              <w:tab/>
              <w:t>місцевого</w:t>
            </w:r>
          </w:p>
          <w:p w14:paraId="612534E1" w14:textId="77777777" w:rsidR="00935C4A" w:rsidRDefault="00935C4A">
            <w:pPr>
              <w:pStyle w:val="a6"/>
              <w:tabs>
                <w:tab w:val="left" w:pos="5693"/>
              </w:tabs>
              <w:spacing w:line="276" w:lineRule="auto"/>
              <w:jc w:val="both"/>
            </w:pPr>
            <w:proofErr w:type="spellStart"/>
            <w:r>
              <w:t>знебо</w:t>
            </w:r>
            <w:proofErr w:type="spellEnd"/>
            <w:r>
              <w:t xml:space="preserve"> </w:t>
            </w:r>
            <w:proofErr w:type="spellStart"/>
            <w:r>
              <w:t>лювання</w:t>
            </w:r>
            <w:proofErr w:type="spellEnd"/>
            <w:r>
              <w:t>(</w:t>
            </w:r>
            <w:proofErr w:type="spellStart"/>
            <w:r>
              <w:t>постійной</w:t>
            </w:r>
            <w:proofErr w:type="spellEnd"/>
            <w:r>
              <w:tab/>
              <w:t>струм,</w:t>
            </w:r>
          </w:p>
          <w:p w14:paraId="6B6A877C" w14:textId="77777777" w:rsidR="00935C4A" w:rsidRDefault="00935C4A">
            <w:pPr>
              <w:pStyle w:val="a6"/>
              <w:spacing w:line="276" w:lineRule="auto"/>
              <w:jc w:val="both"/>
            </w:pPr>
            <w:proofErr w:type="spellStart"/>
            <w:r>
              <w:t>діадинамічні</w:t>
            </w:r>
            <w:proofErr w:type="spellEnd"/>
            <w:r>
              <w:t xml:space="preserve"> струми, флуктуючі струми тощо). Помилки й ускладнення в проведенні знеболювання.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DC8187" w14:textId="77777777" w:rsidR="00935C4A" w:rsidRDefault="00935C4A" w:rsidP="00935C4A">
            <w:pPr>
              <w:pStyle w:val="a6"/>
              <w:jc w:val="center"/>
            </w:pPr>
            <w:r>
              <w:t>4</w:t>
            </w:r>
          </w:p>
        </w:tc>
      </w:tr>
      <w:tr w:rsidR="00935C4A" w14:paraId="649E0971" w14:textId="77777777" w:rsidTr="00935C4A">
        <w:tblPrEx>
          <w:tblCellMar>
            <w:top w:w="0" w:type="dxa"/>
            <w:bottom w:w="0" w:type="dxa"/>
          </w:tblCellMar>
        </w:tblPrEx>
        <w:trPr>
          <w:trHeight w:hRule="exact" w:val="1483"/>
          <w:jc w:val="center"/>
        </w:trPr>
        <w:tc>
          <w:tcPr>
            <w:tcW w:w="859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E6AFC2" w14:textId="77777777" w:rsidR="00935C4A" w:rsidRDefault="00935C4A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15030" w14:textId="77777777" w:rsidR="00935C4A" w:rsidRDefault="00935C4A" w:rsidP="00935C4A">
            <w:pPr>
              <w:jc w:val="center"/>
            </w:pPr>
          </w:p>
        </w:tc>
      </w:tr>
      <w:tr w:rsidR="00935C4A" w14:paraId="61F32600" w14:textId="77777777" w:rsidTr="00935C4A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85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5ABBB" w14:textId="77777777" w:rsidR="00935C4A" w:rsidRDefault="00935C4A">
            <w:pPr>
              <w:pStyle w:val="a6"/>
              <w:spacing w:line="276" w:lineRule="auto"/>
              <w:jc w:val="both"/>
            </w:pPr>
            <w:r>
              <w:t xml:space="preserve">Основи профілактики стоматологічних </w:t>
            </w:r>
            <w:proofErr w:type="spellStart"/>
            <w:r>
              <w:t>хвороб</w:t>
            </w:r>
            <w:proofErr w:type="spellEnd"/>
            <w:r>
              <w:t>. Комплексна програма профілактики. Санітарно- просвітна робота серед населення.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9EAD7" w14:textId="77777777" w:rsidR="00935C4A" w:rsidRDefault="00935C4A" w:rsidP="00935C4A">
            <w:pPr>
              <w:pStyle w:val="a6"/>
              <w:jc w:val="center"/>
            </w:pPr>
            <w:r>
              <w:t>4</w:t>
            </w:r>
          </w:p>
        </w:tc>
      </w:tr>
      <w:tr w:rsidR="00935C4A" w14:paraId="36CC207F" w14:textId="77777777" w:rsidTr="00935C4A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859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CF3032" w14:textId="77777777" w:rsidR="00935C4A" w:rsidRDefault="00935C4A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78B532" w14:textId="77777777" w:rsidR="00935C4A" w:rsidRDefault="00935C4A" w:rsidP="00935C4A">
            <w:pPr>
              <w:jc w:val="center"/>
            </w:pPr>
          </w:p>
        </w:tc>
      </w:tr>
      <w:tr w:rsidR="00935C4A" w14:paraId="024BF994" w14:textId="77777777" w:rsidTr="00935C4A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8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54D4E5" w14:textId="77777777" w:rsidR="00935C4A" w:rsidRDefault="00935C4A">
            <w:pPr>
              <w:pStyle w:val="a6"/>
              <w:jc w:val="both"/>
            </w:pPr>
            <w:r>
              <w:t>Основи маркетинг, менеджменту і права 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8406A" w14:textId="77777777" w:rsidR="00935C4A" w:rsidRDefault="00935C4A" w:rsidP="00935C4A">
            <w:pPr>
              <w:pStyle w:val="a6"/>
              <w:jc w:val="center"/>
            </w:pPr>
            <w:r>
              <w:t>2</w:t>
            </w:r>
          </w:p>
        </w:tc>
      </w:tr>
    </w:tbl>
    <w:p w14:paraId="37B258CA" w14:textId="77777777" w:rsidR="005843D2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9"/>
        <w:gridCol w:w="744"/>
        <w:gridCol w:w="6744"/>
        <w:gridCol w:w="1051"/>
      </w:tblGrid>
      <w:tr w:rsidR="005843D2" w14:paraId="530B4557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515CD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8.11. 2023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230D6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87A01" w14:textId="77777777" w:rsidR="005843D2" w:rsidRDefault="00000000">
            <w:pPr>
              <w:pStyle w:val="a6"/>
              <w:jc w:val="both"/>
            </w:pPr>
            <w:r>
              <w:t>стоматології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D405F" w14:textId="77777777" w:rsidR="005843D2" w:rsidRDefault="005843D2">
            <w:pPr>
              <w:rPr>
                <w:sz w:val="10"/>
                <w:szCs w:val="10"/>
              </w:rPr>
            </w:pPr>
          </w:p>
        </w:tc>
      </w:tr>
      <w:tr w:rsidR="005843D2" w14:paraId="47507E58" w14:textId="77777777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009B9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19.10.2023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1E65B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F1D7B" w14:textId="77777777" w:rsidR="005843D2" w:rsidRDefault="00000000">
            <w:pPr>
              <w:pStyle w:val="a6"/>
              <w:spacing w:line="276" w:lineRule="auto"/>
              <w:jc w:val="both"/>
            </w:pPr>
            <w:r>
              <w:t xml:space="preserve">Профілактика карієсу в </w:t>
            </w:r>
            <w:proofErr w:type="spellStart"/>
            <w:r>
              <w:t>дітей.Значення</w:t>
            </w:r>
            <w:proofErr w:type="spellEnd"/>
            <w:r>
              <w:t xml:space="preserve"> факторів ризику в розвитку каріозного процесу в дітей різного віку Перебіг карієсу, особливості діагностики і лікування в різні вікові періоди в дітей. Помилки й ускладнення в діагностиці та лікуванні карієсу тимчасових і постійних зубів. Вибір </w:t>
            </w:r>
            <w:proofErr w:type="spellStart"/>
            <w:r>
              <w:t>пломбувального</w:t>
            </w:r>
            <w:proofErr w:type="spellEnd"/>
            <w:r>
              <w:t xml:space="preserve"> матеріалу, герметизація </w:t>
            </w:r>
            <w:proofErr w:type="spellStart"/>
            <w:r>
              <w:t>фісур</w:t>
            </w:r>
            <w:proofErr w:type="spellEnd"/>
            <w:r>
              <w:t>.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FACB28" w14:textId="77777777" w:rsidR="005843D2" w:rsidRDefault="00000000">
            <w:pPr>
              <w:pStyle w:val="a6"/>
              <w:jc w:val="both"/>
            </w:pPr>
            <w:r>
              <w:t>4</w:t>
            </w:r>
          </w:p>
        </w:tc>
      </w:tr>
      <w:tr w:rsidR="005843D2" w14:paraId="0C8EFB19" w14:textId="77777777">
        <w:tblPrEx>
          <w:tblCellMar>
            <w:top w:w="0" w:type="dxa"/>
            <w:bottom w:w="0" w:type="dxa"/>
          </w:tblCellMar>
        </w:tblPrEx>
        <w:trPr>
          <w:trHeight w:hRule="exact" w:val="2962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BD460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9.11. 2023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F61FC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BEC4CF" w14:textId="77777777" w:rsidR="005843D2" w:rsidRDefault="005843D2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0FEE2" w14:textId="77777777" w:rsidR="005843D2" w:rsidRDefault="005843D2"/>
        </w:tc>
      </w:tr>
      <w:tr w:rsidR="005843D2" w14:paraId="0BDA1AAD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39D23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20.10.2023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02441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B919A" w14:textId="77777777" w:rsidR="005843D2" w:rsidRDefault="00000000">
            <w:pPr>
              <w:pStyle w:val="a6"/>
              <w:spacing w:line="276" w:lineRule="auto"/>
              <w:jc w:val="both"/>
            </w:pPr>
            <w:r>
              <w:t>Діагностика, диференційна діагностика різних форм пульпіту тимчасових і постійних зубів у дітей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FD9F6E" w14:textId="77777777" w:rsidR="005843D2" w:rsidRDefault="00000000">
            <w:pPr>
              <w:pStyle w:val="a6"/>
              <w:jc w:val="both"/>
            </w:pPr>
            <w:r>
              <w:t>4</w:t>
            </w:r>
          </w:p>
        </w:tc>
      </w:tr>
      <w:tr w:rsidR="005843D2" w14:paraId="3A143205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E1EE9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10.11.</w:t>
            </w:r>
          </w:p>
          <w:p w14:paraId="6F34B618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AB4AC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32115C" w14:textId="77777777" w:rsidR="005843D2" w:rsidRDefault="005843D2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0DF51" w14:textId="77777777" w:rsidR="005843D2" w:rsidRDefault="005843D2"/>
        </w:tc>
      </w:tr>
      <w:tr w:rsidR="005843D2" w14:paraId="7B667413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FAC94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20.10.2023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1C7D89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8CD74" w14:textId="77777777" w:rsidR="005843D2" w:rsidRDefault="00000000">
            <w:pPr>
              <w:pStyle w:val="a6"/>
              <w:tabs>
                <w:tab w:val="left" w:pos="2045"/>
                <w:tab w:val="right" w:pos="6571"/>
              </w:tabs>
              <w:spacing w:line="276" w:lineRule="auto"/>
              <w:jc w:val="both"/>
            </w:pPr>
            <w:r>
              <w:t>Клініка,</w:t>
            </w:r>
            <w:r>
              <w:tab/>
              <w:t>діагностика,</w:t>
            </w:r>
            <w:r>
              <w:tab/>
              <w:t>диференційна</w:t>
            </w:r>
          </w:p>
          <w:p w14:paraId="55BECF6E" w14:textId="77777777" w:rsidR="005843D2" w:rsidRDefault="00000000">
            <w:pPr>
              <w:pStyle w:val="a6"/>
              <w:tabs>
                <w:tab w:val="left" w:pos="2026"/>
                <w:tab w:val="left" w:pos="4190"/>
                <w:tab w:val="right" w:pos="6590"/>
              </w:tabs>
              <w:spacing w:line="276" w:lineRule="auto"/>
              <w:jc w:val="both"/>
            </w:pPr>
            <w:r>
              <w:t>діагностика гострих і хронічних форм запалення</w:t>
            </w:r>
            <w:r>
              <w:tab/>
            </w:r>
            <w:proofErr w:type="spellStart"/>
            <w:r>
              <w:t>періодонта</w:t>
            </w:r>
            <w:proofErr w:type="spellEnd"/>
            <w:r>
              <w:tab/>
              <w:t>постійних</w:t>
            </w:r>
            <w:r>
              <w:tab/>
              <w:t>і</w:t>
            </w:r>
          </w:p>
          <w:p w14:paraId="14288535" w14:textId="77777777" w:rsidR="005843D2" w:rsidRDefault="00000000">
            <w:pPr>
              <w:pStyle w:val="a6"/>
              <w:spacing w:line="276" w:lineRule="auto"/>
              <w:jc w:val="both"/>
            </w:pPr>
            <w:r>
              <w:t xml:space="preserve">тимчасових зубів у дітей .Принципи лікування </w:t>
            </w:r>
            <w:proofErr w:type="spellStart"/>
            <w:r>
              <w:t>періодонтиту</w:t>
            </w:r>
            <w:proofErr w:type="spellEnd"/>
            <w:r>
              <w:t xml:space="preserve"> тимчасових і постійних зубів у дітей. Фізичні методи лікування ускладненого карієсу.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8AF859" w14:textId="77777777" w:rsidR="005843D2" w:rsidRDefault="00000000">
            <w:pPr>
              <w:pStyle w:val="a6"/>
              <w:jc w:val="both"/>
            </w:pPr>
            <w:r>
              <w:t>4</w:t>
            </w:r>
          </w:p>
        </w:tc>
      </w:tr>
      <w:tr w:rsidR="005843D2" w14:paraId="6ED6C954" w14:textId="77777777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005F3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10.11.</w:t>
            </w:r>
          </w:p>
          <w:p w14:paraId="5E70F74B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BE50B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1EA6F1" w14:textId="77777777" w:rsidR="005843D2" w:rsidRDefault="005843D2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F7647C" w14:textId="77777777" w:rsidR="005843D2" w:rsidRDefault="005843D2"/>
        </w:tc>
      </w:tr>
      <w:tr w:rsidR="005843D2" w14:paraId="7A0C0DB2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68504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23.10.2023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59BAB3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C5379" w14:textId="77777777" w:rsidR="005843D2" w:rsidRDefault="00000000">
            <w:pPr>
              <w:pStyle w:val="a6"/>
              <w:tabs>
                <w:tab w:val="left" w:pos="1930"/>
                <w:tab w:val="left" w:pos="2808"/>
                <w:tab w:val="left" w:pos="5242"/>
              </w:tabs>
              <w:jc w:val="both"/>
            </w:pPr>
            <w:r>
              <w:t>Помилки</w:t>
            </w:r>
            <w:r>
              <w:tab/>
              <w:t>й</w:t>
            </w:r>
            <w:r>
              <w:tab/>
              <w:t>ускладнення</w:t>
            </w:r>
            <w:r>
              <w:tab/>
              <w:t>лікування</w:t>
            </w:r>
          </w:p>
          <w:p w14:paraId="55FB18C1" w14:textId="77777777" w:rsidR="005843D2" w:rsidRDefault="00000000">
            <w:pPr>
              <w:pStyle w:val="a6"/>
              <w:jc w:val="both"/>
            </w:pPr>
            <w:proofErr w:type="spellStart"/>
            <w:r>
              <w:t>періодонтиту</w:t>
            </w:r>
            <w:proofErr w:type="spellEnd"/>
            <w:r>
              <w:t>, запобігання та їх усунення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F18F1D" w14:textId="77777777" w:rsidR="005843D2" w:rsidRDefault="00000000">
            <w:pPr>
              <w:pStyle w:val="a6"/>
              <w:jc w:val="both"/>
            </w:pPr>
            <w:r>
              <w:t>4</w:t>
            </w:r>
          </w:p>
        </w:tc>
      </w:tr>
      <w:tr w:rsidR="005843D2" w14:paraId="7FE80C6B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64E6A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13.11.</w:t>
            </w:r>
          </w:p>
          <w:p w14:paraId="44AB0FF3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8FB624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4B6D41" w14:textId="77777777" w:rsidR="005843D2" w:rsidRDefault="005843D2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AB18ED" w14:textId="77777777" w:rsidR="005843D2" w:rsidRDefault="005843D2"/>
        </w:tc>
      </w:tr>
      <w:tr w:rsidR="005843D2" w14:paraId="290B6305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15A4A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23.10.2023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16E45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03F68" w14:textId="77777777" w:rsidR="005843D2" w:rsidRDefault="00000000">
            <w:pPr>
              <w:pStyle w:val="a6"/>
              <w:spacing w:line="276" w:lineRule="auto"/>
              <w:jc w:val="both"/>
            </w:pPr>
            <w:r>
              <w:t>Некаріозні ураження. Діагностика, лікування і профілактика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D59D0" w14:textId="77777777" w:rsidR="005843D2" w:rsidRDefault="00000000">
            <w:pPr>
              <w:pStyle w:val="a6"/>
              <w:jc w:val="both"/>
            </w:pPr>
            <w:r>
              <w:t>2</w:t>
            </w:r>
          </w:p>
        </w:tc>
      </w:tr>
      <w:tr w:rsidR="005843D2" w14:paraId="2B7E47F5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28438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13.11.</w:t>
            </w:r>
          </w:p>
          <w:p w14:paraId="70F7242B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37EEE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994D4C" w14:textId="77777777" w:rsidR="005843D2" w:rsidRDefault="005843D2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373878" w14:textId="77777777" w:rsidR="005843D2" w:rsidRDefault="005843D2"/>
        </w:tc>
      </w:tr>
      <w:tr w:rsidR="005843D2" w14:paraId="78640DB8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B5F37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24.10.2023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A09952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6BE8B" w14:textId="77777777" w:rsidR="005843D2" w:rsidRDefault="00000000">
            <w:pPr>
              <w:pStyle w:val="a6"/>
              <w:spacing w:line="276" w:lineRule="auto"/>
              <w:ind w:firstLine="260"/>
              <w:jc w:val="both"/>
            </w:pPr>
            <w:r>
              <w:t xml:space="preserve">Хвороби тканин </w:t>
            </w:r>
            <w:proofErr w:type="spellStart"/>
            <w:r>
              <w:t>пародонта</w:t>
            </w:r>
            <w:proofErr w:type="spellEnd"/>
            <w:r>
              <w:t xml:space="preserve"> в дітей. Значення факторів ризику </w:t>
            </w:r>
            <w:proofErr w:type="spellStart"/>
            <w:r>
              <w:t>хвороб</w:t>
            </w:r>
            <w:proofErr w:type="spellEnd"/>
            <w:r>
              <w:t xml:space="preserve"> тканин </w:t>
            </w:r>
            <w:proofErr w:type="spellStart"/>
            <w:r>
              <w:t>парадонта</w:t>
            </w:r>
            <w:proofErr w:type="spellEnd"/>
            <w:r>
              <w:t xml:space="preserve"> в дітей. Клініка, діагностика, диференційна діагностика </w:t>
            </w:r>
            <w:proofErr w:type="spellStart"/>
            <w:r>
              <w:t>хвороб</w:t>
            </w:r>
            <w:proofErr w:type="spellEnd"/>
            <w:r>
              <w:t xml:space="preserve"> тканин </w:t>
            </w:r>
            <w:proofErr w:type="spellStart"/>
            <w:r>
              <w:t>парадонта</w:t>
            </w:r>
            <w:proofErr w:type="spellEnd"/>
            <w:r>
              <w:t xml:space="preserve"> в дітей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68DFF1" w14:textId="77777777" w:rsidR="005843D2" w:rsidRDefault="00000000">
            <w:pPr>
              <w:pStyle w:val="a6"/>
              <w:jc w:val="both"/>
            </w:pPr>
            <w:r>
              <w:t>4</w:t>
            </w:r>
          </w:p>
        </w:tc>
      </w:tr>
      <w:tr w:rsidR="005843D2" w14:paraId="79E563DC" w14:textId="77777777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F3EA3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14.11.</w:t>
            </w:r>
          </w:p>
          <w:p w14:paraId="13C2B12F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413DE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4B038A" w14:textId="77777777" w:rsidR="005843D2" w:rsidRDefault="005843D2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3A172" w14:textId="77777777" w:rsidR="005843D2" w:rsidRDefault="005843D2"/>
        </w:tc>
      </w:tr>
      <w:tr w:rsidR="005843D2" w14:paraId="0F90ADF5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4D9C4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25.10.2023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3354E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0C9FA" w14:textId="77777777" w:rsidR="005843D2" w:rsidRDefault="00000000">
            <w:pPr>
              <w:pStyle w:val="a6"/>
              <w:spacing w:line="276" w:lineRule="auto"/>
              <w:ind w:firstLine="260"/>
              <w:jc w:val="both"/>
            </w:pPr>
            <w:r>
              <w:t xml:space="preserve">Методи лікування </w:t>
            </w:r>
            <w:proofErr w:type="spellStart"/>
            <w:r>
              <w:t>хвороб</w:t>
            </w:r>
            <w:proofErr w:type="spellEnd"/>
            <w:r>
              <w:t xml:space="preserve"> тканин </w:t>
            </w:r>
            <w:proofErr w:type="spellStart"/>
            <w:r>
              <w:t>парадонта</w:t>
            </w:r>
            <w:proofErr w:type="spellEnd"/>
            <w:r>
              <w:t xml:space="preserve"> в дітей. Фізичні методи лікування </w:t>
            </w:r>
            <w:proofErr w:type="spellStart"/>
            <w:r>
              <w:t>хвороб</w:t>
            </w:r>
            <w:proofErr w:type="spellEnd"/>
            <w:r>
              <w:t xml:space="preserve"> тканин </w:t>
            </w:r>
            <w:proofErr w:type="spellStart"/>
            <w:r>
              <w:t>парадонта</w:t>
            </w:r>
            <w:proofErr w:type="spellEnd"/>
            <w:r>
              <w:t>.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15117" w14:textId="77777777" w:rsidR="005843D2" w:rsidRDefault="00000000">
            <w:pPr>
              <w:pStyle w:val="a6"/>
              <w:jc w:val="both"/>
            </w:pPr>
            <w:r>
              <w:t>4</w:t>
            </w:r>
          </w:p>
        </w:tc>
      </w:tr>
      <w:tr w:rsidR="005843D2" w14:paraId="14CBFABE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E583C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15.11.</w:t>
            </w:r>
          </w:p>
          <w:p w14:paraId="703BD388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EEB29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006D52" w14:textId="77777777" w:rsidR="005843D2" w:rsidRDefault="005843D2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6EAC12" w14:textId="77777777" w:rsidR="005843D2" w:rsidRDefault="005843D2"/>
        </w:tc>
      </w:tr>
      <w:tr w:rsidR="005843D2" w14:paraId="3CE7CBB9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F1A72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26.10.2023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675F0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728AB" w14:textId="77777777" w:rsidR="005843D2" w:rsidRDefault="00000000">
            <w:pPr>
              <w:pStyle w:val="a6"/>
              <w:spacing w:line="276" w:lineRule="auto"/>
              <w:jc w:val="both"/>
            </w:pPr>
            <w:r>
              <w:t xml:space="preserve">Залежність розвитку </w:t>
            </w:r>
            <w:proofErr w:type="spellStart"/>
            <w:r>
              <w:t>хвороб</w:t>
            </w:r>
            <w:proofErr w:type="spellEnd"/>
            <w:r>
              <w:t xml:space="preserve"> слизової оболонки рота в дітей залежно від вікових особливостей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8FEF9A" w14:textId="77777777" w:rsidR="005843D2" w:rsidRDefault="00000000">
            <w:pPr>
              <w:pStyle w:val="a6"/>
              <w:jc w:val="both"/>
            </w:pPr>
            <w:r>
              <w:t>4</w:t>
            </w:r>
          </w:p>
        </w:tc>
      </w:tr>
      <w:tr w:rsidR="005843D2" w14:paraId="4D6D336D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7F5DD0" w14:textId="77777777" w:rsidR="005843D2" w:rsidRDefault="00000000">
            <w:pPr>
              <w:pStyle w:val="a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16.11.2023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3EB3BA" w14:textId="77777777" w:rsidR="005843D2" w:rsidRDefault="00000000">
            <w:pPr>
              <w:pStyle w:val="a6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81C521" w14:textId="77777777" w:rsidR="005843D2" w:rsidRDefault="005843D2"/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465AB" w14:textId="77777777" w:rsidR="005843D2" w:rsidRDefault="005843D2"/>
        </w:tc>
      </w:tr>
    </w:tbl>
    <w:p w14:paraId="715AC26C" w14:textId="77777777" w:rsidR="005843D2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9"/>
        <w:gridCol w:w="744"/>
        <w:gridCol w:w="6744"/>
        <w:gridCol w:w="1051"/>
      </w:tblGrid>
      <w:tr w:rsidR="005843D2" w14:paraId="22F38C21" w14:textId="77777777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1A3AB" w14:textId="77777777" w:rsidR="005843D2" w:rsidRDefault="005843D2">
            <w:pPr>
              <w:framePr w:w="9648" w:h="11304" w:vSpace="1354" w:wrap="notBeside" w:vAnchor="text" w:hAnchor="text" w:x="217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0A979" w14:textId="77777777" w:rsidR="005843D2" w:rsidRDefault="005843D2">
            <w:pPr>
              <w:framePr w:w="9648" w:h="11304" w:vSpace="1354" w:wrap="notBeside" w:vAnchor="text" w:hAnchor="text" w:x="217" w:y="1"/>
              <w:rPr>
                <w:sz w:val="10"/>
                <w:szCs w:val="10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22BF9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t>її структури.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DDBEF5" w14:textId="77777777" w:rsidR="005843D2" w:rsidRDefault="005843D2">
            <w:pPr>
              <w:framePr w:w="9648" w:h="11304" w:vSpace="1354" w:wrap="notBeside" w:vAnchor="text" w:hAnchor="text" w:x="217" w:y="1"/>
              <w:rPr>
                <w:sz w:val="10"/>
                <w:szCs w:val="10"/>
              </w:rPr>
            </w:pPr>
          </w:p>
        </w:tc>
      </w:tr>
      <w:tr w:rsidR="005843D2" w14:paraId="65E2AF48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3A0A2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27.10.2023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464E1A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F20F8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spacing w:line="276" w:lineRule="auto"/>
              <w:jc w:val="both"/>
            </w:pPr>
            <w:r>
              <w:t xml:space="preserve">Класифікація </w:t>
            </w:r>
            <w:proofErr w:type="spellStart"/>
            <w:r>
              <w:t>хвороб</w:t>
            </w:r>
            <w:proofErr w:type="spellEnd"/>
            <w:r>
              <w:t xml:space="preserve"> слизової оболонки порожнини рота. Ушкодження слизової оболонки ротової порожнини.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0CF03" w14:textId="77777777" w:rsidR="005843D2" w:rsidRDefault="00000000">
            <w:pPr>
              <w:pStyle w:val="a6"/>
              <w:framePr w:w="9648" w:h="11304" w:vSpace="1354" w:wrap="notBeside" w:vAnchor="text" w:hAnchor="text" w:x="217" w:y="1"/>
            </w:pPr>
            <w:r>
              <w:t>4</w:t>
            </w:r>
          </w:p>
        </w:tc>
      </w:tr>
      <w:tr w:rsidR="005843D2" w14:paraId="2AD93095" w14:textId="77777777">
        <w:tblPrEx>
          <w:tblCellMar>
            <w:top w:w="0" w:type="dxa"/>
            <w:bottom w:w="0" w:type="dxa"/>
          </w:tblCellMar>
        </w:tblPrEx>
        <w:trPr>
          <w:trHeight w:hRule="exact" w:val="902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6B4D79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16.11.2023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7FF82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621549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7836A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</w:tr>
      <w:tr w:rsidR="005843D2" w14:paraId="27E835D0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98B02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30.10.2023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6C57B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30641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spacing w:line="276" w:lineRule="auto"/>
              <w:jc w:val="both"/>
            </w:pPr>
            <w:r>
              <w:t>Вірусні хвороби слизової оболонки рота. Прояви гострих вірусних інфекцій на слизовій оболонці порожнині ротової порожнини.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63CE24" w14:textId="77777777" w:rsidR="005843D2" w:rsidRDefault="00000000">
            <w:pPr>
              <w:pStyle w:val="a6"/>
              <w:framePr w:w="9648" w:h="11304" w:vSpace="1354" w:wrap="notBeside" w:vAnchor="text" w:hAnchor="text" w:x="217" w:y="1"/>
            </w:pPr>
            <w:r>
              <w:t>4</w:t>
            </w:r>
          </w:p>
        </w:tc>
      </w:tr>
      <w:tr w:rsidR="005843D2" w14:paraId="55EC513A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5346C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17.11.2023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8CE21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2898FD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81E2F3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</w:tr>
      <w:tr w:rsidR="005843D2" w14:paraId="6FFC2AF1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50CD0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1.11.2023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9733D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69F4F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spacing w:line="276" w:lineRule="auto"/>
              <w:ind w:firstLine="340"/>
            </w:pPr>
            <w:r>
              <w:t>Грибкові хвороби. Алергічні хвороби слизової оболонки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DA83BA" w14:textId="77777777" w:rsidR="005843D2" w:rsidRDefault="00000000">
            <w:pPr>
              <w:pStyle w:val="a6"/>
              <w:framePr w:w="9648" w:h="11304" w:vSpace="1354" w:wrap="notBeside" w:vAnchor="text" w:hAnchor="text" w:x="217" w:y="1"/>
            </w:pPr>
            <w:r>
              <w:t>8</w:t>
            </w:r>
          </w:p>
        </w:tc>
      </w:tr>
      <w:tr w:rsidR="005843D2" w14:paraId="443B7566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85E7B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17.06.2024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D6322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70F002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B462B5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</w:tr>
      <w:tr w:rsidR="005843D2" w14:paraId="4FB1F8DD" w14:textId="77777777">
        <w:tblPrEx>
          <w:tblCellMar>
            <w:top w:w="0" w:type="dxa"/>
            <w:bottom w:w="0" w:type="dxa"/>
          </w:tblCellMar>
        </w:tblPrEx>
        <w:trPr>
          <w:trHeight w:hRule="exact" w:val="1718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139402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spacing w:after="2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1.11.2023</w:t>
            </w:r>
          </w:p>
          <w:p w14:paraId="6221F547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18.06.2024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B9BDB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spacing w:after="760"/>
              <w:jc w:val="both"/>
            </w:pPr>
            <w:r>
              <w:rPr>
                <w:b/>
                <w:bCs/>
              </w:rPr>
              <w:t>1,3,5</w:t>
            </w:r>
          </w:p>
          <w:p w14:paraId="5D26EC16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BE56E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spacing w:line="276" w:lineRule="auto"/>
              <w:ind w:firstLine="240"/>
              <w:jc w:val="both"/>
            </w:pPr>
            <w:r>
              <w:t>Зміни слизової оболонки порожнини рота при деяких системних і специфічних хворобах. Аномалії та самостійні хвороби язика і губ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D73D8" w14:textId="77777777" w:rsidR="005843D2" w:rsidRDefault="00000000">
            <w:pPr>
              <w:pStyle w:val="a6"/>
              <w:framePr w:w="9648" w:h="11304" w:vSpace="1354" w:wrap="notBeside" w:vAnchor="text" w:hAnchor="text" w:x="217" w:y="1"/>
            </w:pPr>
            <w:r>
              <w:t>8</w:t>
            </w:r>
          </w:p>
        </w:tc>
      </w:tr>
      <w:tr w:rsidR="005843D2" w14:paraId="0F41453B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5167D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2.11.2023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CC24E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6FEC7" w14:textId="77777777" w:rsidR="005843D2" w:rsidRDefault="00000000">
            <w:pPr>
              <w:pStyle w:val="a6"/>
              <w:framePr w:w="9648" w:h="11304" w:vSpace="1354" w:wrap="notBeside" w:vAnchor="text" w:hAnchor="text" w:x="217" w:y="1"/>
            </w:pPr>
            <w:r>
              <w:t>Санація і диспансеризація дітей у стоматології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90D56" w14:textId="77777777" w:rsidR="005843D2" w:rsidRDefault="00000000">
            <w:pPr>
              <w:pStyle w:val="a6"/>
              <w:framePr w:w="9648" w:h="11304" w:vSpace="1354" w:wrap="notBeside" w:vAnchor="text" w:hAnchor="text" w:x="217" w:y="1"/>
            </w:pPr>
            <w:r>
              <w:t>4</w:t>
            </w:r>
          </w:p>
        </w:tc>
      </w:tr>
      <w:tr w:rsidR="005843D2" w14:paraId="42814B72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9A99F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19.06.2024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D13A6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A7ADCF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3A442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</w:tr>
      <w:tr w:rsidR="005843D2" w14:paraId="6C9F0899" w14:textId="77777777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383B96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2.11.2023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2EE45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B7B72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spacing w:line="276" w:lineRule="auto"/>
            </w:pPr>
            <w:r>
              <w:t>Хірургічне лікування незрощень верхньої губи.</w:t>
            </w:r>
          </w:p>
          <w:p w14:paraId="7B0BAEF5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spacing w:line="276" w:lineRule="auto"/>
            </w:pPr>
            <w:r>
              <w:t>Хірургічне лікування незрощень піднебіння</w:t>
            </w:r>
            <w:r>
              <w:rPr>
                <w:sz w:val="24"/>
                <w:szCs w:val="24"/>
              </w:rPr>
              <w:t xml:space="preserve">. </w:t>
            </w:r>
            <w:r>
              <w:t>Післяопераційні деформації губи і носа. Дефекти піднебіння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43F873" w14:textId="77777777" w:rsidR="005843D2" w:rsidRDefault="00000000">
            <w:pPr>
              <w:pStyle w:val="a6"/>
              <w:framePr w:w="9648" w:h="11304" w:vSpace="1354" w:wrap="notBeside" w:vAnchor="text" w:hAnchor="text" w:x="217" w:y="1"/>
            </w:pPr>
            <w:r>
              <w:t>4</w:t>
            </w:r>
          </w:p>
        </w:tc>
      </w:tr>
      <w:tr w:rsidR="005843D2" w14:paraId="3C4DDC50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9D7F5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20.06.2024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EADF0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</w:pPr>
            <w:r>
              <w:rPr>
                <w:b/>
                <w:bCs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E3CB84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3868E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</w:tr>
      <w:tr w:rsidR="005843D2" w14:paraId="2383FCD3" w14:textId="77777777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9C407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3.11.2023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207A7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1,3,5</w:t>
            </w:r>
          </w:p>
        </w:tc>
        <w:tc>
          <w:tcPr>
            <w:tcW w:w="6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C539C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spacing w:line="276" w:lineRule="auto"/>
              <w:ind w:firstLine="240"/>
              <w:jc w:val="both"/>
            </w:pPr>
            <w:r>
              <w:t>Зміни слизової оболонки порожнини рота при деяких системних і специфічних хворобах. Аномалії та самостійні хвороби язика і губ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803526" w14:textId="77777777" w:rsidR="005843D2" w:rsidRDefault="00000000">
            <w:pPr>
              <w:pStyle w:val="a6"/>
              <w:framePr w:w="9648" w:h="11304" w:vSpace="1354" w:wrap="notBeside" w:vAnchor="text" w:hAnchor="text" w:x="217" w:y="1"/>
            </w:pPr>
            <w:r>
              <w:t>8</w:t>
            </w:r>
          </w:p>
        </w:tc>
      </w:tr>
      <w:tr w:rsidR="005843D2" w14:paraId="6BEB5156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6F49C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rPr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21.06.2024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2C2DC" w14:textId="77777777" w:rsidR="005843D2" w:rsidRDefault="00000000">
            <w:pPr>
              <w:pStyle w:val="a6"/>
              <w:framePr w:w="9648" w:h="11304" w:vSpace="1354" w:wrap="notBeside" w:vAnchor="text" w:hAnchor="text" w:x="217" w:y="1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2,4,6</w:t>
            </w:r>
          </w:p>
        </w:tc>
        <w:tc>
          <w:tcPr>
            <w:tcW w:w="674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DA68FD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A5713" w14:textId="77777777" w:rsidR="005843D2" w:rsidRDefault="005843D2">
            <w:pPr>
              <w:framePr w:w="9648" w:h="11304" w:vSpace="1354" w:wrap="notBeside" w:vAnchor="text" w:hAnchor="text" w:x="217" w:y="1"/>
            </w:pPr>
          </w:p>
        </w:tc>
      </w:tr>
      <w:tr w:rsidR="005843D2" w14:paraId="6070F9C9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8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9C3D7D" w14:textId="77777777" w:rsidR="005843D2" w:rsidRDefault="00000000">
            <w:pPr>
              <w:pStyle w:val="a6"/>
              <w:framePr w:w="9648" w:h="11304" w:vSpace="1354" w:wrap="notBeside" w:vAnchor="text" w:hAnchor="text" w:x="217" w:y="1"/>
            </w:pPr>
            <w:r>
              <w:rPr>
                <w:b/>
                <w:bCs/>
              </w:rPr>
              <w:t>Всього разом годин: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FB7F5" w14:textId="77777777" w:rsidR="005843D2" w:rsidRDefault="00000000">
            <w:pPr>
              <w:pStyle w:val="a6"/>
              <w:framePr w:w="9648" w:h="11304" w:vSpace="1354" w:wrap="notBeside" w:vAnchor="text" w:hAnchor="text" w:x="217" w:y="1"/>
            </w:pPr>
            <w:r>
              <w:rPr>
                <w:b/>
                <w:bCs/>
              </w:rPr>
              <w:t>80</w:t>
            </w:r>
          </w:p>
        </w:tc>
      </w:tr>
    </w:tbl>
    <w:p w14:paraId="692B6E4E" w14:textId="77777777" w:rsidR="005843D2" w:rsidRDefault="00000000">
      <w:pPr>
        <w:pStyle w:val="a8"/>
        <w:framePr w:w="2784" w:h="845" w:hSpace="216" w:wrap="notBeside" w:vAnchor="text" w:hAnchor="text" w:x="615" w:y="11814"/>
        <w:spacing w:after="220"/>
      </w:pPr>
      <w:r>
        <w:t>Зав. кафедри</w:t>
      </w:r>
    </w:p>
    <w:p w14:paraId="4233A1D1" w14:textId="77777777" w:rsidR="005843D2" w:rsidRDefault="00000000">
      <w:pPr>
        <w:pStyle w:val="a8"/>
        <w:framePr w:w="2784" w:h="845" w:hSpace="216" w:wrap="notBeside" w:vAnchor="text" w:hAnchor="text" w:x="615" w:y="11814"/>
        <w:spacing w:after="0"/>
      </w:pPr>
      <w:r>
        <w:t>стоматології дитячого віку</w:t>
      </w:r>
    </w:p>
    <w:p w14:paraId="51D3B5F4" w14:textId="77777777" w:rsidR="005843D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 wp14:anchorId="41F8221D" wp14:editId="67418F85">
                <wp:simplePos x="0" y="0"/>
                <wp:positionH relativeFrom="page">
                  <wp:posOffset>5615940</wp:posOffset>
                </wp:positionH>
                <wp:positionV relativeFrom="margin">
                  <wp:posOffset>7827010</wp:posOffset>
                </wp:positionV>
                <wp:extent cx="1298575" cy="21018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433236" w14:textId="77777777" w:rsidR="005843D2" w:rsidRDefault="00000000">
                            <w:pPr>
                              <w:pStyle w:val="20"/>
                            </w:pPr>
                            <w:r>
                              <w:t>Микола ДМІТРІЄВ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1F8221D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42.2pt;margin-top:616.3pt;width:102.25pt;height:16.55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" filled="f" stroked="f">
                <v:textbox inset="0,0,0,0">
                  <w:txbxContent>
                    <w:p w14:paraId="17433236" w14:textId="77777777" w:rsidR="005843D2" w:rsidRDefault="00000000">
                      <w:pPr>
                        <w:pStyle w:val="20"/>
                      </w:pPr>
                      <w:r>
                        <w:t>Микола ДМІТРІЄВ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sectPr w:rsidR="005843D2">
      <w:pgSz w:w="11900" w:h="16840"/>
      <w:pgMar w:top="844" w:right="891" w:bottom="657" w:left="929" w:header="416" w:footer="22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13A9A" w14:textId="77777777" w:rsidR="00A3122C" w:rsidRDefault="00A3122C">
      <w:r>
        <w:separator/>
      </w:r>
    </w:p>
  </w:endnote>
  <w:endnote w:type="continuationSeparator" w:id="0">
    <w:p w14:paraId="160B77C3" w14:textId="77777777" w:rsidR="00A3122C" w:rsidRDefault="00A3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D574D" w14:textId="77777777" w:rsidR="00A3122C" w:rsidRDefault="00A3122C"/>
  </w:footnote>
  <w:footnote w:type="continuationSeparator" w:id="0">
    <w:p w14:paraId="4FDF9743" w14:textId="77777777" w:rsidR="00A3122C" w:rsidRDefault="00A3122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3D2"/>
    <w:rsid w:val="004E0C1B"/>
    <w:rsid w:val="005843D2"/>
    <w:rsid w:val="00935C4A"/>
    <w:rsid w:val="00A3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C9C8D"/>
  <w15:docId w15:val="{E5B53E97-5D5E-4FAB-AD80-F3102130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ий текст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Інш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Підпис до таблиці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ий текст (2)"/>
    <w:basedOn w:val="a"/>
    <w:link w:val="2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pPr>
      <w:spacing w:after="280"/>
      <w:jc w:val="righ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Інше"/>
    <w:basedOn w:val="a"/>
    <w:link w:val="a5"/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Підпис до таблиці"/>
    <w:basedOn w:val="a"/>
    <w:link w:val="a7"/>
    <w:pPr>
      <w:spacing w:after="11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2411</Words>
  <Characters>1375</Characters>
  <Application>Microsoft Office Word</Application>
  <DocSecurity>0</DocSecurity>
  <Lines>11</Lines>
  <Paragraphs>7</Paragraphs>
  <ScaleCrop>false</ScaleCrop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Stomatology User 4</dc:creator>
  <cp:keywords/>
  <cp:lastModifiedBy>Іванов Ростислав Олегович</cp:lastModifiedBy>
  <cp:revision>2</cp:revision>
  <dcterms:created xsi:type="dcterms:W3CDTF">2025-04-23T06:52:00Z</dcterms:created>
  <dcterms:modified xsi:type="dcterms:W3CDTF">2025-04-23T06:56:00Z</dcterms:modified>
</cp:coreProperties>
</file>