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48BF2" w14:textId="77777777" w:rsidR="00562864" w:rsidRDefault="00562864" w:rsidP="00CF0E37">
      <w:pPr>
        <w:pStyle w:val="1"/>
        <w:widowControl w:val="0"/>
        <w:jc w:val="right"/>
        <w:rPr>
          <w:sz w:val="28"/>
          <w:szCs w:val="28"/>
        </w:rPr>
      </w:pPr>
      <w:r>
        <w:rPr>
          <w:sz w:val="28"/>
          <w:szCs w:val="28"/>
        </w:rPr>
        <w:t>«Затверджую»</w:t>
      </w:r>
    </w:p>
    <w:p w14:paraId="227987A0" w14:textId="77777777" w:rsidR="00562864" w:rsidRDefault="00562864" w:rsidP="00CF0E37">
      <w:pPr>
        <w:pStyle w:val="1"/>
        <w:widowControl w:val="0"/>
        <w:jc w:val="right"/>
        <w:rPr>
          <w:sz w:val="28"/>
          <w:szCs w:val="28"/>
        </w:rPr>
      </w:pPr>
      <w:r>
        <w:rPr>
          <w:sz w:val="28"/>
          <w:szCs w:val="28"/>
        </w:rPr>
        <w:t>Проректор закладу вищої освіти</w:t>
      </w:r>
    </w:p>
    <w:p w14:paraId="2B54CE42" w14:textId="77777777" w:rsidR="00562864" w:rsidRDefault="00562864" w:rsidP="00CF0E37">
      <w:pPr>
        <w:pStyle w:val="1"/>
        <w:widowControl w:val="0"/>
        <w:jc w:val="right"/>
        <w:rPr>
          <w:sz w:val="28"/>
          <w:szCs w:val="28"/>
        </w:rPr>
      </w:pPr>
      <w:r>
        <w:rPr>
          <w:sz w:val="28"/>
          <w:szCs w:val="28"/>
        </w:rPr>
        <w:t>з лікувальної роботи</w:t>
      </w:r>
    </w:p>
    <w:p w14:paraId="6F79783D" w14:textId="77777777" w:rsidR="00562864" w:rsidRDefault="00562864" w:rsidP="00CF0E37">
      <w:pPr>
        <w:pStyle w:val="1"/>
        <w:widowControl w:val="0"/>
        <w:jc w:val="right"/>
        <w:rPr>
          <w:sz w:val="28"/>
          <w:szCs w:val="28"/>
        </w:rPr>
      </w:pPr>
      <w:r>
        <w:rPr>
          <w:sz w:val="28"/>
          <w:szCs w:val="28"/>
        </w:rPr>
        <w:t>__________ професор ЗВО Василь ПОГОРІЛИЙ</w:t>
      </w:r>
    </w:p>
    <w:p w14:paraId="2206BA31" w14:textId="5E2FB2D3" w:rsidR="00562864" w:rsidRDefault="00562864" w:rsidP="00CF0E37">
      <w:pPr>
        <w:pStyle w:val="1"/>
        <w:widowControl w:val="0"/>
        <w:jc w:val="right"/>
        <w:rPr>
          <w:sz w:val="28"/>
          <w:szCs w:val="28"/>
        </w:rPr>
      </w:pPr>
      <w:r>
        <w:rPr>
          <w:sz w:val="28"/>
          <w:szCs w:val="28"/>
        </w:rPr>
        <w:t>«</w:t>
      </w:r>
      <w:r w:rsidR="00CF0E37">
        <w:rPr>
          <w:sz w:val="28"/>
          <w:szCs w:val="28"/>
        </w:rPr>
        <w:t>27</w:t>
      </w:r>
      <w:r>
        <w:rPr>
          <w:sz w:val="28"/>
          <w:szCs w:val="28"/>
        </w:rPr>
        <w:t>» серпня 202</w:t>
      </w:r>
      <w:r w:rsidR="00CF0E37">
        <w:rPr>
          <w:sz w:val="28"/>
          <w:szCs w:val="28"/>
        </w:rPr>
        <w:t>4</w:t>
      </w:r>
      <w:r>
        <w:rPr>
          <w:sz w:val="28"/>
          <w:szCs w:val="28"/>
        </w:rPr>
        <w:t xml:space="preserve"> року</w:t>
      </w:r>
    </w:p>
    <w:p w14:paraId="7721B15B" w14:textId="77777777" w:rsidR="00562864" w:rsidRDefault="00562864" w:rsidP="00562864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</w:rPr>
      </w:pPr>
    </w:p>
    <w:p w14:paraId="629DDBCE" w14:textId="77777777" w:rsidR="00562864" w:rsidRDefault="00562864" w:rsidP="00562864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</w:p>
    <w:p w14:paraId="5D064F77" w14:textId="77777777" w:rsidR="00562864" w:rsidRDefault="00562864" w:rsidP="00562864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</w:p>
    <w:p w14:paraId="56237C12" w14:textId="77777777" w:rsidR="00562864" w:rsidRDefault="00562864" w:rsidP="00562864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8"/>
          <w:szCs w:val="28"/>
        </w:rPr>
      </w:pPr>
    </w:p>
    <w:p w14:paraId="2A5B9156" w14:textId="77777777" w:rsidR="00562864" w:rsidRDefault="00562864" w:rsidP="00562864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КВАЛІФІКАЦІЙНІ ХАРАКТЕРИСТИКИ ЛІКАРЯ СТОМАТОЛОГА  ПІСЛЯ ЗАКІНЧЕННЯ ІНТЕРНАТУРИ</w:t>
      </w:r>
    </w:p>
    <w:p w14:paraId="15E35F12" w14:textId="77777777" w:rsidR="00562864" w:rsidRPr="00C948F2" w:rsidRDefault="00562864" w:rsidP="00562864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rPr>
          <w:color w:val="000000"/>
          <w:sz w:val="24"/>
          <w:szCs w:val="24"/>
        </w:rPr>
      </w:pPr>
    </w:p>
    <w:p w14:paraId="4EC2EC50" w14:textId="77777777" w:rsidR="00562864" w:rsidRPr="00C948F2" w:rsidRDefault="00562864" w:rsidP="00562864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jc w:val="both"/>
        <w:rPr>
          <w:b/>
          <w:color w:val="000000"/>
          <w:sz w:val="24"/>
          <w:szCs w:val="24"/>
        </w:rPr>
      </w:pPr>
      <w:r w:rsidRPr="00C948F2">
        <w:rPr>
          <w:b/>
          <w:color w:val="000000"/>
          <w:sz w:val="24"/>
          <w:szCs w:val="24"/>
        </w:rPr>
        <w:t>ЗНАТИ:</w:t>
      </w:r>
    </w:p>
    <w:p w14:paraId="26F08A70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color w:val="000000"/>
          <w:sz w:val="24"/>
        </w:rPr>
        <w:t>1.</w:t>
      </w:r>
      <w:r w:rsidRPr="00C948F2">
        <w:rPr>
          <w:sz w:val="24"/>
        </w:rPr>
        <w:t xml:space="preserve"> </w:t>
      </w:r>
      <w:r w:rsidR="00465195" w:rsidRPr="00C948F2">
        <w:rPr>
          <w:sz w:val="24"/>
        </w:rPr>
        <w:t>Е</w:t>
      </w:r>
      <w:r w:rsidRPr="00C948F2">
        <w:rPr>
          <w:sz w:val="24"/>
        </w:rPr>
        <w:t>тичні принципи, що стосуються повідомлення неприємних новин, прийняття рішення у складних клінічних та етичних ситуаціях (Shared Making Decision), танатогенезу відповідно до національного законодавства.</w:t>
      </w:r>
    </w:p>
    <w:p w14:paraId="74FBA833" w14:textId="77777777" w:rsidR="002A206A" w:rsidRPr="00C948F2" w:rsidRDefault="002A206A" w:rsidP="002A206A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sz w:val="24"/>
          <w:szCs w:val="24"/>
        </w:rPr>
      </w:pPr>
      <w:r w:rsidRPr="00C948F2">
        <w:rPr>
          <w:color w:val="000000"/>
          <w:sz w:val="24"/>
          <w:szCs w:val="24"/>
        </w:rPr>
        <w:t>2.</w:t>
      </w:r>
      <w:r w:rsidRPr="00C948F2">
        <w:rPr>
          <w:sz w:val="24"/>
          <w:szCs w:val="24"/>
        </w:rPr>
        <w:t xml:space="preserve"> </w:t>
      </w:r>
      <w:r w:rsidR="00465195" w:rsidRPr="00C948F2">
        <w:rPr>
          <w:sz w:val="24"/>
          <w:szCs w:val="24"/>
        </w:rPr>
        <w:t>П</w:t>
      </w:r>
      <w:r w:rsidRPr="00C948F2">
        <w:rPr>
          <w:sz w:val="24"/>
          <w:szCs w:val="24"/>
        </w:rPr>
        <w:t>ринципи програм забезпечення якості та звітності у випадках критичних інцидентів, мати базові знання з етики та економіки в галузі стоматології.</w:t>
      </w:r>
    </w:p>
    <w:p w14:paraId="7570B199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 xml:space="preserve">3. </w:t>
      </w:r>
      <w:r w:rsidR="00465195" w:rsidRPr="00C948F2">
        <w:rPr>
          <w:sz w:val="24"/>
        </w:rPr>
        <w:t>О</w:t>
      </w:r>
      <w:r w:rsidRPr="00C948F2">
        <w:rPr>
          <w:sz w:val="24"/>
        </w:rPr>
        <w:t>сновні поняття доказової медицини.</w:t>
      </w:r>
    </w:p>
    <w:p w14:paraId="7F5A2B32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color w:val="000000"/>
          <w:sz w:val="24"/>
        </w:rPr>
        <w:t>4.</w:t>
      </w:r>
      <w:r w:rsidRPr="00C948F2">
        <w:rPr>
          <w:sz w:val="24"/>
        </w:rPr>
        <w:t xml:space="preserve"> </w:t>
      </w:r>
      <w:r w:rsidR="00465195" w:rsidRPr="00C948F2">
        <w:rPr>
          <w:sz w:val="24"/>
        </w:rPr>
        <w:t>З</w:t>
      </w:r>
      <w:r w:rsidRPr="00C948F2">
        <w:rPr>
          <w:sz w:val="24"/>
        </w:rPr>
        <w:t xml:space="preserve">астосовувати основні фармакологічні засоби для  знеболення. </w:t>
      </w:r>
    </w:p>
    <w:p w14:paraId="41381DAB" w14:textId="77777777" w:rsidR="002A206A" w:rsidRPr="00C948F2" w:rsidRDefault="002A206A" w:rsidP="002A206A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sz w:val="24"/>
          <w:szCs w:val="24"/>
        </w:rPr>
      </w:pPr>
      <w:r w:rsidRPr="00C948F2">
        <w:rPr>
          <w:color w:val="000000"/>
          <w:sz w:val="24"/>
          <w:szCs w:val="24"/>
        </w:rPr>
        <w:t>5.</w:t>
      </w:r>
      <w:r w:rsidRPr="00C948F2">
        <w:rPr>
          <w:sz w:val="24"/>
          <w:szCs w:val="24"/>
        </w:rPr>
        <w:t xml:space="preserve"> </w:t>
      </w:r>
      <w:r w:rsidR="00465195" w:rsidRPr="00C948F2">
        <w:rPr>
          <w:sz w:val="24"/>
          <w:szCs w:val="24"/>
        </w:rPr>
        <w:t>П</w:t>
      </w:r>
      <w:r w:rsidRPr="00C948F2">
        <w:rPr>
          <w:sz w:val="24"/>
          <w:szCs w:val="24"/>
        </w:rPr>
        <w:t>ринципи психотерапевтичної підготовки дитини перед прийомом у стоматолога</w:t>
      </w:r>
    </w:p>
    <w:p w14:paraId="20D6F061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 xml:space="preserve">6. </w:t>
      </w:r>
      <w:r w:rsidR="00465195" w:rsidRPr="00C948F2">
        <w:rPr>
          <w:sz w:val="24"/>
        </w:rPr>
        <w:t>О</w:t>
      </w:r>
      <w:r w:rsidRPr="00C948F2">
        <w:rPr>
          <w:sz w:val="24"/>
        </w:rPr>
        <w:t>собливості антенатального та постнатального періодів розвитку і формування твердих тканин зубів, тканин, кісток щелеп, м’яких тканин обличчя.</w:t>
      </w:r>
    </w:p>
    <w:p w14:paraId="70D0891C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color w:val="000000"/>
          <w:sz w:val="24"/>
        </w:rPr>
        <w:t>7.</w:t>
      </w:r>
      <w:r w:rsidRPr="00C948F2">
        <w:rPr>
          <w:sz w:val="24"/>
        </w:rPr>
        <w:t xml:space="preserve"> </w:t>
      </w:r>
      <w:r w:rsidR="00465195" w:rsidRPr="00C948F2">
        <w:rPr>
          <w:sz w:val="24"/>
        </w:rPr>
        <w:t>О</w:t>
      </w:r>
      <w:r w:rsidRPr="00C948F2">
        <w:rPr>
          <w:sz w:val="24"/>
        </w:rPr>
        <w:t>собливості клінічних проявів і закономірностей перебігу патологічних процесів у щелепно-лицевій ділянці у дітей.</w:t>
      </w:r>
    </w:p>
    <w:p w14:paraId="0B28E924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color w:val="000000"/>
          <w:sz w:val="24"/>
        </w:rPr>
        <w:t>8.</w:t>
      </w:r>
      <w:r w:rsidRPr="00C948F2">
        <w:rPr>
          <w:sz w:val="24"/>
        </w:rPr>
        <w:t xml:space="preserve"> </w:t>
      </w:r>
      <w:r w:rsidR="00465195" w:rsidRPr="00C948F2">
        <w:rPr>
          <w:sz w:val="24"/>
        </w:rPr>
        <w:t>О</w:t>
      </w:r>
      <w:r w:rsidRPr="00C948F2">
        <w:rPr>
          <w:sz w:val="24"/>
        </w:rPr>
        <w:t>собливості клініки, діагностики та лікування стоматологічних захворювань у дітей різного віку.</w:t>
      </w:r>
    </w:p>
    <w:p w14:paraId="3B84C832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color w:val="000000"/>
          <w:sz w:val="24"/>
        </w:rPr>
        <w:t>9.</w:t>
      </w:r>
      <w:r w:rsidRPr="00C948F2">
        <w:rPr>
          <w:sz w:val="24"/>
        </w:rPr>
        <w:t xml:space="preserve"> </w:t>
      </w:r>
      <w:r w:rsidR="00465195" w:rsidRPr="00C948F2">
        <w:rPr>
          <w:sz w:val="24"/>
        </w:rPr>
        <w:t>Д</w:t>
      </w:r>
      <w:r w:rsidRPr="00C948F2">
        <w:rPr>
          <w:sz w:val="24"/>
        </w:rPr>
        <w:t>іагнози та управляти критичними випадками, включаючи алергічні реакції, стрес та запальну реакцію.</w:t>
      </w:r>
    </w:p>
    <w:p w14:paraId="7000EFE4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color w:val="000000"/>
          <w:sz w:val="24"/>
        </w:rPr>
        <w:t>10.</w:t>
      </w:r>
      <w:r w:rsidRPr="00C948F2">
        <w:rPr>
          <w:sz w:val="24"/>
        </w:rPr>
        <w:t xml:space="preserve"> </w:t>
      </w:r>
      <w:r w:rsidR="00465195" w:rsidRPr="00C948F2">
        <w:rPr>
          <w:sz w:val="24"/>
        </w:rPr>
        <w:t>С</w:t>
      </w:r>
      <w:r w:rsidRPr="00C948F2">
        <w:rPr>
          <w:sz w:val="24"/>
        </w:rPr>
        <w:t>учасні принципи організації та управління лікувально-профілактичною стоматологічною допомогою, вміти організувати первинну профілактику стоматологічних захворювань.</w:t>
      </w:r>
    </w:p>
    <w:p w14:paraId="6EFFF3D6" w14:textId="77777777" w:rsidR="002A206A" w:rsidRPr="00C948F2" w:rsidRDefault="002A206A" w:rsidP="002A206A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sz w:val="24"/>
          <w:szCs w:val="24"/>
        </w:rPr>
      </w:pPr>
      <w:r w:rsidRPr="00C948F2">
        <w:rPr>
          <w:color w:val="000000"/>
          <w:sz w:val="24"/>
          <w:szCs w:val="24"/>
        </w:rPr>
        <w:t>11.</w:t>
      </w:r>
      <w:r w:rsidRPr="00C948F2">
        <w:rPr>
          <w:sz w:val="24"/>
          <w:szCs w:val="24"/>
        </w:rPr>
        <w:t xml:space="preserve"> Спираючись на знання, отримані студентами на загально- біологічних, загально-клінічних, стоматологічних кафедрах та кафедрі дитячих хвороб, необхідно навчити студентів особливостям клініки, діагностики та лікування стоматологічних захворювань у дітей різного віку</w:t>
      </w:r>
    </w:p>
    <w:p w14:paraId="6C3A5C3D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>12. Знати та використовувати відповідні критерії оцінки важкості станів, що загрожують життю.</w:t>
      </w:r>
    </w:p>
    <w:p w14:paraId="15F187F9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color w:val="000000"/>
          <w:sz w:val="24"/>
        </w:rPr>
        <w:t>13.</w:t>
      </w:r>
      <w:r w:rsidRPr="00C948F2">
        <w:rPr>
          <w:sz w:val="24"/>
        </w:rPr>
        <w:t xml:space="preserve"> </w:t>
      </w:r>
      <w:r w:rsidR="00465195" w:rsidRPr="00C948F2">
        <w:rPr>
          <w:sz w:val="24"/>
        </w:rPr>
        <w:t>О</w:t>
      </w:r>
      <w:r w:rsidRPr="00C948F2">
        <w:rPr>
          <w:sz w:val="24"/>
        </w:rPr>
        <w:t>сновні принципи медичної допомоги, з принципами надання допомоги педіатричним пацієнтам у щелепно-лицевому відділенні дитячої лікарні.</w:t>
      </w:r>
    </w:p>
    <w:p w14:paraId="6DFA2004" w14:textId="77777777" w:rsidR="002A206A" w:rsidRPr="00C948F2" w:rsidRDefault="002A206A" w:rsidP="002A206A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sz w:val="24"/>
          <w:szCs w:val="24"/>
        </w:rPr>
      </w:pPr>
      <w:r w:rsidRPr="00C948F2">
        <w:rPr>
          <w:color w:val="000000"/>
          <w:sz w:val="24"/>
          <w:szCs w:val="24"/>
        </w:rPr>
        <w:t>14.</w:t>
      </w:r>
      <w:r w:rsidRPr="00C948F2">
        <w:rPr>
          <w:sz w:val="24"/>
          <w:szCs w:val="24"/>
        </w:rPr>
        <w:t xml:space="preserve"> Знати та розуміти відмінності між дитиною та дорослим, включно з анатомією, фізіологією та фармакологією.</w:t>
      </w:r>
    </w:p>
    <w:p w14:paraId="2FAB1B03" w14:textId="77777777" w:rsidR="004769B2" w:rsidRPr="00C948F2" w:rsidRDefault="004769B2" w:rsidP="002A206A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sz w:val="24"/>
          <w:szCs w:val="24"/>
        </w:rPr>
      </w:pPr>
      <w:r w:rsidRPr="00C948F2">
        <w:rPr>
          <w:sz w:val="24"/>
          <w:szCs w:val="24"/>
        </w:rPr>
        <w:t xml:space="preserve">15. </w:t>
      </w:r>
      <w:r w:rsidR="00465195" w:rsidRPr="00C948F2">
        <w:rPr>
          <w:sz w:val="24"/>
          <w:szCs w:val="24"/>
        </w:rPr>
        <w:t>К</w:t>
      </w:r>
      <w:r w:rsidRPr="00C948F2">
        <w:rPr>
          <w:sz w:val="24"/>
          <w:szCs w:val="24"/>
        </w:rPr>
        <w:t>лініку гострих та хронічних періодонтитів тимчасових і постійних зубів.</w:t>
      </w:r>
    </w:p>
    <w:p w14:paraId="523808BF" w14:textId="77777777" w:rsidR="004769B2" w:rsidRPr="00C948F2" w:rsidRDefault="004769B2" w:rsidP="002A206A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color w:val="000000"/>
          <w:sz w:val="24"/>
          <w:szCs w:val="24"/>
        </w:rPr>
      </w:pPr>
      <w:r w:rsidRPr="00C948F2">
        <w:rPr>
          <w:sz w:val="24"/>
          <w:szCs w:val="24"/>
        </w:rPr>
        <w:t>16. Вірно діагностувати різні види травм зубів</w:t>
      </w:r>
    </w:p>
    <w:p w14:paraId="4AB46C3D" w14:textId="77777777" w:rsidR="004769B2" w:rsidRPr="00C948F2" w:rsidRDefault="004769B2" w:rsidP="004769B2">
      <w:pPr>
        <w:jc w:val="both"/>
        <w:rPr>
          <w:sz w:val="24"/>
        </w:rPr>
      </w:pPr>
      <w:r w:rsidRPr="00C948F2">
        <w:rPr>
          <w:color w:val="000000"/>
          <w:sz w:val="24"/>
        </w:rPr>
        <w:t>17.</w:t>
      </w:r>
      <w:r w:rsidRPr="00C948F2">
        <w:rPr>
          <w:sz w:val="24"/>
        </w:rPr>
        <w:t xml:space="preserve"> </w:t>
      </w:r>
      <w:r w:rsidR="00465195" w:rsidRPr="00C948F2">
        <w:rPr>
          <w:sz w:val="24"/>
        </w:rPr>
        <w:t>О</w:t>
      </w:r>
      <w:r w:rsidRPr="00C948F2">
        <w:rPr>
          <w:sz w:val="24"/>
        </w:rPr>
        <w:t>собливості клініки захворювань пародонту у дітей різного віку.</w:t>
      </w:r>
    </w:p>
    <w:p w14:paraId="06A94CBC" w14:textId="77777777" w:rsidR="002A206A" w:rsidRPr="00C948F2" w:rsidRDefault="004769B2" w:rsidP="004769B2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sz w:val="24"/>
          <w:szCs w:val="24"/>
        </w:rPr>
      </w:pPr>
      <w:r w:rsidRPr="00C948F2">
        <w:rPr>
          <w:color w:val="000000"/>
          <w:sz w:val="24"/>
          <w:szCs w:val="24"/>
        </w:rPr>
        <w:t>18.</w:t>
      </w:r>
      <w:r w:rsidRPr="00C948F2">
        <w:rPr>
          <w:sz w:val="24"/>
          <w:szCs w:val="24"/>
        </w:rPr>
        <w:t xml:space="preserve"> </w:t>
      </w:r>
      <w:r w:rsidR="00465195" w:rsidRPr="00C948F2">
        <w:rPr>
          <w:sz w:val="24"/>
          <w:szCs w:val="24"/>
        </w:rPr>
        <w:t>О</w:t>
      </w:r>
      <w:r w:rsidRPr="00C948F2">
        <w:rPr>
          <w:sz w:val="24"/>
          <w:szCs w:val="24"/>
        </w:rPr>
        <w:t>собливості клініки захворювань слизової оболонки у дітей різного віку.</w:t>
      </w:r>
    </w:p>
    <w:p w14:paraId="27F18358" w14:textId="77777777" w:rsidR="004769B2" w:rsidRPr="00C948F2" w:rsidRDefault="004769B2" w:rsidP="004769B2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color w:val="000000"/>
          <w:sz w:val="24"/>
          <w:szCs w:val="24"/>
        </w:rPr>
      </w:pPr>
    </w:p>
    <w:p w14:paraId="77487F89" w14:textId="77777777" w:rsidR="00562864" w:rsidRPr="00C948F2" w:rsidRDefault="00562864" w:rsidP="00562864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ind w:firstLine="709"/>
        <w:rPr>
          <w:color w:val="000000"/>
          <w:sz w:val="24"/>
          <w:szCs w:val="24"/>
        </w:rPr>
      </w:pPr>
      <w:r w:rsidRPr="00C948F2">
        <w:rPr>
          <w:b/>
          <w:color w:val="000000"/>
          <w:sz w:val="24"/>
          <w:szCs w:val="24"/>
        </w:rPr>
        <w:t>ВМІТИ:</w:t>
      </w:r>
    </w:p>
    <w:p w14:paraId="3351B04B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>1.</w:t>
      </w:r>
      <w:r w:rsidR="00465195" w:rsidRPr="00C948F2">
        <w:rPr>
          <w:sz w:val="24"/>
        </w:rPr>
        <w:t>В</w:t>
      </w:r>
      <w:r w:rsidRPr="00C948F2">
        <w:rPr>
          <w:sz w:val="24"/>
        </w:rPr>
        <w:t>икористовувати належним чином та безпечно все відповідне медичне/технічне обладнання, обирати відповідні заходи екологічної безпеки та готувати робоче місце відповідно до місцевих протоколів.</w:t>
      </w:r>
    </w:p>
    <w:p w14:paraId="5FE4FB18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 xml:space="preserve">2. </w:t>
      </w:r>
      <w:r w:rsidR="00465195" w:rsidRPr="00C948F2">
        <w:rPr>
          <w:sz w:val="24"/>
        </w:rPr>
        <w:t>Н</w:t>
      </w:r>
      <w:r w:rsidRPr="00C948F2">
        <w:rPr>
          <w:sz w:val="24"/>
        </w:rPr>
        <w:t xml:space="preserve">адавати допомогу пацієнтам із небезпечними для життя медичними станами </w:t>
      </w:r>
    </w:p>
    <w:p w14:paraId="6E81BD5B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 xml:space="preserve">3. </w:t>
      </w:r>
      <w:r w:rsidR="00465195" w:rsidRPr="00C948F2">
        <w:rPr>
          <w:sz w:val="24"/>
        </w:rPr>
        <w:t>С</w:t>
      </w:r>
      <w:r w:rsidRPr="00C948F2">
        <w:rPr>
          <w:sz w:val="24"/>
        </w:rPr>
        <w:t>пеціалізовану допомогу при травмах щелепно – лицевої ділянки у дітей.</w:t>
      </w:r>
    </w:p>
    <w:p w14:paraId="024A2CA5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lastRenderedPageBreak/>
        <w:t xml:space="preserve">4. </w:t>
      </w:r>
      <w:r w:rsidR="00465195" w:rsidRPr="00C948F2">
        <w:rPr>
          <w:sz w:val="24"/>
        </w:rPr>
        <w:t>В</w:t>
      </w:r>
      <w:r w:rsidRPr="00C948F2">
        <w:rPr>
          <w:sz w:val="24"/>
        </w:rPr>
        <w:t>икористовувати раціонально результати рентгенологічних та лабораторних досліджень</w:t>
      </w:r>
    </w:p>
    <w:p w14:paraId="729F6EA9" w14:textId="77777777" w:rsidR="00562864" w:rsidRPr="00C948F2" w:rsidRDefault="002A206A">
      <w:pPr>
        <w:rPr>
          <w:sz w:val="24"/>
        </w:rPr>
      </w:pPr>
      <w:r w:rsidRPr="00C948F2">
        <w:rPr>
          <w:sz w:val="24"/>
        </w:rPr>
        <w:t xml:space="preserve">5. </w:t>
      </w:r>
      <w:r w:rsidR="00465195" w:rsidRPr="00C948F2">
        <w:rPr>
          <w:sz w:val="24"/>
        </w:rPr>
        <w:t>Е</w:t>
      </w:r>
      <w:r w:rsidRPr="00C948F2">
        <w:rPr>
          <w:sz w:val="24"/>
        </w:rPr>
        <w:t>фективно спілкуватися з пацієнтами та їх родичами (підтримувати професійні стосунки між лікарем та пацієнтом); залучати пацієнтів та/або їх родичів (опікунів) до прийняття рішень щодо лікування.</w:t>
      </w:r>
    </w:p>
    <w:p w14:paraId="6965367E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>6. Залучати колег з інших спеціальностей до прийняття рішень щодо лікування пацієнтів з відповідною повагою до волі пацієнтів.</w:t>
      </w:r>
    </w:p>
    <w:p w14:paraId="6AE85C4F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 xml:space="preserve"> 7. </w:t>
      </w:r>
      <w:r w:rsidR="00465195" w:rsidRPr="00C948F2">
        <w:rPr>
          <w:sz w:val="24"/>
        </w:rPr>
        <w:t>Я</w:t>
      </w:r>
      <w:r w:rsidRPr="00C948F2">
        <w:rPr>
          <w:sz w:val="24"/>
        </w:rPr>
        <w:t>кісно та точно вести документацію щодо клінічної діяльності.</w:t>
      </w:r>
    </w:p>
    <w:p w14:paraId="6F2A290C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>8. Поважати гідність, конфіденційність та правові обмеження щодо використання даних пацієнтів.</w:t>
      </w:r>
    </w:p>
    <w:p w14:paraId="3F75B65C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 xml:space="preserve"> 9. Підтримувати та брати участь у заходах щодо професійного та спеціального розвитку.</w:t>
      </w:r>
    </w:p>
    <w:p w14:paraId="21E1AAC9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>10. Брати участь, виконувати та ініціювати літературний пошук у складних клінічних випадках, критично оцінювати та складати інформацію для вирішення конкретного клінічного завдання</w:t>
      </w:r>
    </w:p>
    <w:p w14:paraId="69619FCF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>11. Володіти базовими знаннями та розуміти сучасні принципи навчання та вміти їх описувати у контексті медичної підготовки з стоматології.</w:t>
      </w:r>
    </w:p>
    <w:p w14:paraId="613CAA47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>12. Демонструвати знання базової статистики, критеріїв якісного клінічного дослідження; мати навики критичного опрацювання наукових статей.</w:t>
      </w:r>
    </w:p>
    <w:p w14:paraId="6F5D5D14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>13. Брати участь у клінічних або фундаментальних наукових дослідженнях, що ведуть до рецензованих публікацій .</w:t>
      </w:r>
    </w:p>
    <w:p w14:paraId="6BC8A8B2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 xml:space="preserve">14. </w:t>
      </w:r>
      <w:r w:rsidR="00465195" w:rsidRPr="00C948F2">
        <w:rPr>
          <w:sz w:val="24"/>
        </w:rPr>
        <w:t>Е</w:t>
      </w:r>
      <w:r w:rsidRPr="00C948F2">
        <w:rPr>
          <w:sz w:val="24"/>
        </w:rPr>
        <w:t>фективно та з емпатією спілкуватися з дітьми та їх батьками, і отримувати відповідні інформовані згоди.</w:t>
      </w:r>
    </w:p>
    <w:p w14:paraId="0BFCAC2E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 xml:space="preserve">15. </w:t>
      </w:r>
      <w:r w:rsidR="00465195" w:rsidRPr="00C948F2">
        <w:rPr>
          <w:sz w:val="24"/>
        </w:rPr>
        <w:t>З</w:t>
      </w:r>
      <w:r w:rsidRPr="00C948F2">
        <w:rPr>
          <w:sz w:val="24"/>
        </w:rPr>
        <w:t>бирати відповідний анамнез болю, проводити фізичний огляд та інтерпретувати відповідні тести.</w:t>
      </w:r>
    </w:p>
    <w:p w14:paraId="77660965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 xml:space="preserve">16. </w:t>
      </w:r>
      <w:r w:rsidR="00465195" w:rsidRPr="00C948F2">
        <w:rPr>
          <w:sz w:val="24"/>
        </w:rPr>
        <w:t>З</w:t>
      </w:r>
      <w:r w:rsidRPr="00C948F2">
        <w:rPr>
          <w:sz w:val="24"/>
        </w:rPr>
        <w:t xml:space="preserve">астосовувати основні фармакологічні засоби для  знеболення. </w:t>
      </w:r>
    </w:p>
    <w:p w14:paraId="208359BC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>17. Спілкуватися з пацієнтами та родичами, інформуючи їх про варіанти та цілі лікування, адекватно направляти пацієнтів на відповідне лікування</w:t>
      </w:r>
    </w:p>
    <w:p w14:paraId="6A164674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>18. Оцінювати ризики застосування анестезії.</w:t>
      </w:r>
    </w:p>
    <w:p w14:paraId="7399C314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>19. Надавати відповідну інформацію пацієнтові, заповнювати документацію та інформовану згоду на стоматологічні маніпуляції.</w:t>
      </w:r>
    </w:p>
    <w:p w14:paraId="6CDDC887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 xml:space="preserve">20. </w:t>
      </w:r>
      <w:r w:rsidR="00465195" w:rsidRPr="00C948F2">
        <w:rPr>
          <w:sz w:val="24"/>
        </w:rPr>
        <w:t>В</w:t>
      </w:r>
      <w:r w:rsidRPr="00C948F2">
        <w:rPr>
          <w:sz w:val="24"/>
        </w:rPr>
        <w:t>олодіти методами лікування і профілактики основних стоматологічних захворювань  у різні вікові періоди.</w:t>
      </w:r>
    </w:p>
    <w:p w14:paraId="1362E366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 xml:space="preserve">21. </w:t>
      </w:r>
      <w:r w:rsidR="00465195" w:rsidRPr="00C948F2">
        <w:rPr>
          <w:sz w:val="24"/>
        </w:rPr>
        <w:t>П</w:t>
      </w:r>
      <w:r w:rsidRPr="00C948F2">
        <w:rPr>
          <w:sz w:val="24"/>
        </w:rPr>
        <w:t xml:space="preserve">рацювати в лікувально-профілактичних стоматологічних установах різних рівнів. </w:t>
      </w:r>
    </w:p>
    <w:p w14:paraId="53BA7960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>22. Розпізнавати діагнози та надавати допомогу при різних  ускладненнях.</w:t>
      </w:r>
    </w:p>
    <w:p w14:paraId="33CF2FFE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 xml:space="preserve">23. </w:t>
      </w:r>
      <w:r w:rsidR="00465195" w:rsidRPr="00C948F2">
        <w:rPr>
          <w:sz w:val="24"/>
        </w:rPr>
        <w:t>В</w:t>
      </w:r>
      <w:r w:rsidRPr="00C948F2">
        <w:rPr>
          <w:sz w:val="24"/>
        </w:rPr>
        <w:t>икористовувати відповідні критерії оцінки важкості станів, що загрожують життю.</w:t>
      </w:r>
    </w:p>
    <w:p w14:paraId="2E70EE21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 xml:space="preserve"> 24. Оволодіти базовими та специфічними навичками при  проведенні регіонарної анестезії у дітей. </w:t>
      </w:r>
    </w:p>
    <w:p w14:paraId="3D6C2D13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>25. Оволодіти різними методами лікування пульпітів в тимчасових і постійних зубах дітей.</w:t>
      </w:r>
    </w:p>
    <w:p w14:paraId="7A09F782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>26. Оволодіти різними методами діагностики і диф.діагностики періодонтитів в тимчасових і постійних зубах дітей.</w:t>
      </w:r>
    </w:p>
    <w:p w14:paraId="6B692C9C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>27. Оволодіти різними методами професійної гігієни.</w:t>
      </w:r>
    </w:p>
    <w:p w14:paraId="3CE15C93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>28. Оволодіти методами діагностики і диф.діагностики захворювань парадонту у дітей.</w:t>
      </w:r>
    </w:p>
    <w:p w14:paraId="2CA94FA4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>29. Оволодіти методами лікування захворювань парадонту у дітей.</w:t>
      </w:r>
    </w:p>
    <w:p w14:paraId="7661110E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>30. Оволодіти методами діагностики і диф.діагностики захворювань слизової оболонки порожнини рота у дітей</w:t>
      </w:r>
    </w:p>
    <w:p w14:paraId="04D8350F" w14:textId="77777777" w:rsidR="002A206A" w:rsidRPr="00C948F2" w:rsidRDefault="002A206A" w:rsidP="002A206A">
      <w:pPr>
        <w:jc w:val="both"/>
        <w:rPr>
          <w:sz w:val="24"/>
        </w:rPr>
      </w:pPr>
      <w:r w:rsidRPr="00C948F2">
        <w:rPr>
          <w:sz w:val="24"/>
        </w:rPr>
        <w:t>31. Оволодіти методами лікування захворювань слизової оболонки порожнини рота у дітей.</w:t>
      </w:r>
    </w:p>
    <w:p w14:paraId="7578345F" w14:textId="77777777" w:rsidR="002A206A" w:rsidRPr="00C948F2" w:rsidRDefault="004769B2" w:rsidP="002A206A">
      <w:pPr>
        <w:jc w:val="both"/>
        <w:rPr>
          <w:sz w:val="24"/>
        </w:rPr>
      </w:pPr>
      <w:r w:rsidRPr="00C948F2">
        <w:rPr>
          <w:sz w:val="24"/>
        </w:rPr>
        <w:t xml:space="preserve">32. </w:t>
      </w:r>
      <w:r w:rsidR="00465195" w:rsidRPr="00C948F2">
        <w:rPr>
          <w:sz w:val="24"/>
        </w:rPr>
        <w:t>П</w:t>
      </w:r>
      <w:r w:rsidRPr="00C948F2">
        <w:rPr>
          <w:sz w:val="24"/>
        </w:rPr>
        <w:t>равильно діагностувати і лікувати карієс постійних і тимчасових зубів</w:t>
      </w:r>
    </w:p>
    <w:p w14:paraId="1F7E1BFF" w14:textId="77777777" w:rsidR="002A206A" w:rsidRPr="00C948F2" w:rsidRDefault="004769B2" w:rsidP="002A206A">
      <w:pPr>
        <w:jc w:val="both"/>
        <w:rPr>
          <w:sz w:val="24"/>
        </w:rPr>
      </w:pPr>
      <w:r w:rsidRPr="00C948F2">
        <w:rPr>
          <w:sz w:val="24"/>
        </w:rPr>
        <w:t xml:space="preserve">33. </w:t>
      </w:r>
      <w:r w:rsidR="00465195" w:rsidRPr="00C948F2">
        <w:rPr>
          <w:sz w:val="24"/>
        </w:rPr>
        <w:t>Л</w:t>
      </w:r>
      <w:r w:rsidRPr="00C948F2">
        <w:rPr>
          <w:sz w:val="24"/>
        </w:rPr>
        <w:t>ікувати гострий і хронічний пульпіт вітальним і девітальним методами.</w:t>
      </w:r>
    </w:p>
    <w:p w14:paraId="4404C64D" w14:textId="77777777" w:rsidR="002A206A" w:rsidRPr="00C948F2" w:rsidRDefault="004769B2" w:rsidP="002A206A">
      <w:pPr>
        <w:jc w:val="both"/>
        <w:rPr>
          <w:sz w:val="24"/>
        </w:rPr>
      </w:pPr>
      <w:r w:rsidRPr="00C948F2">
        <w:rPr>
          <w:sz w:val="24"/>
        </w:rPr>
        <w:t xml:space="preserve">34. </w:t>
      </w:r>
      <w:r w:rsidR="00465195" w:rsidRPr="00C948F2">
        <w:rPr>
          <w:sz w:val="24"/>
        </w:rPr>
        <w:t>Л</w:t>
      </w:r>
      <w:r w:rsidRPr="00C948F2">
        <w:rPr>
          <w:sz w:val="24"/>
        </w:rPr>
        <w:t>ікувати гострий та хронічний періодонтит в одне або декілька відвідувань.</w:t>
      </w:r>
    </w:p>
    <w:p w14:paraId="06384873" w14:textId="77777777" w:rsidR="004769B2" w:rsidRPr="00C948F2" w:rsidRDefault="004769B2" w:rsidP="004769B2">
      <w:pPr>
        <w:jc w:val="both"/>
        <w:rPr>
          <w:sz w:val="24"/>
        </w:rPr>
      </w:pPr>
      <w:r w:rsidRPr="00C948F2">
        <w:rPr>
          <w:sz w:val="24"/>
        </w:rPr>
        <w:t xml:space="preserve">35. </w:t>
      </w:r>
      <w:r w:rsidR="00465195" w:rsidRPr="00C948F2">
        <w:rPr>
          <w:sz w:val="24"/>
        </w:rPr>
        <w:t>П</w:t>
      </w:r>
      <w:r w:rsidRPr="00C948F2">
        <w:rPr>
          <w:sz w:val="24"/>
        </w:rPr>
        <w:t xml:space="preserve">равильно вибирати метод лікування травматичних ушкоджень зубів. </w:t>
      </w:r>
    </w:p>
    <w:p w14:paraId="38401A67" w14:textId="77777777" w:rsidR="004769B2" w:rsidRPr="00C948F2" w:rsidRDefault="004769B2" w:rsidP="004769B2">
      <w:pPr>
        <w:jc w:val="both"/>
        <w:rPr>
          <w:sz w:val="24"/>
        </w:rPr>
      </w:pPr>
      <w:r w:rsidRPr="00C948F2">
        <w:rPr>
          <w:sz w:val="24"/>
        </w:rPr>
        <w:t xml:space="preserve">36. </w:t>
      </w:r>
      <w:r w:rsidR="00465195" w:rsidRPr="00C948F2">
        <w:rPr>
          <w:sz w:val="24"/>
        </w:rPr>
        <w:t>П</w:t>
      </w:r>
      <w:r w:rsidRPr="00C948F2">
        <w:rPr>
          <w:sz w:val="24"/>
        </w:rPr>
        <w:t>ровести комплексне лікування захворювань пародонту</w:t>
      </w:r>
    </w:p>
    <w:p w14:paraId="0E41A4DB" w14:textId="77777777" w:rsidR="004769B2" w:rsidRPr="00C948F2" w:rsidRDefault="004769B2" w:rsidP="004769B2">
      <w:pPr>
        <w:jc w:val="both"/>
        <w:rPr>
          <w:sz w:val="24"/>
        </w:rPr>
      </w:pPr>
      <w:r w:rsidRPr="00C948F2">
        <w:rPr>
          <w:sz w:val="24"/>
        </w:rPr>
        <w:t xml:space="preserve">37. </w:t>
      </w:r>
      <w:r w:rsidR="00465195" w:rsidRPr="00C948F2">
        <w:rPr>
          <w:sz w:val="24"/>
        </w:rPr>
        <w:t>П</w:t>
      </w:r>
      <w:r w:rsidRPr="00C948F2">
        <w:rPr>
          <w:sz w:val="24"/>
        </w:rPr>
        <w:t>ровести комплексне лікування захворювань СОПР</w:t>
      </w:r>
    </w:p>
    <w:p w14:paraId="075E2B52" w14:textId="77777777" w:rsidR="004769B2" w:rsidRPr="00C948F2" w:rsidRDefault="004769B2" w:rsidP="002A206A">
      <w:pPr>
        <w:jc w:val="both"/>
        <w:rPr>
          <w:sz w:val="24"/>
        </w:rPr>
      </w:pPr>
    </w:p>
    <w:p w14:paraId="42B0A063" w14:textId="77777777" w:rsidR="002A206A" w:rsidRPr="00C948F2" w:rsidRDefault="002A206A" w:rsidP="002A206A">
      <w:pPr>
        <w:jc w:val="both"/>
        <w:rPr>
          <w:sz w:val="24"/>
        </w:rPr>
      </w:pPr>
    </w:p>
    <w:p w14:paraId="0D05C744" w14:textId="77777777" w:rsidR="002A206A" w:rsidRPr="00C948F2" w:rsidRDefault="002A206A"/>
    <w:p w14:paraId="31BA3241" w14:textId="77777777" w:rsidR="00562864" w:rsidRDefault="00562864"/>
    <w:p w14:paraId="4F26A414" w14:textId="77777777" w:rsidR="00562864" w:rsidRDefault="00562864" w:rsidP="00562864">
      <w:pPr>
        <w:pStyle w:val="1"/>
        <w:widowControl w:val="0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9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Виконати наступні маніпуляції та операції</w:t>
      </w:r>
      <w:r>
        <w:rPr>
          <w:color w:val="000000"/>
          <w:sz w:val="28"/>
          <w:szCs w:val="28"/>
        </w:rPr>
        <w:t>:</w:t>
      </w:r>
    </w:p>
    <w:p w14:paraId="18718383" w14:textId="77777777" w:rsidR="004769B2" w:rsidRPr="00C948F2" w:rsidRDefault="00465195" w:rsidP="004769B2">
      <w:pPr>
        <w:rPr>
          <w:sz w:val="24"/>
        </w:rPr>
      </w:pPr>
      <w:r w:rsidRPr="00C948F2">
        <w:rPr>
          <w:sz w:val="24"/>
        </w:rPr>
        <w:t>1.</w:t>
      </w:r>
      <w:r w:rsidR="004769B2" w:rsidRPr="00C948F2">
        <w:rPr>
          <w:sz w:val="24"/>
        </w:rPr>
        <w:t>Демонструє навички первинного огляду зубів за допомогою зеркала і зонда.</w:t>
      </w:r>
    </w:p>
    <w:p w14:paraId="55CEEFD0" w14:textId="77777777" w:rsidR="004769B2" w:rsidRPr="00C948F2" w:rsidRDefault="00465195" w:rsidP="004769B2">
      <w:pPr>
        <w:rPr>
          <w:sz w:val="24"/>
        </w:rPr>
      </w:pPr>
      <w:r w:rsidRPr="00C948F2">
        <w:rPr>
          <w:sz w:val="24"/>
        </w:rPr>
        <w:t>2.</w:t>
      </w:r>
      <w:r w:rsidR="004769B2" w:rsidRPr="00C948F2">
        <w:rPr>
          <w:sz w:val="24"/>
        </w:rPr>
        <w:t>Призначає та інтерпретує результати рентгенологічних та лабораторних методів обстеження</w:t>
      </w:r>
    </w:p>
    <w:p w14:paraId="7ED2D361" w14:textId="77777777" w:rsidR="004769B2" w:rsidRPr="00C948F2" w:rsidRDefault="00465195" w:rsidP="004769B2">
      <w:pPr>
        <w:rPr>
          <w:sz w:val="24"/>
        </w:rPr>
      </w:pPr>
      <w:r w:rsidRPr="00C948F2">
        <w:rPr>
          <w:sz w:val="24"/>
        </w:rPr>
        <w:t>3.</w:t>
      </w:r>
      <w:r w:rsidR="004769B2" w:rsidRPr="00C948F2">
        <w:rPr>
          <w:sz w:val="24"/>
        </w:rPr>
        <w:t>Вміє препарувати каріозну порожнину, вибирати пломбувальний матеріал і пломбувати.</w:t>
      </w:r>
    </w:p>
    <w:p w14:paraId="790421C0" w14:textId="77777777" w:rsidR="004769B2" w:rsidRPr="00C948F2" w:rsidRDefault="00465195" w:rsidP="004769B2">
      <w:pPr>
        <w:rPr>
          <w:sz w:val="24"/>
        </w:rPr>
      </w:pPr>
      <w:r w:rsidRPr="00C948F2">
        <w:rPr>
          <w:sz w:val="24"/>
        </w:rPr>
        <w:t>4.</w:t>
      </w:r>
      <w:r w:rsidR="004769B2" w:rsidRPr="00C948F2">
        <w:rPr>
          <w:sz w:val="24"/>
        </w:rPr>
        <w:t>Вміє вскрити пульпову камеру і накласти девіталізуючий препарат.</w:t>
      </w:r>
    </w:p>
    <w:p w14:paraId="2E8FCA26" w14:textId="77777777" w:rsidR="004769B2" w:rsidRPr="00C948F2" w:rsidRDefault="00465195" w:rsidP="004769B2">
      <w:pPr>
        <w:rPr>
          <w:sz w:val="24"/>
        </w:rPr>
      </w:pPr>
      <w:r w:rsidRPr="00C948F2">
        <w:rPr>
          <w:sz w:val="24"/>
        </w:rPr>
        <w:t>5.</w:t>
      </w:r>
      <w:r w:rsidR="004769B2" w:rsidRPr="00C948F2">
        <w:rPr>
          <w:sz w:val="24"/>
        </w:rPr>
        <w:t>Вміє розкрити пульпову камеру, провести ампутацію і екстирпацію пульпи.</w:t>
      </w:r>
    </w:p>
    <w:p w14:paraId="5D4ACFF8" w14:textId="77777777" w:rsidR="004769B2" w:rsidRPr="00C948F2" w:rsidRDefault="00465195" w:rsidP="004769B2">
      <w:pPr>
        <w:rPr>
          <w:sz w:val="24"/>
        </w:rPr>
      </w:pPr>
      <w:r w:rsidRPr="00C948F2">
        <w:rPr>
          <w:sz w:val="24"/>
        </w:rPr>
        <w:t>6.</w:t>
      </w:r>
      <w:r w:rsidR="004769B2" w:rsidRPr="00C948F2">
        <w:rPr>
          <w:sz w:val="24"/>
        </w:rPr>
        <w:t>Вміє провести евакуацію путрідних мас із кореневих каналів і промивання антисептиком.</w:t>
      </w:r>
    </w:p>
    <w:p w14:paraId="1A1957D4" w14:textId="77777777" w:rsidR="004769B2" w:rsidRPr="00C948F2" w:rsidRDefault="00465195" w:rsidP="004769B2">
      <w:pPr>
        <w:rPr>
          <w:sz w:val="24"/>
        </w:rPr>
      </w:pPr>
      <w:r w:rsidRPr="00C948F2">
        <w:rPr>
          <w:sz w:val="24"/>
        </w:rPr>
        <w:t>7.</w:t>
      </w:r>
      <w:r w:rsidR="004769B2" w:rsidRPr="00C948F2">
        <w:rPr>
          <w:sz w:val="24"/>
        </w:rPr>
        <w:t>Вміти провести механічне розширення кореневих каналів із використанням гіпохлориту натрію.</w:t>
      </w:r>
    </w:p>
    <w:p w14:paraId="594B27B9" w14:textId="77777777" w:rsidR="004769B2" w:rsidRPr="00C948F2" w:rsidRDefault="00465195" w:rsidP="004769B2">
      <w:pPr>
        <w:rPr>
          <w:sz w:val="24"/>
        </w:rPr>
      </w:pPr>
      <w:r w:rsidRPr="00C948F2">
        <w:rPr>
          <w:sz w:val="24"/>
        </w:rPr>
        <w:t>8.</w:t>
      </w:r>
      <w:r w:rsidR="004769B2" w:rsidRPr="00C948F2">
        <w:rPr>
          <w:sz w:val="24"/>
        </w:rPr>
        <w:t>Вміти провести медикаментозну обробку і висушування кореневих каналів при підготовці до обтурації.</w:t>
      </w:r>
    </w:p>
    <w:p w14:paraId="333FB787" w14:textId="77777777" w:rsidR="004769B2" w:rsidRPr="00C948F2" w:rsidRDefault="00465195" w:rsidP="004769B2">
      <w:pPr>
        <w:rPr>
          <w:sz w:val="24"/>
        </w:rPr>
      </w:pPr>
      <w:r w:rsidRPr="00C948F2">
        <w:rPr>
          <w:sz w:val="24"/>
        </w:rPr>
        <w:t>9.</w:t>
      </w:r>
      <w:r w:rsidR="004769B2" w:rsidRPr="00C948F2">
        <w:rPr>
          <w:sz w:val="24"/>
        </w:rPr>
        <w:t>Вміти пломбувати кореневі канали методом центрального штифта , а також латеральної конденсації з використанням гутаперчі і сілера.</w:t>
      </w:r>
    </w:p>
    <w:p w14:paraId="2E708F49" w14:textId="77777777" w:rsidR="004769B2" w:rsidRPr="00C948F2" w:rsidRDefault="00465195" w:rsidP="004769B2">
      <w:pPr>
        <w:rPr>
          <w:sz w:val="24"/>
        </w:rPr>
      </w:pPr>
      <w:r w:rsidRPr="00C948F2">
        <w:rPr>
          <w:sz w:val="24"/>
        </w:rPr>
        <w:t>10.</w:t>
      </w:r>
      <w:r w:rsidR="004769B2" w:rsidRPr="00C948F2">
        <w:rPr>
          <w:sz w:val="24"/>
        </w:rPr>
        <w:t>Вміти провести повноцінну реставрацію коронки зуба за допомогою хімічних композитів.</w:t>
      </w:r>
    </w:p>
    <w:p w14:paraId="2F35A3CF" w14:textId="77777777" w:rsidR="00562864" w:rsidRPr="00C948F2" w:rsidRDefault="00465195" w:rsidP="004769B2">
      <w:pPr>
        <w:rPr>
          <w:sz w:val="24"/>
        </w:rPr>
      </w:pPr>
      <w:r w:rsidRPr="00C948F2">
        <w:rPr>
          <w:sz w:val="24"/>
        </w:rPr>
        <w:t>11.</w:t>
      </w:r>
      <w:r w:rsidR="004769B2" w:rsidRPr="00C948F2">
        <w:rPr>
          <w:sz w:val="24"/>
        </w:rPr>
        <w:t>Вміти провести повноцінну реставрацію коронки зуба за допомогою світлополімерних композитів.</w:t>
      </w:r>
    </w:p>
    <w:p w14:paraId="37DA1032" w14:textId="77777777" w:rsidR="00465195" w:rsidRDefault="00465195" w:rsidP="004769B2"/>
    <w:p w14:paraId="43AC1964" w14:textId="77777777" w:rsidR="00465195" w:rsidRDefault="00465195" w:rsidP="004769B2"/>
    <w:p w14:paraId="3C56F941" w14:textId="77777777" w:rsidR="00562864" w:rsidRDefault="00C948F2" w:rsidP="00562864">
      <w:pPr>
        <w:pStyle w:val="1"/>
        <w:widowControl w:val="0"/>
        <w:spacing w:before="240" w:after="240"/>
        <w:ind w:left="-141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9A30C" wp14:editId="66EC1FB8">
            <wp:simplePos x="0" y="0"/>
            <wp:positionH relativeFrom="margin">
              <wp:posOffset>2073910</wp:posOffset>
            </wp:positionH>
            <wp:positionV relativeFrom="paragraph">
              <wp:posOffset>99695</wp:posOffset>
            </wp:positionV>
            <wp:extent cx="1200150" cy="67564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67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62864">
        <w:rPr>
          <w:sz w:val="28"/>
          <w:szCs w:val="28"/>
        </w:rPr>
        <w:t xml:space="preserve">Завідувач кафедри                                                </w:t>
      </w:r>
      <w:r w:rsidR="00465195">
        <w:rPr>
          <w:sz w:val="28"/>
          <w:szCs w:val="28"/>
        </w:rPr>
        <w:t xml:space="preserve"> </w:t>
      </w:r>
      <w:r w:rsidR="00562864">
        <w:rPr>
          <w:sz w:val="28"/>
          <w:szCs w:val="28"/>
        </w:rPr>
        <w:t xml:space="preserve"> професор ЗВО</w:t>
      </w:r>
    </w:p>
    <w:p w14:paraId="6FA509FA" w14:textId="77777777" w:rsidR="00562864" w:rsidRDefault="00562864" w:rsidP="00562864">
      <w:pPr>
        <w:pStyle w:val="1"/>
        <w:widowControl w:val="0"/>
        <w:spacing w:before="240" w:after="240"/>
        <w:ind w:left="-141"/>
        <w:rPr>
          <w:sz w:val="28"/>
          <w:szCs w:val="28"/>
        </w:rPr>
      </w:pPr>
      <w:r>
        <w:rPr>
          <w:sz w:val="28"/>
          <w:szCs w:val="28"/>
        </w:rPr>
        <w:t>стоматології дитячого віку                                         Микола ДМІТРІЄВ</w:t>
      </w:r>
    </w:p>
    <w:p w14:paraId="297CB415" w14:textId="77777777" w:rsidR="00562864" w:rsidRDefault="00562864" w:rsidP="00562864">
      <w:pPr>
        <w:pStyle w:val="1"/>
        <w:widowControl w:val="0"/>
        <w:ind w:left="-860" w:right="-900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p w14:paraId="301551A3" w14:textId="77777777" w:rsidR="00562864" w:rsidRDefault="00562864"/>
    <w:sectPr w:rsidR="00562864" w:rsidSect="001C5D1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62864"/>
    <w:rsid w:val="001C5D13"/>
    <w:rsid w:val="002A206A"/>
    <w:rsid w:val="002B3439"/>
    <w:rsid w:val="00465195"/>
    <w:rsid w:val="004769B2"/>
    <w:rsid w:val="00562864"/>
    <w:rsid w:val="00655618"/>
    <w:rsid w:val="00C948F2"/>
    <w:rsid w:val="00CF0E37"/>
    <w:rsid w:val="00F94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2F75D"/>
  <w15:docId w15:val="{F46D9D27-3C10-417A-B807-A46009C9C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206A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5628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</w:style>
  <w:style w:type="paragraph" w:styleId="a3">
    <w:name w:val="Balloon Text"/>
    <w:basedOn w:val="a"/>
    <w:link w:val="a4"/>
    <w:uiPriority w:val="99"/>
    <w:semiHidden/>
    <w:unhideWhenUsed/>
    <w:rsid w:val="0056286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28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4528</Words>
  <Characters>2582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stomatology1</dc:creator>
  <cp:keywords/>
  <dc:description/>
  <cp:lastModifiedBy>Іванов Ростислав Олегович</cp:lastModifiedBy>
  <cp:revision>6</cp:revision>
  <dcterms:created xsi:type="dcterms:W3CDTF">2023-11-30T09:04:00Z</dcterms:created>
  <dcterms:modified xsi:type="dcterms:W3CDTF">2025-04-23T06:59:00Z</dcterms:modified>
</cp:coreProperties>
</file>