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C8C" w:rsidRPr="00D61B58" w:rsidRDefault="00D61B58">
      <w:pPr>
        <w:keepNext/>
        <w:keepLines/>
        <w:spacing w:after="0" w:line="240" w:lineRule="auto"/>
        <w:jc w:val="center"/>
        <w:rPr>
          <w:lang w:val="ru-RU"/>
        </w:rPr>
      </w:pPr>
      <w:r w:rsidRPr="00D61B58">
        <w:rPr>
          <w:b/>
          <w:lang w:val="ru-RU"/>
        </w:rPr>
        <w:t>МІНІСТЕРСТВО ОХОРОНИ ЗДОРОВ'Я УКРАЇНИ</w:t>
      </w:r>
    </w:p>
    <w:p w:rsidR="004B5C8C" w:rsidRPr="00D61B58" w:rsidRDefault="00D61B58">
      <w:pPr>
        <w:keepNext/>
        <w:keepLines/>
        <w:spacing w:after="0" w:line="240" w:lineRule="auto"/>
        <w:jc w:val="center"/>
        <w:rPr>
          <w:lang w:val="ru-RU"/>
        </w:rPr>
      </w:pPr>
      <w:r w:rsidRPr="00D61B58">
        <w:rPr>
          <w:b/>
          <w:lang w:val="ru-RU"/>
        </w:rPr>
        <w:t>ВІННИЦЬКИЙ НАЦІОНАЛЬНИЙ МЕДИЧНИЙ УНІВЕРСИТЕТ</w:t>
      </w:r>
    </w:p>
    <w:p w:rsidR="004B5C8C" w:rsidRPr="00D61B58" w:rsidRDefault="00D61B58">
      <w:pPr>
        <w:keepNext/>
        <w:keepLines/>
        <w:spacing w:after="0" w:line="240" w:lineRule="auto"/>
        <w:jc w:val="center"/>
        <w:rPr>
          <w:lang w:val="ru-RU"/>
        </w:rPr>
      </w:pPr>
      <w:proofErr w:type="spellStart"/>
      <w:r w:rsidRPr="00D61B58">
        <w:rPr>
          <w:b/>
          <w:lang w:val="ru-RU"/>
        </w:rPr>
        <w:t>ім</w:t>
      </w:r>
      <w:proofErr w:type="spellEnd"/>
      <w:r w:rsidRPr="00D61B58">
        <w:rPr>
          <w:b/>
          <w:lang w:val="ru-RU"/>
        </w:rPr>
        <w:t>. М.І. ПИРОГОВА</w:t>
      </w:r>
    </w:p>
    <w:p w:rsidR="004B5C8C" w:rsidRPr="00D61B58" w:rsidRDefault="00D61B58" w:rsidP="00D61B58">
      <w:pPr>
        <w:keepNext/>
        <w:keepLines/>
        <w:spacing w:before="200" w:after="320" w:line="240" w:lineRule="auto"/>
        <w:ind w:left="5760"/>
        <w:jc w:val="right"/>
        <w:rPr>
          <w:lang w:val="ru-RU"/>
        </w:rPr>
      </w:pPr>
      <w:bookmarkStart w:id="0" w:name="_GoBack"/>
      <w:r>
        <w:rPr>
          <w:noProof/>
          <w:lang w:val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3747135</wp:posOffset>
            </wp:positionH>
            <wp:positionV relativeFrom="paragraph">
              <wp:posOffset>586105</wp:posOffset>
            </wp:positionV>
            <wp:extent cx="1533525" cy="766445"/>
            <wp:effectExtent l="0" t="0" r="0" b="0"/>
            <wp:wrapNone/>
            <wp:docPr id="1" name="Рисунок 1" descr="C:\Users\rosia\AppData\Local\Microsoft\Windows\INetCache\Content.MSO\2E76BC7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2E76BC77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1B58">
        <w:rPr>
          <w:lang w:val="ru-RU"/>
        </w:rPr>
        <w:t>“</w:t>
      </w:r>
      <w:proofErr w:type="spellStart"/>
      <w:r w:rsidRPr="00D61B58">
        <w:rPr>
          <w:lang w:val="ru-RU"/>
        </w:rPr>
        <w:t>Затверджено</w:t>
      </w:r>
      <w:proofErr w:type="spellEnd"/>
      <w:r w:rsidRPr="00D61B58">
        <w:rPr>
          <w:lang w:val="ru-RU"/>
        </w:rPr>
        <w:t>”</w:t>
      </w:r>
      <w:r w:rsidRPr="00D61B58">
        <w:rPr>
          <w:lang w:val="ru-RU"/>
        </w:rPr>
        <w:br/>
        <w:t xml:space="preserve">на </w:t>
      </w:r>
      <w:proofErr w:type="spellStart"/>
      <w:r w:rsidRPr="00D61B58">
        <w:rPr>
          <w:lang w:val="ru-RU"/>
        </w:rPr>
        <w:t>методичній</w:t>
      </w:r>
      <w:proofErr w:type="spellEnd"/>
      <w:r w:rsidRPr="00D61B58">
        <w:rPr>
          <w:lang w:val="ru-RU"/>
        </w:rPr>
        <w:t xml:space="preserve"> </w:t>
      </w:r>
      <w:proofErr w:type="spellStart"/>
      <w:r w:rsidRPr="00D61B58">
        <w:rPr>
          <w:lang w:val="ru-RU"/>
        </w:rPr>
        <w:t>нараді</w:t>
      </w:r>
      <w:proofErr w:type="spellEnd"/>
      <w:r w:rsidRPr="00D61B58">
        <w:rPr>
          <w:lang w:val="ru-RU"/>
        </w:rPr>
        <w:br/>
      </w:r>
      <w:proofErr w:type="spellStart"/>
      <w:r w:rsidRPr="00D61B58">
        <w:rPr>
          <w:lang w:val="ru-RU"/>
        </w:rPr>
        <w:t>кафедри</w:t>
      </w:r>
      <w:proofErr w:type="spellEnd"/>
      <w:r w:rsidRPr="00D61B58">
        <w:rPr>
          <w:lang w:val="ru-RU"/>
        </w:rPr>
        <w:t xml:space="preserve"> </w:t>
      </w:r>
      <w:proofErr w:type="spellStart"/>
      <w:r w:rsidRPr="00D61B58">
        <w:rPr>
          <w:lang w:val="ru-RU"/>
        </w:rPr>
        <w:t>стоматології</w:t>
      </w:r>
      <w:proofErr w:type="spellEnd"/>
      <w:r w:rsidRPr="00D61B58">
        <w:rPr>
          <w:lang w:val="ru-RU"/>
        </w:rPr>
        <w:br/>
      </w:r>
      <w:proofErr w:type="spellStart"/>
      <w:r w:rsidRPr="00D61B58">
        <w:rPr>
          <w:lang w:val="ru-RU"/>
        </w:rPr>
        <w:t>дитячого</w:t>
      </w:r>
      <w:proofErr w:type="spellEnd"/>
      <w:r w:rsidRPr="00D61B58">
        <w:rPr>
          <w:lang w:val="ru-RU"/>
        </w:rPr>
        <w:t xml:space="preserve"> </w:t>
      </w:r>
      <w:proofErr w:type="spellStart"/>
      <w:r w:rsidRPr="00D61B58">
        <w:rPr>
          <w:lang w:val="ru-RU"/>
        </w:rPr>
        <w:t>віку</w:t>
      </w:r>
      <w:proofErr w:type="spellEnd"/>
      <w:r w:rsidRPr="00D61B58">
        <w:rPr>
          <w:lang w:val="ru-RU"/>
        </w:rPr>
        <w:br/>
      </w:r>
      <w:proofErr w:type="spellStart"/>
      <w:r w:rsidRPr="00D61B58">
        <w:rPr>
          <w:lang w:val="ru-RU"/>
        </w:rPr>
        <w:t>завідувач</w:t>
      </w:r>
      <w:proofErr w:type="spellEnd"/>
      <w:r w:rsidRPr="00D61B58">
        <w:rPr>
          <w:lang w:val="ru-RU"/>
        </w:rPr>
        <w:t xml:space="preserve"> </w:t>
      </w:r>
      <w:proofErr w:type="spellStart"/>
      <w:r w:rsidRPr="00D61B58">
        <w:rPr>
          <w:lang w:val="ru-RU"/>
        </w:rPr>
        <w:t>кафедри</w:t>
      </w:r>
      <w:proofErr w:type="spellEnd"/>
      <w:r w:rsidRPr="00D61B58">
        <w:rPr>
          <w:lang w:val="ru-RU"/>
        </w:rPr>
        <w:br/>
      </w:r>
      <w:r>
        <w:rPr>
          <w:lang w:val="ru-RU"/>
        </w:rPr>
        <w:t>____________________</w:t>
      </w:r>
      <w:r w:rsidRPr="00D61B58">
        <w:rPr>
          <w:lang w:val="ru-RU"/>
        </w:rPr>
        <w:t>Микола ДМІТРІЄВ</w:t>
      </w:r>
      <w:r w:rsidRPr="00D61B58">
        <w:rPr>
          <w:lang w:val="ru-RU"/>
        </w:rPr>
        <w:br/>
        <w:t>«2</w:t>
      </w:r>
      <w:r>
        <w:rPr>
          <w:lang w:val="ru-RU"/>
        </w:rPr>
        <w:t>8</w:t>
      </w:r>
      <w:r w:rsidRPr="00D61B58">
        <w:rPr>
          <w:lang w:val="ru-RU"/>
        </w:rPr>
        <w:t xml:space="preserve">» </w:t>
      </w:r>
      <w:proofErr w:type="spellStart"/>
      <w:r w:rsidRPr="00D61B58">
        <w:rPr>
          <w:lang w:val="ru-RU"/>
        </w:rPr>
        <w:t>серпня</w:t>
      </w:r>
      <w:proofErr w:type="spellEnd"/>
      <w:r w:rsidRPr="00D61B58">
        <w:rPr>
          <w:lang w:val="ru-RU"/>
        </w:rPr>
        <w:t xml:space="preserve"> 202</w:t>
      </w:r>
      <w:r>
        <w:rPr>
          <w:lang w:val="ru-RU"/>
        </w:rPr>
        <w:t>6</w:t>
      </w:r>
      <w:r w:rsidRPr="00D61B58">
        <w:rPr>
          <w:lang w:val="ru-RU"/>
        </w:rPr>
        <w:t xml:space="preserve"> р.</w:t>
      </w:r>
    </w:p>
    <w:bookmarkEnd w:id="0"/>
    <w:p w:rsidR="004B5C8C" w:rsidRPr="00D61B58" w:rsidRDefault="00D61B58">
      <w:pPr>
        <w:keepNext/>
        <w:keepLines/>
        <w:spacing w:before="360" w:line="240" w:lineRule="auto"/>
        <w:jc w:val="center"/>
        <w:rPr>
          <w:lang w:val="ru-RU"/>
        </w:rPr>
      </w:pPr>
      <w:r w:rsidRPr="00D61B58">
        <w:rPr>
          <w:b/>
          <w:sz w:val="28"/>
          <w:lang w:val="ru-RU"/>
        </w:rPr>
        <w:t>МЕТОДИЧНІ РЕКОМЕНДАЦІЇ</w:t>
      </w:r>
    </w:p>
    <w:p w:rsidR="004B5C8C" w:rsidRPr="00D61B58" w:rsidRDefault="00D61B58">
      <w:pPr>
        <w:keepNext/>
        <w:keepLines/>
        <w:spacing w:after="240" w:line="240" w:lineRule="auto"/>
        <w:jc w:val="center"/>
        <w:rPr>
          <w:lang w:val="ru-RU"/>
        </w:rPr>
      </w:pPr>
      <w:r w:rsidRPr="00D61B58">
        <w:rPr>
          <w:lang w:val="ru-RU"/>
        </w:rPr>
        <w:t xml:space="preserve">для </w:t>
      </w:r>
      <w:proofErr w:type="spellStart"/>
      <w:r w:rsidRPr="00D61B58">
        <w:rPr>
          <w:lang w:val="ru-RU"/>
        </w:rPr>
        <w:t>лікарів-інтернів</w:t>
      </w:r>
      <w:proofErr w:type="spellEnd"/>
      <w:r w:rsidRPr="00D61B58">
        <w:rPr>
          <w:lang w:val="ru-RU"/>
        </w:rPr>
        <w:t xml:space="preserve"> при </w:t>
      </w:r>
      <w:proofErr w:type="spellStart"/>
      <w:r w:rsidRPr="00D61B58">
        <w:rPr>
          <w:lang w:val="ru-RU"/>
        </w:rPr>
        <w:t>підготовці</w:t>
      </w:r>
      <w:proofErr w:type="spellEnd"/>
      <w:r w:rsidRPr="00D61B58">
        <w:rPr>
          <w:lang w:val="ru-RU"/>
        </w:rPr>
        <w:br/>
        <w:t xml:space="preserve">до практичного </w:t>
      </w:r>
      <w:proofErr w:type="spellStart"/>
      <w:r w:rsidRPr="00D61B58">
        <w:rPr>
          <w:lang w:val="ru-RU"/>
        </w:rPr>
        <w:t>заняття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4B5C8C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proofErr w:type="spellStart"/>
            <w:r>
              <w:t>Навчальна</w:t>
            </w:r>
            <w:proofErr w:type="spellEnd"/>
            <w:r>
              <w:t xml:space="preserve"> </w:t>
            </w:r>
            <w:proofErr w:type="spellStart"/>
            <w:r>
              <w:t>дисципліна</w:t>
            </w:r>
            <w:proofErr w:type="spellEnd"/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r>
              <w:t>Терапевтична стоматологія дитячого віку</w:t>
            </w:r>
          </w:p>
        </w:tc>
      </w:tr>
      <w:tr w:rsidR="004B5C8C" w:rsidRPr="00D61B58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Pr="00D61B58" w:rsidRDefault="00D61B58">
            <w:pPr>
              <w:rPr>
                <w:lang w:val="ru-RU"/>
              </w:rPr>
            </w:pPr>
            <w:proofErr w:type="spellStart"/>
            <w:r w:rsidRPr="00D61B58">
              <w:rPr>
                <w:lang w:val="ru-RU"/>
              </w:rPr>
              <w:t>Діагностика</w:t>
            </w:r>
            <w:proofErr w:type="spellEnd"/>
            <w:r w:rsidRPr="00D61B58">
              <w:rPr>
                <w:lang w:val="ru-RU"/>
              </w:rPr>
              <w:t xml:space="preserve"> і </w:t>
            </w:r>
            <w:proofErr w:type="spellStart"/>
            <w:r w:rsidRPr="00D61B58">
              <w:rPr>
                <w:lang w:val="ru-RU"/>
              </w:rPr>
              <w:t>невідкладна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допомога</w:t>
            </w:r>
            <w:proofErr w:type="spellEnd"/>
            <w:r w:rsidRPr="00D61B58">
              <w:rPr>
                <w:lang w:val="ru-RU"/>
              </w:rPr>
              <w:t xml:space="preserve"> при комах (</w:t>
            </w:r>
            <w:proofErr w:type="spellStart"/>
            <w:r w:rsidRPr="00D61B58">
              <w:rPr>
                <w:lang w:val="ru-RU"/>
              </w:rPr>
              <w:t>гіпо</w:t>
            </w:r>
            <w:proofErr w:type="spellEnd"/>
            <w:r w:rsidRPr="00D61B58">
              <w:rPr>
                <w:lang w:val="ru-RU"/>
              </w:rPr>
              <w:t xml:space="preserve">-, </w:t>
            </w:r>
            <w:proofErr w:type="spellStart"/>
            <w:r w:rsidRPr="00D61B58">
              <w:rPr>
                <w:lang w:val="ru-RU"/>
              </w:rPr>
              <w:t>гіперглікемічній</w:t>
            </w:r>
            <w:proofErr w:type="spellEnd"/>
            <w:r w:rsidRPr="00D61B58">
              <w:rPr>
                <w:lang w:val="ru-RU"/>
              </w:rPr>
              <w:t xml:space="preserve">). </w:t>
            </w:r>
            <w:proofErr w:type="spellStart"/>
            <w:r w:rsidRPr="00D61B58">
              <w:rPr>
                <w:lang w:val="ru-RU"/>
              </w:rPr>
              <w:t>Ознаки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клінічної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смерті</w:t>
            </w:r>
            <w:proofErr w:type="spellEnd"/>
            <w:r w:rsidRPr="00D61B58">
              <w:rPr>
                <w:lang w:val="ru-RU"/>
              </w:rPr>
              <w:t xml:space="preserve"> та методика </w:t>
            </w:r>
            <w:proofErr w:type="spellStart"/>
            <w:r w:rsidRPr="00D61B58">
              <w:rPr>
                <w:lang w:val="ru-RU"/>
              </w:rPr>
              <w:t>проведення</w:t>
            </w:r>
            <w:proofErr w:type="spellEnd"/>
            <w:r w:rsidRPr="00D61B58">
              <w:rPr>
                <w:lang w:val="ru-RU"/>
              </w:rPr>
              <w:t xml:space="preserve"> непрямо</w:t>
            </w:r>
            <w:r w:rsidRPr="00D61B58">
              <w:rPr>
                <w:lang w:val="ru-RU"/>
              </w:rPr>
              <w:t xml:space="preserve">го </w:t>
            </w:r>
            <w:proofErr w:type="spellStart"/>
            <w:r w:rsidRPr="00D61B58">
              <w:rPr>
                <w:lang w:val="ru-RU"/>
              </w:rPr>
              <w:t>масажу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серця</w:t>
            </w:r>
            <w:proofErr w:type="spellEnd"/>
            <w:r w:rsidRPr="00D61B58">
              <w:rPr>
                <w:lang w:val="ru-RU"/>
              </w:rPr>
              <w:t xml:space="preserve"> і </w:t>
            </w:r>
            <w:proofErr w:type="spellStart"/>
            <w:r w:rsidRPr="00D61B58">
              <w:rPr>
                <w:lang w:val="ru-RU"/>
              </w:rPr>
              <w:t>штучної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вентиляції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легень</w:t>
            </w:r>
            <w:proofErr w:type="spellEnd"/>
            <w:r w:rsidRPr="00D61B58">
              <w:rPr>
                <w:lang w:val="ru-RU"/>
              </w:rPr>
              <w:t xml:space="preserve">. </w:t>
            </w:r>
            <w:proofErr w:type="spellStart"/>
            <w:r w:rsidRPr="00D61B58">
              <w:rPr>
                <w:lang w:val="ru-RU"/>
              </w:rPr>
              <w:t>Проведення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інтенсивної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терапії</w:t>
            </w:r>
            <w:proofErr w:type="spellEnd"/>
            <w:r w:rsidRPr="00D61B58">
              <w:rPr>
                <w:lang w:val="ru-RU"/>
              </w:rPr>
              <w:t xml:space="preserve"> та </w:t>
            </w:r>
            <w:proofErr w:type="spellStart"/>
            <w:r w:rsidRPr="00D61B58">
              <w:rPr>
                <w:lang w:val="ru-RU"/>
              </w:rPr>
              <w:t>реанімаційних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заходів</w:t>
            </w:r>
            <w:proofErr w:type="spellEnd"/>
            <w:r w:rsidRPr="00D61B58">
              <w:rPr>
                <w:lang w:val="ru-RU"/>
              </w:rPr>
              <w:t xml:space="preserve"> при </w:t>
            </w:r>
            <w:proofErr w:type="spellStart"/>
            <w:r w:rsidRPr="00D61B58">
              <w:rPr>
                <w:lang w:val="ru-RU"/>
              </w:rPr>
              <w:t>травмі</w:t>
            </w:r>
            <w:proofErr w:type="spellEnd"/>
            <w:r w:rsidRPr="00D61B58">
              <w:rPr>
                <w:lang w:val="ru-RU"/>
              </w:rPr>
              <w:t xml:space="preserve"> та </w:t>
            </w:r>
            <w:proofErr w:type="spellStart"/>
            <w:r w:rsidRPr="00D61B58">
              <w:rPr>
                <w:lang w:val="ru-RU"/>
              </w:rPr>
              <w:t>запальних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процесах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щелепно-лицевої</w:t>
            </w:r>
            <w:proofErr w:type="spellEnd"/>
            <w:r w:rsidRPr="00D61B58">
              <w:rPr>
                <w:lang w:val="ru-RU"/>
              </w:rPr>
              <w:t xml:space="preserve"> </w:t>
            </w:r>
            <w:proofErr w:type="spellStart"/>
            <w:r w:rsidRPr="00D61B58">
              <w:rPr>
                <w:lang w:val="ru-RU"/>
              </w:rPr>
              <w:t>ділянки</w:t>
            </w:r>
            <w:proofErr w:type="spellEnd"/>
            <w:r w:rsidRPr="00D61B58">
              <w:rPr>
                <w:lang w:val="ru-RU"/>
              </w:rPr>
              <w:t>.</w:t>
            </w:r>
          </w:p>
        </w:tc>
      </w:tr>
      <w:tr w:rsidR="004B5C8C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proofErr w:type="spellStart"/>
            <w:r>
              <w:t>Курс</w:t>
            </w:r>
            <w:proofErr w:type="spellEnd"/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r>
              <w:t>4</w:t>
            </w:r>
          </w:p>
        </w:tc>
      </w:tr>
      <w:tr w:rsidR="004B5C8C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B5C8C" w:rsidRDefault="00D61B58">
            <w:r>
              <w:t>Стоматологічний, денна</w:t>
            </w:r>
          </w:p>
        </w:tc>
      </w:tr>
    </w:tbl>
    <w:p w:rsidR="004B5C8C" w:rsidRDefault="004B5C8C">
      <w:pPr>
        <w:spacing w:before="3100" w:after="0" w:line="240" w:lineRule="auto"/>
        <w:jc w:val="center"/>
      </w:pPr>
    </w:p>
    <w:p w:rsidR="004B5C8C" w:rsidRDefault="00D61B58">
      <w:pPr>
        <w:keepNext/>
        <w:keepLines/>
        <w:spacing w:after="0" w:line="240" w:lineRule="auto"/>
        <w:jc w:val="center"/>
      </w:pPr>
      <w:r>
        <w:t>Вінниця 2026</w:t>
      </w:r>
    </w:p>
    <w:p w:rsidR="004B5C8C" w:rsidRDefault="00D61B58">
      <w:r>
        <w:br w:type="page"/>
      </w:r>
    </w:p>
    <w:p w:rsidR="004B5C8C" w:rsidRDefault="00D61B58">
      <w:pPr>
        <w:keepNext/>
        <w:keepLines/>
        <w:spacing w:before="200" w:after="0" w:line="240" w:lineRule="auto"/>
      </w:pPr>
      <w:r>
        <w:rPr>
          <w:b/>
        </w:rPr>
        <w:lastRenderedPageBreak/>
        <w:t xml:space="preserve">Укладач: Асистент </w:t>
      </w:r>
      <w:r>
        <w:rPr>
          <w:b/>
        </w:rPr>
        <w:t>Ростислав ІВАНОВ</w:t>
      </w:r>
    </w:p>
    <w:p w:rsidR="004B5C8C" w:rsidRDefault="00D61B58">
      <w:pPr>
        <w:widowControl w:val="0"/>
        <w:numPr>
          <w:ilvl w:val="0"/>
          <w:numId w:val="1"/>
        </w:numPr>
        <w:tabs>
          <w:tab w:val="left" w:pos="398"/>
        </w:tabs>
        <w:spacing w:after="0" w:line="240" w:lineRule="auto"/>
        <w:ind w:left="0" w:firstLine="0"/>
        <w:jc w:val="both"/>
      </w:pPr>
      <w:r>
        <w:rPr>
          <w:i/>
          <w:iCs/>
          <w:color w:val="000000"/>
          <w:lang w:val="uk-UA" w:eastAsia="uk-UA" w:bidi="uk-UA"/>
        </w:rPr>
        <w:t>Актуальність теми:</w:t>
      </w:r>
      <w:r>
        <w:rPr>
          <w:color w:val="000000"/>
          <w:lang w:val="uk-UA" w:eastAsia="uk-UA" w:bidi="uk-UA"/>
        </w:rPr>
        <w:t xml:space="preserve"> Коматозні стани зустрічаються при багатьох видах патології, а їх наслідки можуть бути небезпечними для життя людини. Майбутній лікар повинен вміти проводити діагностику та інтенсивну терапію при різних видах ком.</w:t>
      </w:r>
    </w:p>
    <w:p w:rsidR="004B5C8C" w:rsidRDefault="00D61B58">
      <w:pPr>
        <w:widowControl w:val="0"/>
        <w:numPr>
          <w:ilvl w:val="0"/>
          <w:numId w:val="1"/>
        </w:numPr>
        <w:tabs>
          <w:tab w:val="left" w:pos="398"/>
        </w:tabs>
        <w:spacing w:after="0" w:line="240" w:lineRule="auto"/>
        <w:ind w:left="0" w:firstLine="0"/>
        <w:jc w:val="both"/>
      </w:pPr>
      <w:r>
        <w:rPr>
          <w:i/>
          <w:iCs/>
          <w:color w:val="000000"/>
          <w:lang w:val="uk-UA" w:eastAsia="uk-UA" w:bidi="uk-UA"/>
        </w:rPr>
        <w:t>Конкрет</w:t>
      </w:r>
      <w:r>
        <w:rPr>
          <w:i/>
          <w:iCs/>
          <w:color w:val="000000"/>
          <w:lang w:val="uk-UA" w:eastAsia="uk-UA" w:bidi="uk-UA"/>
        </w:rPr>
        <w:t>ні цілі: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Лікар-інтернт повинен </w:t>
      </w:r>
      <w:r>
        <w:rPr>
          <w:b/>
          <w:bCs/>
          <w:i/>
          <w:iCs/>
          <w:color w:val="000000"/>
          <w:lang w:val="uk-UA" w:eastAsia="uk-UA" w:bidi="uk-UA"/>
        </w:rPr>
        <w:t>знати, засвоїти (а=ІІ)</w:t>
      </w:r>
    </w:p>
    <w:p w:rsidR="004B5C8C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</w:pPr>
      <w:r>
        <w:rPr>
          <w:color w:val="000000"/>
          <w:lang w:val="uk-UA" w:eastAsia="uk-UA" w:bidi="uk-UA"/>
        </w:rPr>
        <w:t>Види порушень свідомості;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>Принципи інтенсивної терапії при коматозних станах різної етіології;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Патогенез, клініку та інтенсивну терапію </w:t>
      </w:r>
      <w:proofErr w:type="spellStart"/>
      <w:r>
        <w:rPr>
          <w:color w:val="000000"/>
          <w:lang w:val="uk-UA" w:eastAsia="uk-UA" w:bidi="uk-UA"/>
        </w:rPr>
        <w:t>гіпоглікемічної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Патогенез, клініку та інтенсивну терапію </w:t>
      </w:r>
      <w:proofErr w:type="spellStart"/>
      <w:r>
        <w:rPr>
          <w:color w:val="000000"/>
          <w:lang w:val="uk-UA" w:eastAsia="uk-UA" w:bidi="uk-UA"/>
        </w:rPr>
        <w:t>гіп</w:t>
      </w:r>
      <w:r>
        <w:rPr>
          <w:color w:val="000000"/>
          <w:lang w:val="uk-UA" w:eastAsia="uk-UA" w:bidi="uk-UA"/>
        </w:rPr>
        <w:t>ерглікемічної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Патогенез, клініку та інтенсивну терапію </w:t>
      </w:r>
      <w:proofErr w:type="spellStart"/>
      <w:r>
        <w:rPr>
          <w:color w:val="000000"/>
          <w:lang w:val="uk-UA" w:eastAsia="uk-UA" w:bidi="uk-UA"/>
        </w:rPr>
        <w:t>гіперосмолярної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Лікар-інтерн повинен </w:t>
      </w:r>
      <w:r>
        <w:rPr>
          <w:b/>
          <w:bCs/>
          <w:i/>
          <w:iCs/>
          <w:color w:val="000000"/>
          <w:lang w:val="uk-UA" w:eastAsia="uk-UA" w:bidi="uk-UA"/>
        </w:rPr>
        <w:t>уміти (а=ІІІ):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>Оцінювати стан свідомості, та глибину її порушення;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Складати план інтенсивної терапії </w:t>
      </w:r>
      <w:proofErr w:type="spellStart"/>
      <w:r>
        <w:rPr>
          <w:color w:val="000000"/>
          <w:lang w:val="uk-UA" w:eastAsia="uk-UA" w:bidi="uk-UA"/>
        </w:rPr>
        <w:t>гіпоглікемічної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Складати план інтенсивної </w:t>
      </w:r>
      <w:r>
        <w:rPr>
          <w:color w:val="000000"/>
          <w:lang w:val="uk-UA" w:eastAsia="uk-UA" w:bidi="uk-UA"/>
        </w:rPr>
        <w:t xml:space="preserve">терапії </w:t>
      </w:r>
      <w:proofErr w:type="spellStart"/>
      <w:r>
        <w:rPr>
          <w:color w:val="000000"/>
          <w:lang w:val="uk-UA" w:eastAsia="uk-UA" w:bidi="uk-UA"/>
        </w:rPr>
        <w:t>гіперглікемічної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numPr>
          <w:ilvl w:val="0"/>
          <w:numId w:val="3"/>
        </w:numPr>
        <w:tabs>
          <w:tab w:val="left" w:pos="815"/>
        </w:tabs>
        <w:spacing w:after="28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Складати план інтенсивної терапії </w:t>
      </w:r>
      <w:proofErr w:type="spellStart"/>
      <w:r>
        <w:rPr>
          <w:color w:val="000000"/>
          <w:lang w:val="uk-UA" w:eastAsia="uk-UA" w:bidi="uk-UA"/>
        </w:rPr>
        <w:t>гіперосмолярної</w:t>
      </w:r>
      <w:proofErr w:type="spellEnd"/>
      <w:r>
        <w:rPr>
          <w:color w:val="000000"/>
          <w:lang w:val="uk-UA" w:eastAsia="uk-UA" w:bidi="uk-UA"/>
        </w:rPr>
        <w:t xml:space="preserve"> коми.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3. Базовий рівень підготовки: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47"/>
        <w:gridCol w:w="7382"/>
      </w:tblGrid>
      <w:tr w:rsidR="004B5C8C">
        <w:trPr>
          <w:cantSplit/>
          <w:trHeight w:hRule="exact" w:val="331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Дисципліна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Отримані навики</w:t>
            </w:r>
          </w:p>
        </w:tc>
      </w:tr>
      <w:tr w:rsidR="004B5C8C" w:rsidRPr="00D61B58">
        <w:trPr>
          <w:cantSplit/>
          <w:trHeight w:hRule="exact" w:val="331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Анатомія.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будову органів центральної нервової системи.</w:t>
            </w:r>
          </w:p>
        </w:tc>
      </w:tr>
      <w:tr w:rsidR="004B5C8C" w:rsidRPr="00D61B58">
        <w:trPr>
          <w:cantSplit/>
          <w:trHeight w:hRule="exact" w:val="331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Фізіологія.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Знати основні функції центральної </w:t>
            </w:r>
            <w:r>
              <w:rPr>
                <w:color w:val="000000"/>
                <w:lang w:val="uk-UA" w:eastAsia="uk-UA" w:bidi="uk-UA"/>
              </w:rPr>
              <w:t>нервової системи.</w:t>
            </w:r>
          </w:p>
        </w:tc>
      </w:tr>
      <w:tr w:rsidR="004B5C8C" w:rsidRPr="00D61B58">
        <w:trPr>
          <w:cantSplit/>
          <w:trHeight w:hRule="exact" w:val="341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Патофізіологія.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Класифікувати порушення в діяльності нервової системи.</w:t>
            </w:r>
          </w:p>
        </w:tc>
      </w:tr>
      <w:tr w:rsidR="004B5C8C">
        <w:trPr>
          <w:cantSplit/>
          <w:trHeight w:hRule="exact" w:val="979"/>
          <w:jc w:val="center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Нервові хвороби</w:t>
            </w:r>
          </w:p>
        </w:tc>
        <w:tc>
          <w:tcPr>
            <w:tcW w:w="7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Описувати види порушення свідомості. Знати етіологію, патогенез, клініку та лікування захворювань нервової системи прт яких можливий розвиток </w:t>
            </w:r>
            <w:r>
              <w:rPr>
                <w:color w:val="000000"/>
                <w:lang w:val="uk-UA" w:eastAsia="uk-UA" w:bidi="uk-UA"/>
              </w:rPr>
              <w:t>коматозних станів.</w:t>
            </w:r>
          </w:p>
        </w:tc>
      </w:tr>
    </w:tbl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4. Завдання для самостійної роботи під час підготовки до зайняття.</w:t>
      </w:r>
    </w:p>
    <w:p w:rsidR="004B5C8C" w:rsidRPr="00D61B58" w:rsidRDefault="004B5C8C">
      <w:pPr>
        <w:widowControl w:val="0"/>
        <w:spacing w:after="279" w:line="1" w:lineRule="exact"/>
        <w:rPr>
          <w:lang w:val="ru-RU"/>
        </w:rPr>
      </w:pPr>
    </w:p>
    <w:p w:rsidR="004B5C8C" w:rsidRPr="00D61B58" w:rsidRDefault="00D61B58">
      <w:pPr>
        <w:widowControl w:val="0"/>
        <w:numPr>
          <w:ilvl w:val="1"/>
          <w:numId w:val="5"/>
        </w:numPr>
        <w:tabs>
          <w:tab w:val="left" w:pos="594"/>
          <w:tab w:val="left" w:pos="2506"/>
        </w:tabs>
        <w:spacing w:after="280"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Перелік основних термінів, характеристик, які повинен засвоїти лікар- інтерн при</w:t>
      </w:r>
      <w:r>
        <w:rPr>
          <w:i/>
          <w:iCs/>
          <w:color w:val="000000"/>
          <w:lang w:val="uk-UA" w:eastAsia="uk-UA" w:bidi="uk-UA"/>
        </w:rPr>
        <w:tab/>
        <w:t>підготовці до заняття: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0"/>
        <w:gridCol w:w="2342"/>
        <w:gridCol w:w="7133"/>
      </w:tblGrid>
      <w:tr w:rsidR="004B5C8C">
        <w:trPr>
          <w:cantSplit/>
          <w:trHeight w:hRule="exact" w:val="336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Термін.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Визначення.</w:t>
            </w:r>
          </w:p>
        </w:tc>
      </w:tr>
      <w:tr w:rsidR="004B5C8C" w:rsidRPr="00D61B58">
        <w:trPr>
          <w:cantSplit/>
          <w:trHeight w:hRule="exact" w:val="161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Обнібуляція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Різко знижується темп </w:t>
            </w:r>
            <w:r>
              <w:rPr>
                <w:color w:val="000000"/>
                <w:lang w:val="uk-UA" w:eastAsia="uk-UA" w:bidi="uk-UA"/>
              </w:rPr>
              <w:t>психічної діяльності, зміст її помітно збіднюється. Людина стає млявим, малоініціативним. Формально при наполегливому спонуканні з боку навколишніх дає зрозумілі, але лаконічні відповіді, сам нічим не цікавиться.</w:t>
            </w:r>
          </w:p>
        </w:tc>
      </w:tr>
      <w:tr w:rsidR="004B5C8C" w:rsidRPr="00D61B58">
        <w:trPr>
          <w:cantSplit/>
          <w:trHeight w:hRule="exact" w:val="1301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3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Сомноленція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Людина, якщо до нього зверну</w:t>
            </w:r>
            <w:r>
              <w:rPr>
                <w:color w:val="000000"/>
                <w:lang w:val="uk-UA" w:eastAsia="uk-UA" w:bidi="uk-UA"/>
              </w:rPr>
              <w:t>тися, нагадує розбудженого. Він довго думає над поставленим питанням, але відповідь звичайно буває неточний, особливо, якщо запитують на відвернену тему</w:t>
            </w:r>
          </w:p>
        </w:tc>
      </w:tr>
      <w:tr w:rsidR="004B5C8C" w:rsidRPr="00D61B58">
        <w:trPr>
          <w:cantSplit/>
          <w:trHeight w:hRule="exact" w:val="336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Сопор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Людина втрачає здатність диференційованих реакцій</w:t>
            </w:r>
          </w:p>
        </w:tc>
      </w:tr>
    </w:tbl>
    <w:p w:rsidR="004B5C8C" w:rsidRPr="00D61B58" w:rsidRDefault="004B5C8C">
      <w:pPr>
        <w:widowControl w:val="0"/>
        <w:spacing w:line="1" w:lineRule="exact"/>
        <w:rPr>
          <w:lang w:val="ru-RU"/>
        </w:rPr>
      </w:pP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0"/>
        <w:gridCol w:w="2342"/>
        <w:gridCol w:w="7133"/>
      </w:tblGrid>
      <w:tr w:rsidR="004B5C8C" w:rsidRPr="00D61B58">
        <w:trPr>
          <w:cantSplit/>
          <w:trHeight w:hRule="exact" w:val="227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Pr="00D61B58" w:rsidRDefault="004B5C8C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Pr="00D61B58" w:rsidRDefault="004B5C8C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uk-UA"/>
              </w:rPr>
            </w:pPr>
            <w:r>
              <w:rPr>
                <w:color w:val="000000"/>
                <w:lang w:val="uk-UA" w:eastAsia="uk-UA" w:bidi="uk-UA"/>
              </w:rPr>
              <w:t xml:space="preserve">навіть на сильні подразники. Не реагує </w:t>
            </w:r>
            <w:r>
              <w:rPr>
                <w:color w:val="000000"/>
                <w:lang w:val="uk-UA" w:eastAsia="uk-UA" w:bidi="uk-UA"/>
              </w:rPr>
              <w:t>на звернену до нього мовлення. Справляє враження людини, що перебуває в стані глибокого сну. Сильними подразниками на короткий проміжок часу його можна вивести із цього стану: він відкриває очі, оглядається, але подій, що відбуваються, не сприймає й відраз</w:t>
            </w:r>
            <w:r>
              <w:rPr>
                <w:color w:val="000000"/>
                <w:lang w:val="uk-UA" w:eastAsia="uk-UA" w:bidi="uk-UA"/>
              </w:rPr>
              <w:t>у поринає в колишній стан.</w:t>
            </w:r>
          </w:p>
        </w:tc>
      </w:tr>
      <w:tr w:rsidR="004B5C8C" w:rsidRPr="00D61B58">
        <w:trPr>
          <w:cantSplit/>
          <w:trHeight w:hRule="exact" w:val="1944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Кома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uk-UA"/>
              </w:rPr>
            </w:pPr>
            <w:r>
              <w:rPr>
                <w:color w:val="000000"/>
                <w:lang w:val="uk-UA" w:eastAsia="uk-UA" w:bidi="uk-UA"/>
              </w:rPr>
              <w:t xml:space="preserve">Є найбільш глибокою стадією потьмарення свідомості, воно фактично виключено. Людина не реагує ні на мовлення, ні на інші впливи. Різко пригнічена, безумовно-рефлекторна діяльність. Зберігається лише діяльність </w:t>
            </w:r>
            <w:proofErr w:type="spellStart"/>
            <w:r>
              <w:rPr>
                <w:color w:val="000000"/>
                <w:lang w:val="uk-UA" w:eastAsia="uk-UA" w:bidi="uk-UA"/>
              </w:rPr>
              <w:t>життєво</w:t>
            </w:r>
            <w:proofErr w:type="spellEnd"/>
            <w:r>
              <w:rPr>
                <w:color w:val="000000"/>
                <w:lang w:val="uk-UA" w:eastAsia="uk-UA" w:bidi="uk-UA"/>
              </w:rPr>
              <w:t>-важ</w:t>
            </w:r>
            <w:r>
              <w:rPr>
                <w:color w:val="000000"/>
                <w:lang w:val="uk-UA" w:eastAsia="uk-UA" w:bidi="uk-UA"/>
              </w:rPr>
              <w:t>ливих центрів.</w:t>
            </w:r>
          </w:p>
        </w:tc>
      </w:tr>
    </w:tbl>
    <w:p w:rsidR="004B5C8C" w:rsidRPr="00D61B58" w:rsidRDefault="004B5C8C">
      <w:pPr>
        <w:widowControl w:val="0"/>
        <w:spacing w:after="939" w:line="1" w:lineRule="exact"/>
        <w:rPr>
          <w:lang w:val="uk-UA"/>
        </w:rPr>
      </w:pPr>
    </w:p>
    <w:p w:rsidR="004B5C8C" w:rsidRDefault="00D61B58">
      <w:pPr>
        <w:widowControl w:val="0"/>
        <w:numPr>
          <w:ilvl w:val="1"/>
          <w:numId w:val="5"/>
        </w:numPr>
        <w:tabs>
          <w:tab w:val="left" w:pos="594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Теоретичні питання до заняття:</w:t>
      </w:r>
    </w:p>
    <w:p w:rsidR="004B5C8C" w:rsidRDefault="00D61B58">
      <w:pPr>
        <w:widowControl w:val="0"/>
        <w:numPr>
          <w:ilvl w:val="0"/>
          <w:numId w:val="7"/>
        </w:numPr>
        <w:tabs>
          <w:tab w:val="left" w:pos="828"/>
        </w:tabs>
        <w:spacing w:after="0" w:line="240" w:lineRule="auto"/>
        <w:ind w:left="0" w:firstLine="460"/>
      </w:pPr>
      <w:r>
        <w:rPr>
          <w:color w:val="000000"/>
          <w:lang w:val="uk-UA" w:eastAsia="uk-UA" w:bidi="uk-UA"/>
        </w:rPr>
        <w:t>Види свідомості їх класифікація;</w:t>
      </w:r>
    </w:p>
    <w:p w:rsidR="004B5C8C" w:rsidRPr="00D61B58" w:rsidRDefault="00D61B58">
      <w:pPr>
        <w:widowControl w:val="0"/>
        <w:numPr>
          <w:ilvl w:val="0"/>
          <w:numId w:val="7"/>
        </w:numPr>
        <w:tabs>
          <w:tab w:val="left" w:pos="842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>Принципи інтенсивної терапії при коматозних станах різної етіології;</w:t>
      </w:r>
    </w:p>
    <w:p w:rsidR="004B5C8C" w:rsidRPr="00D61B58" w:rsidRDefault="00D61B58">
      <w:pPr>
        <w:widowControl w:val="0"/>
        <w:numPr>
          <w:ilvl w:val="0"/>
          <w:numId w:val="7"/>
        </w:numPr>
        <w:tabs>
          <w:tab w:val="left" w:pos="842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Патогенез, клініка та інтенсивна терапія </w:t>
      </w:r>
      <w:proofErr w:type="spellStart"/>
      <w:r>
        <w:rPr>
          <w:color w:val="000000"/>
          <w:lang w:val="uk-UA" w:eastAsia="uk-UA" w:bidi="uk-UA"/>
        </w:rPr>
        <w:t>гіпоглікемічної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numPr>
          <w:ilvl w:val="0"/>
          <w:numId w:val="7"/>
        </w:numPr>
        <w:tabs>
          <w:tab w:val="left" w:pos="847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Патогенез, клініка та інтенсивна терапія </w:t>
      </w:r>
      <w:proofErr w:type="spellStart"/>
      <w:r>
        <w:rPr>
          <w:color w:val="000000"/>
          <w:lang w:val="uk-UA" w:eastAsia="uk-UA" w:bidi="uk-UA"/>
        </w:rPr>
        <w:t>гіперглікемічної</w:t>
      </w:r>
      <w:proofErr w:type="spellEnd"/>
      <w:r>
        <w:rPr>
          <w:color w:val="000000"/>
          <w:lang w:val="uk-UA" w:eastAsia="uk-UA" w:bidi="uk-UA"/>
        </w:rPr>
        <w:t xml:space="preserve"> коми;</w:t>
      </w:r>
    </w:p>
    <w:p w:rsidR="004B5C8C" w:rsidRPr="00D61B58" w:rsidRDefault="00D61B58">
      <w:pPr>
        <w:widowControl w:val="0"/>
        <w:numPr>
          <w:ilvl w:val="0"/>
          <w:numId w:val="7"/>
        </w:numPr>
        <w:tabs>
          <w:tab w:val="left" w:pos="838"/>
        </w:tabs>
        <w:spacing w:after="30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Патогенез, клініка та інтенсивна терапія </w:t>
      </w:r>
      <w:proofErr w:type="spellStart"/>
      <w:r>
        <w:rPr>
          <w:color w:val="000000"/>
          <w:lang w:val="uk-UA" w:eastAsia="uk-UA" w:bidi="uk-UA"/>
        </w:rPr>
        <w:t>гіперосмолярної</w:t>
      </w:r>
      <w:proofErr w:type="spellEnd"/>
      <w:r>
        <w:rPr>
          <w:color w:val="000000"/>
          <w:lang w:val="uk-UA" w:eastAsia="uk-UA" w:bidi="uk-UA"/>
        </w:rPr>
        <w:t xml:space="preserve"> коми</w:t>
      </w:r>
    </w:p>
    <w:p w:rsidR="004B5C8C" w:rsidRPr="00D61B58" w:rsidRDefault="00D61B58">
      <w:pPr>
        <w:widowControl w:val="0"/>
        <w:numPr>
          <w:ilvl w:val="1"/>
          <w:numId w:val="5"/>
        </w:numPr>
        <w:tabs>
          <w:tab w:val="left" w:pos="594"/>
        </w:tabs>
        <w:spacing w:after="0"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Практичні завдання, які виконуються на занятті:</w:t>
      </w:r>
    </w:p>
    <w:p w:rsidR="004B5C8C" w:rsidRPr="00D61B58" w:rsidRDefault="00D61B58">
      <w:pPr>
        <w:widowControl w:val="0"/>
        <w:numPr>
          <w:ilvl w:val="0"/>
          <w:numId w:val="9"/>
        </w:numPr>
        <w:tabs>
          <w:tab w:val="left" w:pos="828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>Робота у відділенні з профільними хворими.</w:t>
      </w:r>
    </w:p>
    <w:p w:rsidR="004B5C8C" w:rsidRPr="00D61B58" w:rsidRDefault="00D61B58">
      <w:pPr>
        <w:widowControl w:val="0"/>
        <w:numPr>
          <w:ilvl w:val="0"/>
          <w:numId w:val="9"/>
        </w:numPr>
        <w:tabs>
          <w:tab w:val="left" w:pos="842"/>
        </w:tabs>
        <w:spacing w:after="0" w:line="240" w:lineRule="auto"/>
        <w:ind w:left="820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Інтерпритація</w:t>
      </w:r>
      <w:proofErr w:type="spellEnd"/>
      <w:r>
        <w:rPr>
          <w:color w:val="000000"/>
          <w:lang w:val="uk-UA" w:eastAsia="uk-UA" w:bidi="uk-UA"/>
        </w:rPr>
        <w:t xml:space="preserve"> результатів лабораторних досліджень у хворих в коматозному стані.</w:t>
      </w:r>
    </w:p>
    <w:p w:rsidR="004B5C8C" w:rsidRPr="00D61B58" w:rsidRDefault="00D61B58">
      <w:pPr>
        <w:widowControl w:val="0"/>
        <w:numPr>
          <w:ilvl w:val="0"/>
          <w:numId w:val="9"/>
        </w:numPr>
        <w:tabs>
          <w:tab w:val="left" w:pos="842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Складати план інтенсивної терапії при </w:t>
      </w:r>
      <w:proofErr w:type="spellStart"/>
      <w:r>
        <w:rPr>
          <w:color w:val="000000"/>
          <w:lang w:val="uk-UA" w:eastAsia="uk-UA" w:bidi="uk-UA"/>
        </w:rPr>
        <w:t>гіпоглікемічній</w:t>
      </w:r>
      <w:proofErr w:type="spellEnd"/>
      <w:r>
        <w:rPr>
          <w:color w:val="000000"/>
          <w:lang w:val="uk-UA" w:eastAsia="uk-UA" w:bidi="uk-UA"/>
        </w:rPr>
        <w:t xml:space="preserve"> комі.</w:t>
      </w:r>
    </w:p>
    <w:p w:rsidR="004B5C8C" w:rsidRPr="00D61B58" w:rsidRDefault="00D61B58">
      <w:pPr>
        <w:widowControl w:val="0"/>
        <w:numPr>
          <w:ilvl w:val="0"/>
          <w:numId w:val="9"/>
        </w:numPr>
        <w:tabs>
          <w:tab w:val="left" w:pos="847"/>
        </w:tabs>
        <w:spacing w:after="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Складати план інтенсивної терапії при </w:t>
      </w:r>
      <w:proofErr w:type="spellStart"/>
      <w:r>
        <w:rPr>
          <w:color w:val="000000"/>
          <w:lang w:val="uk-UA" w:eastAsia="uk-UA" w:bidi="uk-UA"/>
        </w:rPr>
        <w:t>гіперглікемічній</w:t>
      </w:r>
      <w:proofErr w:type="spellEnd"/>
      <w:r>
        <w:rPr>
          <w:color w:val="000000"/>
          <w:lang w:val="uk-UA" w:eastAsia="uk-UA" w:bidi="uk-UA"/>
        </w:rPr>
        <w:t xml:space="preserve"> комі.</w:t>
      </w:r>
    </w:p>
    <w:p w:rsidR="004B5C8C" w:rsidRPr="00D61B58" w:rsidRDefault="00D61B58">
      <w:pPr>
        <w:widowControl w:val="0"/>
        <w:numPr>
          <w:ilvl w:val="0"/>
          <w:numId w:val="9"/>
        </w:numPr>
        <w:tabs>
          <w:tab w:val="left" w:pos="838"/>
        </w:tabs>
        <w:spacing w:after="30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 xml:space="preserve">Складати план інтенсивної терапії при </w:t>
      </w:r>
      <w:proofErr w:type="spellStart"/>
      <w:r>
        <w:rPr>
          <w:color w:val="000000"/>
          <w:lang w:val="uk-UA" w:eastAsia="uk-UA" w:bidi="uk-UA"/>
        </w:rPr>
        <w:t>гіперосмолярній</w:t>
      </w:r>
      <w:proofErr w:type="spellEnd"/>
      <w:r>
        <w:rPr>
          <w:color w:val="000000"/>
          <w:lang w:val="uk-UA" w:eastAsia="uk-UA" w:bidi="uk-UA"/>
        </w:rPr>
        <w:t xml:space="preserve"> комі.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5. Зміст теми:</w:t>
      </w:r>
    </w:p>
    <w:p w:rsidR="004B5C8C" w:rsidRPr="00D61B58" w:rsidRDefault="00D61B58">
      <w:pPr>
        <w:widowControl w:val="0"/>
        <w:spacing w:line="240" w:lineRule="auto"/>
        <w:ind w:firstLine="820"/>
        <w:rPr>
          <w:lang w:val="ru-RU"/>
        </w:rPr>
      </w:pPr>
      <w:r>
        <w:rPr>
          <w:color w:val="000000"/>
          <w:lang w:val="uk-UA" w:eastAsia="uk-UA" w:bidi="uk-UA"/>
        </w:rPr>
        <w:t xml:space="preserve">Кома - стан церебральної недостатності, що характеризується </w:t>
      </w:r>
      <w:r>
        <w:rPr>
          <w:color w:val="000000"/>
          <w:lang w:val="uk-UA" w:eastAsia="uk-UA" w:bidi="uk-UA"/>
        </w:rPr>
        <w:t>порушенням координуючої діяльності ЦНС, відокремленням організму на окремі, автономно функціонуючі системи, що втрачають на рівні цілого організму здатність саморегулюватися і підтримувати гомеостаз; клінічно кома виявляється втратою свідомості, порушенням</w:t>
      </w:r>
      <w:r>
        <w:rPr>
          <w:color w:val="000000"/>
          <w:lang w:val="uk-UA" w:eastAsia="uk-UA" w:bidi="uk-UA"/>
        </w:rPr>
        <w:t xml:space="preserve"> рухових, чутливих і соматичних функцій, зокрема </w:t>
      </w:r>
      <w:proofErr w:type="spellStart"/>
      <w:r>
        <w:rPr>
          <w:color w:val="000000"/>
          <w:lang w:val="uk-UA" w:eastAsia="uk-UA" w:bidi="uk-UA"/>
        </w:rPr>
        <w:t>життєво</w:t>
      </w:r>
      <w:proofErr w:type="spellEnd"/>
      <w:r>
        <w:rPr>
          <w:color w:val="000000"/>
          <w:lang w:val="uk-UA" w:eastAsia="uk-UA" w:bidi="uk-UA"/>
        </w:rPr>
        <w:t xml:space="preserve"> важливих.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>Коматозні стани розвиваються як результат різних причин, які можна об'єднати в чотири групи:</w:t>
      </w:r>
    </w:p>
    <w:p w:rsidR="004B5C8C" w:rsidRPr="00D61B58" w:rsidRDefault="00D61B58">
      <w:pPr>
        <w:widowControl w:val="0"/>
        <w:numPr>
          <w:ilvl w:val="0"/>
          <w:numId w:val="10"/>
        </w:numPr>
        <w:tabs>
          <w:tab w:val="left" w:pos="39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внутрічерепні процеси (судинні, запальні, об'ємні і ін.);</w:t>
      </w:r>
    </w:p>
    <w:p w:rsidR="004B5C8C" w:rsidRDefault="00D61B58">
      <w:pPr>
        <w:widowControl w:val="0"/>
        <w:numPr>
          <w:ilvl w:val="0"/>
          <w:numId w:val="10"/>
        </w:numPr>
        <w:tabs>
          <w:tab w:val="left" w:pos="411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 xml:space="preserve">стани </w:t>
      </w:r>
      <w:proofErr w:type="spellStart"/>
      <w:r>
        <w:rPr>
          <w:color w:val="000000"/>
          <w:lang w:val="uk-UA" w:eastAsia="uk-UA" w:bidi="uk-UA"/>
        </w:rPr>
        <w:t>гіпоксій</w:t>
      </w:r>
      <w:proofErr w:type="spellEnd"/>
      <w:r>
        <w:rPr>
          <w:color w:val="000000"/>
          <w:lang w:val="uk-UA" w:eastAsia="uk-UA" w:bidi="uk-UA"/>
        </w:rPr>
        <w:t xml:space="preserve"> при:</w:t>
      </w:r>
    </w:p>
    <w:p w:rsidR="004B5C8C" w:rsidRPr="00D61B58" w:rsidRDefault="00D61B58">
      <w:pPr>
        <w:widowControl w:val="0"/>
        <w:numPr>
          <w:ilvl w:val="0"/>
          <w:numId w:val="11"/>
        </w:numPr>
        <w:tabs>
          <w:tab w:val="left" w:pos="793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соматичній патолог</w:t>
      </w:r>
      <w:r>
        <w:rPr>
          <w:color w:val="000000"/>
          <w:lang w:val="uk-UA" w:eastAsia="uk-UA" w:bidi="uk-UA"/>
        </w:rPr>
        <w:t>ії (респіраторна гіпоксія при ураженні системи дихання, цикуляторна - при порушеннях кровообігу, гемічна - при патології гемоглобіну)</w:t>
      </w:r>
    </w:p>
    <w:p w:rsidR="004B5C8C" w:rsidRPr="00D61B58" w:rsidRDefault="00D61B58">
      <w:pPr>
        <w:widowControl w:val="0"/>
        <w:numPr>
          <w:ilvl w:val="0"/>
          <w:numId w:val="11"/>
        </w:numPr>
        <w:tabs>
          <w:tab w:val="left" w:pos="683"/>
        </w:tabs>
        <w:spacing w:after="0" w:line="314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порушеннях тканинного дихання (тканинна гіпоксія)</w:t>
      </w:r>
    </w:p>
    <w:p w:rsidR="004B5C8C" w:rsidRPr="00D61B58" w:rsidRDefault="00D61B58">
      <w:pPr>
        <w:widowControl w:val="0"/>
        <w:numPr>
          <w:ilvl w:val="0"/>
          <w:numId w:val="11"/>
        </w:numPr>
        <w:tabs>
          <w:tab w:val="left" w:pos="683"/>
        </w:tabs>
        <w:spacing w:after="0" w:line="314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падінні напруги кисню у вдихуваному повітрі (гіпоксія гіпоксії); в) пору</w:t>
      </w:r>
      <w:r>
        <w:rPr>
          <w:color w:val="000000"/>
          <w:lang w:val="uk-UA" w:eastAsia="uk-UA" w:bidi="uk-UA"/>
        </w:rPr>
        <w:t xml:space="preserve">шення обміну речовин (в першу чергу, ендокринного генезу); г) інтоксикації (як </w:t>
      </w:r>
      <w:proofErr w:type="spellStart"/>
      <w:r>
        <w:rPr>
          <w:color w:val="000000"/>
          <w:lang w:val="uk-UA" w:eastAsia="uk-UA" w:bidi="uk-UA"/>
        </w:rPr>
        <w:t>екзо</w:t>
      </w:r>
      <w:proofErr w:type="spellEnd"/>
      <w:r>
        <w:rPr>
          <w:color w:val="000000"/>
          <w:lang w:val="uk-UA" w:eastAsia="uk-UA" w:bidi="uk-UA"/>
        </w:rPr>
        <w:t>-, так і ендогенні).</w:t>
      </w:r>
    </w:p>
    <w:p w:rsidR="004B5C8C" w:rsidRPr="00D61B58" w:rsidRDefault="00D61B58">
      <w:pPr>
        <w:widowControl w:val="0"/>
        <w:spacing w:line="240" w:lineRule="auto"/>
        <w:ind w:firstLine="820"/>
        <w:rPr>
          <w:lang w:val="ru-RU"/>
        </w:rPr>
      </w:pPr>
      <w:r>
        <w:rPr>
          <w:color w:val="000000"/>
          <w:lang w:val="uk-UA" w:eastAsia="uk-UA" w:bidi="uk-UA"/>
        </w:rPr>
        <w:t>При всій різноманітності етіології коматозних станів в їх патогенезі є багато загального, а чинники, які є первинними причинами одних видів ком, виступа</w:t>
      </w:r>
      <w:r>
        <w:rPr>
          <w:color w:val="000000"/>
          <w:lang w:val="uk-UA" w:eastAsia="uk-UA" w:bidi="uk-UA"/>
        </w:rPr>
        <w:t>ють патогенетичними механізмами при інших. Безпосереднім механізмом церебральної недостатності є порушення утворення, розповсюдження і передачі нервового імпульсу в клітинах головного мозку унаслідок депресії тканинного дихання, обміну речовин і енергії. Ц</w:t>
      </w:r>
      <w:r>
        <w:rPr>
          <w:color w:val="000000"/>
          <w:lang w:val="uk-UA" w:eastAsia="uk-UA" w:bidi="uk-UA"/>
        </w:rPr>
        <w:t>е відбувається, завдяки скороченню доставки кисню і поживних речовин до мозкової тканини (ішемія, венозний застій, порушення мікроциркуляції, судинні стази, периваскулярний набряк), змін кислотно-лужного і електролітного балансу, підвищення внутрішньочереп</w:t>
      </w:r>
      <w:r>
        <w:rPr>
          <w:color w:val="000000"/>
          <w:lang w:val="uk-UA" w:eastAsia="uk-UA" w:bidi="uk-UA"/>
        </w:rPr>
        <w:t xml:space="preserve">ного тиску, набряку і набуханню мозку і мозкових оболонок. Останнє може приводити до дислокації головного мозку з механічним пошкодженням тканини життєво важливих центрів. При будь-якій комі на тому або іншому її етапі розвивається гіпоксія тканин різного </w:t>
      </w:r>
      <w:r>
        <w:rPr>
          <w:color w:val="000000"/>
          <w:lang w:val="uk-UA" w:eastAsia="uk-UA" w:bidi="uk-UA"/>
        </w:rPr>
        <w:t>ступеня тяжкості. Порушення кислотно-лужного стану найчастіше носять характер метаболічного ацидозу; при первинному ураженніі дихальної системи розвивається респіраторний ацидоз. Рідше, наприклад, при наполегливій блювоті виникає метаболічний алкалоз, а гі</w:t>
      </w:r>
      <w:r>
        <w:rPr>
          <w:color w:val="000000"/>
          <w:lang w:val="uk-UA" w:eastAsia="uk-UA" w:bidi="uk-UA"/>
        </w:rPr>
        <w:t>первентиляція приводить до респіраторного алкалозу. Серед електролітних порушень найбільш значущими є зміни концентрації калія (як гипо-, так і гіперкаліємія) і гипонатріємія. Остання грає важливу роль в наростанні набряку мозку.</w:t>
      </w:r>
    </w:p>
    <w:p w:rsidR="004B5C8C" w:rsidRPr="00D61B58" w:rsidRDefault="00D61B58">
      <w:pPr>
        <w:widowControl w:val="0"/>
        <w:spacing w:line="240" w:lineRule="auto"/>
        <w:ind w:firstLine="820"/>
        <w:rPr>
          <w:lang w:val="ru-RU"/>
        </w:rPr>
      </w:pPr>
      <w:r>
        <w:rPr>
          <w:color w:val="000000"/>
          <w:lang w:val="uk-UA" w:eastAsia="uk-UA" w:bidi="uk-UA"/>
        </w:rPr>
        <w:t>Для оцінки прогнозу і вибо</w:t>
      </w:r>
      <w:r>
        <w:rPr>
          <w:color w:val="000000"/>
          <w:lang w:val="uk-UA" w:eastAsia="uk-UA" w:bidi="uk-UA"/>
        </w:rPr>
        <w:t>ру тактики лікування вельми важливо визначити, що привело до розвитку коматозного стану: осередкове ураження мозку з массеффектом, поразка стовбура мозку або дифузна поразка кори і стовбура мозку. При цьому перші два варіанти характерні для первинних, а ос</w:t>
      </w:r>
      <w:r>
        <w:rPr>
          <w:color w:val="000000"/>
          <w:lang w:val="uk-UA" w:eastAsia="uk-UA" w:bidi="uk-UA"/>
        </w:rPr>
        <w:t>танній зустрічається майже виключно при вторинних комах.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Виключення свідомості - оглушення - може мати різну глибину, залежно від якої воно підрозділяється на:</w:t>
      </w:r>
    </w:p>
    <w:p w:rsidR="004B5C8C" w:rsidRPr="00D61B58" w:rsidRDefault="00D61B58">
      <w:pPr>
        <w:widowControl w:val="0"/>
        <w:numPr>
          <w:ilvl w:val="0"/>
          <w:numId w:val="11"/>
        </w:numPr>
        <w:tabs>
          <w:tab w:val="clear" w:pos="720"/>
          <w:tab w:val="left" w:pos="683"/>
          <w:tab w:val="left" w:pos="715"/>
        </w:tabs>
        <w:spacing w:after="0" w:line="240" w:lineRule="auto"/>
        <w:ind w:left="0" w:firstLine="0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обнібуляцию</w:t>
      </w:r>
      <w:proofErr w:type="spellEnd"/>
      <w:r>
        <w:rPr>
          <w:color w:val="000000"/>
          <w:lang w:val="uk-UA" w:eastAsia="uk-UA" w:bidi="uk-UA"/>
        </w:rPr>
        <w:t xml:space="preserve"> - затуманення, затьмарення, "хмарність свідомості",</w:t>
      </w:r>
    </w:p>
    <w:p w:rsidR="004B5C8C" w:rsidRDefault="00D61B58">
      <w:pPr>
        <w:widowControl w:val="0"/>
        <w:spacing w:after="140" w:line="240" w:lineRule="auto"/>
      </w:pPr>
      <w:r>
        <w:rPr>
          <w:color w:val="000000"/>
          <w:lang w:val="uk-UA" w:eastAsia="uk-UA" w:bidi="uk-UA"/>
        </w:rPr>
        <w:t>оглушення</w:t>
      </w:r>
    </w:p>
    <w:p w:rsidR="004B5C8C" w:rsidRDefault="00D61B58">
      <w:pPr>
        <w:widowControl w:val="0"/>
        <w:numPr>
          <w:ilvl w:val="0"/>
          <w:numId w:val="11"/>
        </w:numPr>
        <w:tabs>
          <w:tab w:val="clear" w:pos="720"/>
          <w:tab w:val="left" w:pos="683"/>
          <w:tab w:val="left" w:pos="715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 xml:space="preserve">сомнолентность - </w:t>
      </w:r>
      <w:r>
        <w:rPr>
          <w:color w:val="000000"/>
          <w:lang w:val="uk-UA" w:eastAsia="uk-UA" w:bidi="uk-UA"/>
        </w:rPr>
        <w:t>сонливість</w:t>
      </w:r>
    </w:p>
    <w:p w:rsidR="004B5C8C" w:rsidRPr="00D61B58" w:rsidRDefault="00D61B58">
      <w:pPr>
        <w:widowControl w:val="0"/>
        <w:numPr>
          <w:ilvl w:val="0"/>
          <w:numId w:val="11"/>
        </w:numPr>
        <w:tabs>
          <w:tab w:val="left" w:pos="683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сопор - безпам'ятність, бездушність, патологічна сплячка, глибоке оглушення</w:t>
      </w:r>
    </w:p>
    <w:p w:rsidR="004B5C8C" w:rsidRPr="00D61B58" w:rsidRDefault="00D61B58">
      <w:pPr>
        <w:widowControl w:val="0"/>
        <w:numPr>
          <w:ilvl w:val="0"/>
          <w:numId w:val="11"/>
        </w:numPr>
        <w:tabs>
          <w:tab w:val="left" w:pos="683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кому - найбільш глибокий ступінь церебральної недостатності.</w:t>
      </w:r>
    </w:p>
    <w:p w:rsidR="004B5C8C" w:rsidRPr="00D61B58" w:rsidRDefault="00D61B58">
      <w:pPr>
        <w:widowControl w:val="0"/>
        <w:spacing w:line="240" w:lineRule="auto"/>
        <w:ind w:firstLine="820"/>
        <w:rPr>
          <w:lang w:val="uk-UA"/>
        </w:rPr>
      </w:pPr>
      <w:r>
        <w:rPr>
          <w:color w:val="000000"/>
          <w:lang w:val="uk-UA" w:eastAsia="uk-UA" w:bidi="uk-UA"/>
        </w:rPr>
        <w:t>Як правило, замість перших трьох варіантів ставиться діагноз "прекома". Проте патогенетично обгрунтованих (щ</w:t>
      </w:r>
      <w:r>
        <w:rPr>
          <w:color w:val="000000"/>
          <w:lang w:val="uk-UA" w:eastAsia="uk-UA" w:bidi="uk-UA"/>
        </w:rPr>
        <w:t xml:space="preserve">о до певної міри можна віднести і до класифікацій глибини коми) і чітко обкреслених клінічних розмежувань чотирьох ступенів оглушення не існує, у зв'язку з чим незалежно від ступеня втрати свідомості допустиме застосування терміну коматозний стан, глибину </w:t>
      </w:r>
      <w:r>
        <w:rPr>
          <w:color w:val="000000"/>
          <w:lang w:val="uk-UA" w:eastAsia="uk-UA" w:bidi="uk-UA"/>
        </w:rPr>
        <w:t>якого можна оцінити по простій, але інформативній клінічній шкалі "Ком</w:t>
      </w:r>
    </w:p>
    <w:p w:rsidR="004B5C8C" w:rsidRPr="00D61B58" w:rsidRDefault="00D61B58">
      <w:pPr>
        <w:widowControl w:val="0"/>
        <w:spacing w:after="4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Глазго".</w:t>
      </w:r>
    </w:p>
    <w:p w:rsidR="004B5C8C" w:rsidRDefault="00D61B58">
      <w:pPr>
        <w:widowControl w:val="0"/>
        <w:tabs>
          <w:tab w:val="left" w:leader="underscore" w:pos="2894"/>
        </w:tabs>
        <w:spacing w:after="0" w:line="329" w:lineRule="auto"/>
        <w:rPr>
          <w:sz w:val="22"/>
        </w:rPr>
      </w:pPr>
      <w:r>
        <w:rPr>
          <w:rFonts w:ascii="Arial" w:eastAsia="Arial" w:hAnsi="Arial" w:cs="Arial"/>
          <w:b/>
          <w:bCs/>
          <w:color w:val="000000"/>
          <w:sz w:val="22"/>
          <w:lang w:val="uk-UA" w:eastAsia="uk-UA" w:bidi="uk-UA"/>
        </w:rPr>
        <w:t xml:space="preserve">Таблиця 1. Шкала ком Глазго </w:t>
      </w:r>
      <w:r>
        <w:rPr>
          <w:rFonts w:ascii="Arial" w:eastAsia="Arial" w:hAnsi="Arial" w:cs="Arial"/>
          <w:b/>
          <w:bCs/>
          <w:color w:val="000000"/>
          <w:sz w:val="22"/>
          <w:lang w:val="uk-UA" w:eastAsia="uk-UA" w:bidi="uk-UA"/>
        </w:rPr>
        <w:tab/>
      </w:r>
      <w:r>
        <w:rPr>
          <w:rFonts w:ascii="Arial" w:eastAsia="Arial" w:hAnsi="Arial" w:cs="Arial"/>
          <w:b/>
          <w:bCs/>
          <w:color w:val="000000"/>
          <w:sz w:val="22"/>
          <w:u w:val="single"/>
          <w:lang w:val="uk-UA" w:eastAsia="uk-UA" w:bidi="uk-UA"/>
        </w:rPr>
        <w:t>1. Відкривання очей</w:t>
      </w:r>
    </w:p>
    <w:tbl>
      <w:tblPr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563"/>
        <w:gridCol w:w="2587"/>
      </w:tblGrid>
      <w:tr w:rsidR="004B5C8C">
        <w:trPr>
          <w:cantSplit/>
          <w:trHeight w:hRule="exact" w:val="202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Самостійне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4</w:t>
            </w:r>
          </w:p>
        </w:tc>
      </w:tr>
      <w:tr w:rsidR="004B5C8C">
        <w:trPr>
          <w:cantSplit/>
          <w:trHeight w:hRule="exact" w:val="197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На голос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3</w:t>
            </w:r>
          </w:p>
        </w:tc>
      </w:tr>
      <w:tr w:rsidR="004B5C8C">
        <w:trPr>
          <w:cantSplit/>
          <w:trHeight w:hRule="exact" w:val="206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На біль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2</w:t>
            </w:r>
          </w:p>
        </w:tc>
      </w:tr>
      <w:tr w:rsidR="004B5C8C">
        <w:trPr>
          <w:cantSplit/>
          <w:trHeight w:hRule="exact" w:val="197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Відсутнє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1</w:t>
            </w:r>
          </w:p>
        </w:tc>
      </w:tr>
      <w:tr w:rsidR="004B5C8C">
        <w:trPr>
          <w:cantSplit/>
          <w:trHeight w:hRule="exact" w:val="254"/>
        </w:trPr>
        <w:tc>
          <w:tcPr>
            <w:tcW w:w="815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  <w:rPr>
                <w:sz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lang w:val="uk-UA" w:eastAsia="uk-UA" w:bidi="uk-UA"/>
              </w:rPr>
              <w:t>2. Рухові реакції</w:t>
            </w:r>
          </w:p>
        </w:tc>
      </w:tr>
      <w:tr w:rsidR="004B5C8C">
        <w:trPr>
          <w:cantSplit/>
          <w:trHeight w:hRule="exact" w:val="197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Виконує команди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6</w:t>
            </w:r>
          </w:p>
        </w:tc>
      </w:tr>
      <w:tr w:rsidR="004B5C8C">
        <w:trPr>
          <w:cantSplit/>
          <w:trHeight w:hRule="exact" w:val="21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Локалізує біль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5</w:t>
            </w:r>
          </w:p>
        </w:tc>
      </w:tr>
      <w:tr w:rsidR="004B5C8C">
        <w:trPr>
          <w:cantSplit/>
          <w:trHeight w:hRule="exact" w:val="192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Уникає болю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4</w:t>
            </w:r>
          </w:p>
        </w:tc>
      </w:tr>
      <w:tr w:rsidR="004B5C8C">
        <w:trPr>
          <w:cantSplit/>
          <w:trHeight w:hRule="exact" w:val="21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lastRenderedPageBreak/>
              <w:t>Згинання на біль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3</w:t>
            </w:r>
          </w:p>
        </w:tc>
      </w:tr>
      <w:tr w:rsidR="004B5C8C">
        <w:trPr>
          <w:cantSplit/>
          <w:trHeight w:hRule="exact" w:val="21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Розпинання на біль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2</w:t>
            </w:r>
          </w:p>
        </w:tc>
      </w:tr>
      <w:tr w:rsidR="004B5C8C">
        <w:trPr>
          <w:cantSplit/>
          <w:trHeight w:hRule="exact" w:val="192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Відсутні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1</w:t>
            </w:r>
          </w:p>
        </w:tc>
      </w:tr>
      <w:tr w:rsidR="004B5C8C">
        <w:trPr>
          <w:cantSplit/>
          <w:trHeight w:hRule="exact" w:val="259"/>
        </w:trPr>
        <w:tc>
          <w:tcPr>
            <w:tcW w:w="815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  <w:rPr>
                <w:sz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lang w:val="uk-UA" w:eastAsia="uk-UA" w:bidi="uk-UA"/>
              </w:rPr>
              <w:t>3. Мовна реакція</w:t>
            </w:r>
          </w:p>
        </w:tc>
      </w:tr>
      <w:tr w:rsidR="004B5C8C">
        <w:trPr>
          <w:cantSplit/>
          <w:trHeight w:hRule="exact" w:val="192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Орієнтована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5</w:t>
            </w:r>
          </w:p>
        </w:tc>
      </w:tr>
      <w:tr w:rsidR="004B5C8C">
        <w:trPr>
          <w:cantSplit/>
          <w:trHeight w:hRule="exact" w:val="197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Сплутана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4</w:t>
            </w:r>
          </w:p>
        </w:tc>
      </w:tr>
      <w:tr w:rsidR="004B5C8C">
        <w:trPr>
          <w:cantSplit/>
          <w:trHeight w:hRule="exact" w:val="21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Без глузді слова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3</w:t>
            </w:r>
          </w:p>
        </w:tc>
      </w:tr>
      <w:tr w:rsidR="004B5C8C">
        <w:trPr>
          <w:cantSplit/>
          <w:trHeight w:hRule="exact" w:val="206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Без глузді звуки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2</w:t>
            </w:r>
          </w:p>
        </w:tc>
      </w:tr>
      <w:tr w:rsidR="004B5C8C">
        <w:trPr>
          <w:cantSplit/>
          <w:trHeight w:hRule="exact" w:val="197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Відсутня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1</w:t>
            </w:r>
          </w:p>
        </w:tc>
      </w:tr>
      <w:tr w:rsidR="004B5C8C">
        <w:trPr>
          <w:cantSplit/>
          <w:trHeight w:hRule="exact" w:val="254"/>
        </w:trPr>
        <w:tc>
          <w:tcPr>
            <w:tcW w:w="815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  <w:rPr>
                <w:sz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2"/>
                <w:lang w:val="uk-UA" w:eastAsia="uk-UA" w:bidi="uk-UA"/>
              </w:rPr>
              <w:t>Інт ерпретація</w:t>
            </w:r>
          </w:p>
        </w:tc>
      </w:tr>
      <w:tr w:rsidR="004B5C8C">
        <w:trPr>
          <w:cantSplit/>
          <w:trHeight w:hRule="exact" w:val="197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Свідомість ясна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15</w:t>
            </w:r>
          </w:p>
        </w:tc>
      </w:tr>
      <w:tr w:rsidR="004B5C8C">
        <w:trPr>
          <w:cantSplit/>
          <w:trHeight w:hRule="exact" w:val="192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Оглушення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13-14</w:t>
            </w:r>
          </w:p>
        </w:tc>
      </w:tr>
      <w:tr w:rsidR="004B5C8C">
        <w:trPr>
          <w:cantSplit/>
          <w:trHeight w:hRule="exact" w:val="21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Сопор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9-12</w:t>
            </w:r>
          </w:p>
        </w:tc>
      </w:tr>
      <w:tr w:rsidR="004B5C8C">
        <w:trPr>
          <w:cantSplit/>
          <w:trHeight w:hRule="exact" w:val="21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Кома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4-8</w:t>
            </w:r>
          </w:p>
        </w:tc>
      </w:tr>
      <w:tr w:rsidR="004B5C8C">
        <w:trPr>
          <w:cantSplit/>
          <w:trHeight w:hRule="exact" w:val="221"/>
        </w:trPr>
        <w:tc>
          <w:tcPr>
            <w:tcW w:w="5563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Смерть мозку</w:t>
            </w:r>
          </w:p>
        </w:tc>
        <w:tc>
          <w:tcPr>
            <w:tcW w:w="2587" w:type="dxa"/>
            <w:tcBorders>
              <w:top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val="uk-UA" w:eastAsia="uk-UA" w:bidi="uk-UA"/>
              </w:rPr>
              <w:t>3</w:t>
            </w:r>
          </w:p>
        </w:tc>
      </w:tr>
    </w:tbl>
    <w:p w:rsidR="004B5C8C" w:rsidRDefault="004B5C8C">
      <w:pPr>
        <w:widowControl w:val="0"/>
        <w:spacing w:after="179" w:line="1" w:lineRule="exact"/>
      </w:pPr>
    </w:p>
    <w:p w:rsidR="004B5C8C" w:rsidRPr="00D61B58" w:rsidRDefault="00D61B58">
      <w:pPr>
        <w:widowControl w:val="0"/>
        <w:spacing w:after="0" w:line="240" w:lineRule="auto"/>
        <w:ind w:firstLine="72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І ступінь </w:t>
      </w:r>
      <w:r>
        <w:rPr>
          <w:color w:val="000000"/>
          <w:lang w:val="uk-UA" w:eastAsia="uk-UA" w:bidi="uk-UA"/>
        </w:rPr>
        <w:t>відповідає глибокому пригніченню кіркових і підкіркових функцій з розгальмуванням спінальних і стовбурових автоматизмів. Порушення тяжчі, ніж при сопорі. Самовільних рухів немає, відсутня реакція не тільки на світлові та звукові, а й на сильніші больові по</w:t>
      </w:r>
      <w:r>
        <w:rPr>
          <w:color w:val="000000"/>
          <w:lang w:val="uk-UA" w:eastAsia="uk-UA" w:bidi="uk-UA"/>
        </w:rPr>
        <w:t>дразнення. У відповідь на надмірні больові подразнення виникають захисні рефлекси (рефлекс потрійного згинання ноги або розгинання передпліччя і згинання кисті і пальців на руці), які не завжди скоординовані. З'являються хапальний і хоботкові рефлекси. Пор</w:t>
      </w:r>
      <w:r>
        <w:rPr>
          <w:color w:val="000000"/>
          <w:lang w:val="uk-UA" w:eastAsia="uk-UA" w:bidi="uk-UA"/>
        </w:rPr>
        <w:t>івняно легко викликається рефлекс Бабінського. Сухожильні рефлекси частіше підвищені, черевні - пригнічені. Корнеальні та зіничні рефлекси частіше збережені, порушений акт ковтання. Однак, якщо рідина потрапляє в дихальні шляхи, то виникає кашель, що свідч</w:t>
      </w:r>
      <w:r>
        <w:rPr>
          <w:color w:val="000000"/>
          <w:lang w:val="uk-UA" w:eastAsia="uk-UA" w:bidi="uk-UA"/>
        </w:rPr>
        <w:t>ить про збереження бульбарних функцій. Зіниці вузькі, рідше - розширені, реакція на світло млява. Дихання іноді стає патологічним - стридорозним або повільним, іноді аритмічним, нагадуючи дихання Чейна-Стокса. Можливі зміни в діяльності серцево- судинної с</w:t>
      </w:r>
      <w:r>
        <w:rPr>
          <w:color w:val="000000"/>
          <w:lang w:val="uk-UA" w:eastAsia="uk-UA" w:bidi="uk-UA"/>
        </w:rPr>
        <w:t>истеми, що виявляються підвищенням або зниженням артеріального тиску (АТ), слабкістю пульсу, ціанозом. Порушений контроль функції тазових органів.</w:t>
      </w:r>
    </w:p>
    <w:p w:rsidR="004B5C8C" w:rsidRPr="00D61B58" w:rsidRDefault="00D61B58">
      <w:pPr>
        <w:widowControl w:val="0"/>
        <w:spacing w:after="0" w:line="240" w:lineRule="auto"/>
        <w:ind w:firstLine="72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ІІ ступінь характеризується виключенням стовбурових і спінальних функцій. Згасають усі життєво важливі </w:t>
      </w:r>
      <w:r>
        <w:rPr>
          <w:color w:val="000000"/>
          <w:lang w:val="uk-UA" w:eastAsia="uk-UA" w:bidi="uk-UA"/>
        </w:rPr>
        <w:t xml:space="preserve">рефлекторні акти - дихання, ковтання, розвивається повна арефлексія й атонія. Вузькі зіниці дуже мляво реагують на світло. Корнеальні рефлекси відсутні. Повна відсутність реакцій на будь-які подразнення. Дихання переривчасте, аритмічне, часто переходить у </w:t>
      </w:r>
      <w:r>
        <w:rPr>
          <w:color w:val="000000"/>
          <w:lang w:val="uk-UA" w:eastAsia="uk-UA" w:bidi="uk-UA"/>
        </w:rPr>
        <w:t>дихання Чейна-Стокса. У дихальному акті беруть участь допоміжні групи м'язів. Спостерігається зниження серцевої діяльності, судинного тонусу, температури тіла, а також різкий ціаноз, нетримання сечі.</w:t>
      </w:r>
    </w:p>
    <w:p w:rsidR="004B5C8C" w:rsidRPr="00D61B58" w:rsidRDefault="00D61B58">
      <w:pPr>
        <w:widowControl w:val="0"/>
        <w:spacing w:after="400" w:line="240" w:lineRule="auto"/>
        <w:ind w:firstLine="720"/>
        <w:jc w:val="both"/>
        <w:rPr>
          <w:lang w:val="ru-RU"/>
        </w:rPr>
      </w:pPr>
      <w:proofErr w:type="spellStart"/>
      <w:r>
        <w:rPr>
          <w:smallCaps/>
          <w:color w:val="000000"/>
          <w:lang w:val="uk-UA" w:eastAsia="uk-UA" w:bidi="uk-UA"/>
        </w:rPr>
        <w:t>ііі</w:t>
      </w:r>
      <w:proofErr w:type="spellEnd"/>
      <w:r>
        <w:rPr>
          <w:color w:val="000000"/>
          <w:lang w:val="uk-UA" w:eastAsia="uk-UA" w:bidi="uk-UA"/>
        </w:rPr>
        <w:t xml:space="preserve"> ступінь вирізняється глибоким порушенням функцій довгастого мозку і відсутністю стовбурових і спінальних рефлексів, а також мідріазом,</w:t>
      </w:r>
      <w:r>
        <w:rPr>
          <w:color w:val="000000"/>
          <w:lang w:val="uk-UA" w:eastAsia="uk-UA" w:bidi="uk-UA"/>
        </w:rPr>
        <w:br w:type="page"/>
      </w:r>
      <w:r>
        <w:rPr>
          <w:color w:val="000000"/>
          <w:lang w:val="uk-UA" w:eastAsia="uk-UA" w:bidi="uk-UA"/>
        </w:rPr>
        <w:lastRenderedPageBreak/>
        <w:t>припиненням спонтанного дихання і прогресуючим зниженням АТ. Життя забезпечується за допомогою штучного дихання та медик</w:t>
      </w:r>
      <w:r>
        <w:rPr>
          <w:color w:val="000000"/>
          <w:lang w:val="uk-UA" w:eastAsia="uk-UA" w:bidi="uk-UA"/>
        </w:rPr>
        <w:t>аментозних засобів, що стимулюють серцеву діяльність і підтримують на відповідному рівні АТ. Тотальна арефлексія, дифузна м'язова атонія. За тривалої штучної вентиляції легень (ШВЛ) можлива поява ознак рефлекторної діяльності спинного мозку. На електроенце</w:t>
      </w:r>
      <w:r>
        <w:rPr>
          <w:color w:val="000000"/>
          <w:lang w:val="uk-UA" w:eastAsia="uk-UA" w:bidi="uk-UA"/>
        </w:rPr>
        <w:t>фалограмі спонтанна електрична активність не реєструється і запис виглядає як пряма лінія.</w:t>
      </w:r>
    </w:p>
    <w:p w:rsidR="004B5C8C" w:rsidRPr="00D61B58" w:rsidRDefault="00D61B58">
      <w:pPr>
        <w:widowControl w:val="0"/>
        <w:spacing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КЛІНІЧНА КАРТИНА</w:t>
      </w:r>
    </w:p>
    <w:p w:rsidR="004B5C8C" w:rsidRPr="00D61B58" w:rsidRDefault="00D61B58">
      <w:pPr>
        <w:widowControl w:val="0"/>
        <w:spacing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Клінічні прояви, темп розвитку коми, дані анамнезу зазвичай достатньо специфічні при різних варіантах кому.</w:t>
      </w:r>
    </w:p>
    <w:p w:rsidR="004B5C8C" w:rsidRPr="00D61B58" w:rsidRDefault="00D61B58">
      <w:pPr>
        <w:widowControl w:val="0"/>
        <w:spacing w:line="240" w:lineRule="auto"/>
        <w:ind w:firstLine="720"/>
        <w:rPr>
          <w:lang w:val="uk-UA"/>
        </w:rPr>
      </w:pPr>
      <w:proofErr w:type="spellStart"/>
      <w:r>
        <w:rPr>
          <w:color w:val="000000"/>
          <w:lang w:val="uk-UA" w:eastAsia="uk-UA" w:bidi="uk-UA"/>
        </w:rPr>
        <w:t>Гіпоглікемічна</w:t>
      </w:r>
      <w:proofErr w:type="spellEnd"/>
      <w:r>
        <w:rPr>
          <w:color w:val="000000"/>
          <w:lang w:val="uk-UA" w:eastAsia="uk-UA" w:bidi="uk-UA"/>
        </w:rPr>
        <w:t xml:space="preserve"> кома. Можуть бути вказівк</w:t>
      </w:r>
      <w:r>
        <w:rPr>
          <w:color w:val="000000"/>
          <w:lang w:val="uk-UA" w:eastAsia="uk-UA" w:bidi="uk-UA"/>
        </w:rPr>
        <w:t>и на отримання цукрознижувальних препаратів; відсутність цукрового діабету і цукрознижувальної терапії не можуть служити аргументом проти гіпоглікемії. Гострий початок (як виняток - поступове); короткий період передвісників: слабкість, пітливість, серцебит</w:t>
      </w:r>
      <w:r>
        <w:rPr>
          <w:color w:val="000000"/>
          <w:lang w:val="uk-UA" w:eastAsia="uk-UA" w:bidi="uk-UA"/>
        </w:rPr>
        <w:t>тя, тремтіння у всьому тілі, гостре відчуття голоду, страх, збудження (можливі невластиві гіпоглікемії психічні розлади - ейфорія, делірій, аменція). Гіпергідроз, гіпотермія, виражена блідість шкіри при незміненому кольорі слизових оболонок, тоникоклонічні</w:t>
      </w:r>
      <w:r>
        <w:rPr>
          <w:color w:val="000000"/>
          <w:lang w:val="uk-UA" w:eastAsia="uk-UA" w:bidi="uk-UA"/>
        </w:rPr>
        <w:t xml:space="preserve"> судоми, м'язовий гіпертонус, що змінюється гіпотонією м'язів, можлива осередкова неврологічна симптоматика; тахікардія, артеріальна гіпотензія (можливі невластиві гіпоглікемії вегетативні розлади - артеріальна гіпертензія, брадикардія, блювота), дихання н</w:t>
      </w:r>
      <w:r>
        <w:rPr>
          <w:color w:val="000000"/>
          <w:lang w:val="uk-UA" w:eastAsia="uk-UA" w:bidi="uk-UA"/>
        </w:rPr>
        <w:t>е змінене.</w:t>
      </w:r>
    </w:p>
    <w:p w:rsidR="004B5C8C" w:rsidRPr="00D61B58" w:rsidRDefault="00D61B58">
      <w:pPr>
        <w:widowControl w:val="0"/>
        <w:spacing w:line="240" w:lineRule="auto"/>
        <w:ind w:firstLine="720"/>
        <w:rPr>
          <w:lang w:val="uk-UA"/>
        </w:rPr>
      </w:pPr>
      <w:proofErr w:type="spellStart"/>
      <w:r>
        <w:rPr>
          <w:color w:val="000000"/>
          <w:lang w:val="uk-UA" w:eastAsia="uk-UA" w:bidi="uk-UA"/>
        </w:rPr>
        <w:t>Гіперглікемічна</w:t>
      </w:r>
      <w:proofErr w:type="spellEnd"/>
      <w:r>
        <w:rPr>
          <w:color w:val="000000"/>
          <w:lang w:val="uk-UA" w:eastAsia="uk-UA" w:bidi="uk-UA"/>
        </w:rPr>
        <w:t xml:space="preserve"> </w:t>
      </w:r>
      <w:proofErr w:type="spellStart"/>
      <w:r>
        <w:rPr>
          <w:color w:val="000000"/>
          <w:lang w:val="uk-UA" w:eastAsia="uk-UA" w:bidi="uk-UA"/>
        </w:rPr>
        <w:t>кетоацидотична</w:t>
      </w:r>
      <w:proofErr w:type="spellEnd"/>
      <w:r>
        <w:rPr>
          <w:color w:val="000000"/>
          <w:lang w:val="uk-UA" w:eastAsia="uk-UA" w:bidi="uk-UA"/>
        </w:rPr>
        <w:t xml:space="preserve"> кома. Вказівки на цукровий діабет не обов'язкові. Розвитку коми можуть передувати грубі погрішності в дієті або голодування, гнійні інфекції або інші гострі інтеркурентні захворювання (інфаркт міокарду, інсульт), ф</w:t>
      </w:r>
      <w:r>
        <w:rPr>
          <w:color w:val="000000"/>
          <w:lang w:val="uk-UA" w:eastAsia="uk-UA" w:bidi="uk-UA"/>
        </w:rPr>
        <w:t>ізичні або психічні травми, вагітність, припинення цукрознижувальної терапії. Розвивається поступово: на тлі схуднення наростає загальна слабкість, спрага, полідипсія і поліурія, шкірне свербіння; безпосередньо перед розвитком коми з'являється анорексія, н</w:t>
      </w:r>
      <w:r>
        <w:rPr>
          <w:color w:val="000000"/>
          <w:lang w:val="uk-UA" w:eastAsia="uk-UA" w:bidi="uk-UA"/>
        </w:rPr>
        <w:t>удота, можуть наголошуватися інтенсивні болі в животі аж до імітації картини "гострого живота", головний біль, біль в горлі і стравоході. На тлі гострих інтеркурентних захворювань кома може розвинутися швидко без явних попередників. Дегідратація (сухість ш</w:t>
      </w:r>
      <w:r>
        <w:rPr>
          <w:color w:val="000000"/>
          <w:lang w:val="uk-UA" w:eastAsia="uk-UA" w:bidi="uk-UA"/>
        </w:rPr>
        <w:t>кіри і слизової оболонки рота, зниження тургора шкіри і очних яблук, поступовий розвиток анурії), загальна блідість і локальна гіперемія в області скуластих дуг, підборіддя, лоба, шкіра холодна, але можливий субфебрилітет, м'язова гіпотонія, артеріальна гі</w:t>
      </w:r>
      <w:r>
        <w:rPr>
          <w:color w:val="000000"/>
          <w:lang w:val="uk-UA" w:eastAsia="uk-UA" w:bidi="uk-UA"/>
        </w:rPr>
        <w:t xml:space="preserve">потензія, тахіпное або велике дихання </w:t>
      </w:r>
      <w:proofErr w:type="spellStart"/>
      <w:r>
        <w:rPr>
          <w:color w:val="000000"/>
          <w:lang w:val="uk-UA" w:eastAsia="uk-UA" w:bidi="uk-UA"/>
        </w:rPr>
        <w:t>Куссмауля</w:t>
      </w:r>
      <w:proofErr w:type="spellEnd"/>
      <w:r>
        <w:rPr>
          <w:color w:val="000000"/>
          <w:lang w:val="uk-UA" w:eastAsia="uk-UA" w:bidi="uk-UA"/>
        </w:rPr>
        <w:t>; запах ацетону.</w:t>
      </w:r>
    </w:p>
    <w:p w:rsidR="004B5C8C" w:rsidRPr="00D61B58" w:rsidRDefault="00D61B58">
      <w:pPr>
        <w:widowControl w:val="0"/>
        <w:spacing w:after="0" w:line="240" w:lineRule="auto"/>
        <w:ind w:firstLine="720"/>
        <w:rPr>
          <w:lang w:val="uk-UA"/>
        </w:rPr>
      </w:pPr>
      <w:proofErr w:type="spellStart"/>
      <w:r>
        <w:rPr>
          <w:color w:val="000000"/>
          <w:lang w:val="uk-UA" w:eastAsia="uk-UA" w:bidi="uk-UA"/>
        </w:rPr>
        <w:t>Гиперглікемічна</w:t>
      </w:r>
      <w:proofErr w:type="spellEnd"/>
      <w:r>
        <w:rPr>
          <w:color w:val="000000"/>
          <w:lang w:val="uk-UA" w:eastAsia="uk-UA" w:bidi="uk-UA"/>
        </w:rPr>
        <w:t xml:space="preserve"> </w:t>
      </w:r>
      <w:proofErr w:type="spellStart"/>
      <w:r>
        <w:rPr>
          <w:color w:val="000000"/>
          <w:lang w:val="uk-UA" w:eastAsia="uk-UA" w:bidi="uk-UA"/>
        </w:rPr>
        <w:t>некетоацидотична</w:t>
      </w:r>
      <w:proofErr w:type="spellEnd"/>
      <w:r>
        <w:rPr>
          <w:color w:val="000000"/>
          <w:lang w:val="uk-UA" w:eastAsia="uk-UA" w:bidi="uk-UA"/>
        </w:rPr>
        <w:t xml:space="preserve"> </w:t>
      </w:r>
      <w:proofErr w:type="spellStart"/>
      <w:r>
        <w:rPr>
          <w:color w:val="000000"/>
          <w:lang w:val="uk-UA" w:eastAsia="uk-UA" w:bidi="uk-UA"/>
        </w:rPr>
        <w:t>гіперосмолярна</w:t>
      </w:r>
      <w:proofErr w:type="spellEnd"/>
      <w:r>
        <w:rPr>
          <w:color w:val="000000"/>
          <w:lang w:val="uk-UA" w:eastAsia="uk-UA" w:bidi="uk-UA"/>
        </w:rPr>
        <w:t xml:space="preserve"> кома. Розвивається при легкому цукровому діабеті або порушенні толерантності до глюкози і може провокуватися чинниками: блювотою, діареєю, поліу</w:t>
      </w:r>
      <w:r>
        <w:rPr>
          <w:color w:val="000000"/>
          <w:lang w:val="uk-UA" w:eastAsia="uk-UA" w:bidi="uk-UA"/>
        </w:rPr>
        <w:t>рією, гіпертермією,</w:t>
      </w:r>
    </w:p>
    <w:p w:rsidR="004B5C8C" w:rsidRPr="00D61B58" w:rsidRDefault="00D61B58">
      <w:pPr>
        <w:widowControl w:val="0"/>
        <w:spacing w:after="400" w:line="240" w:lineRule="auto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2700" distR="12700" simplePos="0" relativeHeight="125829379" behindDoc="0" locked="0" layoutInCell="1" allowOverlap="1">
                <wp:simplePos x="0" y="0"/>
                <wp:positionH relativeFrom="page">
                  <wp:posOffset>5584190</wp:posOffset>
                </wp:positionH>
                <wp:positionV relativeFrom="paragraph">
                  <wp:posOffset>38100</wp:posOffset>
                </wp:positionV>
                <wp:extent cx="1432560" cy="60642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606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B5C8C" w:rsidRDefault="00D61B58">
                            <w:pPr>
                              <w:widowControl w:val="0"/>
                              <w:spacing w:after="0" w:line="240" w:lineRule="auto"/>
                            </w:pPr>
                            <w:r>
                              <w:rPr>
                                <w:color w:val="000000"/>
                                <w:lang w:val="uk-UA" w:eastAsia="uk-UA" w:bidi="uk-UA"/>
                              </w:rPr>
                              <w:t>глюкокортикоїдів, повільніше, ніж передвісники, не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39.7pt;margin-top:3pt;width:112.8pt;height:47.75pt;z-index:125829379;visibility:visible;mso-wrap-style:square;mso-wrap-distance-left:1pt;mso-wrap-distance-top:0;mso-wrap-distance-right:1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" filled="f" stroked="f">
                <v:textbox inset="0,0,0,0">
                  <w:txbxContent>
                    <w:p w:rsidR="004B5C8C" w:rsidRDefault="00D61B58">
                      <w:pPr>
                        <w:widowControl w:val="0"/>
                        <w:spacing w:after="0" w:line="240" w:lineRule="auto"/>
                      </w:pPr>
                      <w:r>
                        <w:rPr>
                          <w:color w:val="000000"/>
                          <w:lang w:val="uk-UA" w:eastAsia="uk-UA" w:bidi="uk-UA"/>
                        </w:rPr>
                        <w:t>глюкокортикоїдів, повільніше, ніж передвісники, не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rPr>
          <w:color w:val="000000"/>
          <w:lang w:val="uk-UA" w:eastAsia="uk-UA" w:bidi="uk-UA"/>
        </w:rPr>
        <w:t>опіками</w:t>
      </w:r>
      <w:proofErr w:type="spellEnd"/>
      <w:r>
        <w:rPr>
          <w:color w:val="000000"/>
          <w:lang w:val="uk-UA" w:eastAsia="uk-UA" w:bidi="uk-UA"/>
        </w:rPr>
        <w:t xml:space="preserve">, прийомом </w:t>
      </w:r>
      <w:proofErr w:type="spellStart"/>
      <w:r>
        <w:rPr>
          <w:color w:val="000000"/>
          <w:lang w:val="uk-UA" w:eastAsia="uk-UA" w:bidi="uk-UA"/>
        </w:rPr>
        <w:t>діуретиків</w:t>
      </w:r>
      <w:proofErr w:type="spellEnd"/>
      <w:r>
        <w:rPr>
          <w:color w:val="000000"/>
          <w:lang w:val="uk-UA" w:eastAsia="uk-UA" w:bidi="uk-UA"/>
        </w:rPr>
        <w:t>, а також великих доз введенням гіпертонічних розчинів. Розвивається ще гиперглікемічна кетоацидотична кома; можливі ті ж характерні болі в животі, характ</w:t>
      </w:r>
      <w:r>
        <w:rPr>
          <w:color w:val="000000"/>
          <w:lang w:val="uk-UA" w:eastAsia="uk-UA" w:bidi="uk-UA"/>
        </w:rPr>
        <w:t xml:space="preserve">ерна ортостатична непритомність. Ознаки дегідратації, артеріальна гіпотензія аж до гіповолемічного шоку, поверхневе дихання, можливі гіпертермія, м'язовий гіпертонус, фокальні або генералізованниє судоми, бульбарниє порушення, менінгеальні знаки і афазія. </w:t>
      </w:r>
      <w:proofErr w:type="spellStart"/>
      <w:r>
        <w:rPr>
          <w:color w:val="000000"/>
          <w:lang w:val="uk-UA" w:eastAsia="uk-UA" w:bidi="uk-UA"/>
        </w:rPr>
        <w:t>Підвишення</w:t>
      </w:r>
      <w:proofErr w:type="spellEnd"/>
      <w:r>
        <w:rPr>
          <w:color w:val="000000"/>
          <w:lang w:val="uk-UA" w:eastAsia="uk-UA" w:bidi="uk-UA"/>
        </w:rPr>
        <w:t xml:space="preserve"> </w:t>
      </w:r>
      <w:proofErr w:type="spellStart"/>
      <w:r>
        <w:rPr>
          <w:color w:val="000000"/>
          <w:lang w:val="uk-UA" w:eastAsia="uk-UA" w:bidi="uk-UA"/>
        </w:rPr>
        <w:t>осмолярності</w:t>
      </w:r>
      <w:proofErr w:type="spellEnd"/>
      <w:r>
        <w:rPr>
          <w:color w:val="000000"/>
          <w:lang w:val="uk-UA" w:eastAsia="uk-UA" w:bidi="uk-UA"/>
        </w:rPr>
        <w:t xml:space="preserve"> сироватки крові.</w:t>
      </w:r>
    </w:p>
    <w:p w:rsidR="004B5C8C" w:rsidRDefault="00D61B58">
      <w:pPr>
        <w:widowControl w:val="0"/>
        <w:spacing w:line="240" w:lineRule="auto"/>
        <w:ind w:firstLine="720"/>
      </w:pPr>
      <w:r>
        <w:rPr>
          <w:color w:val="000000"/>
          <w:lang w:val="uk-UA" w:eastAsia="uk-UA" w:bidi="uk-UA"/>
        </w:rPr>
        <w:t>При наданні першої допомоги хворому, що знаходиться в коматозному стані, переслідується декілька цілей. Заходи щодо досягнення головних з них здійснюються одночасно:</w:t>
      </w:r>
    </w:p>
    <w:p w:rsidR="004B5C8C" w:rsidRPr="00D61B58" w:rsidRDefault="00D61B58">
      <w:pPr>
        <w:widowControl w:val="0"/>
        <w:numPr>
          <w:ilvl w:val="0"/>
          <w:numId w:val="12"/>
        </w:numPr>
        <w:tabs>
          <w:tab w:val="left" w:pos="378"/>
        </w:tabs>
        <w:spacing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Обов'язкова негайна госпіталізація в реанімаційне</w:t>
      </w:r>
      <w:r>
        <w:rPr>
          <w:i/>
          <w:iCs/>
          <w:color w:val="000000"/>
          <w:lang w:val="uk-UA" w:eastAsia="uk-UA" w:bidi="uk-UA"/>
        </w:rPr>
        <w:t xml:space="preserve"> відділення, а при черепномозковій травмі </w:t>
      </w:r>
      <w:r>
        <w:rPr>
          <w:i/>
          <w:iCs/>
          <w:color w:val="000000"/>
          <w:lang w:val="uk-UA" w:eastAsia="uk-UA" w:bidi="uk-UA"/>
        </w:rPr>
        <w:lastRenderedPageBreak/>
        <w:t>або субарахноїдальному крововиливі - в нейрохірургічне відділення.</w:t>
      </w:r>
      <w:r>
        <w:rPr>
          <w:color w:val="000000"/>
          <w:lang w:val="uk-UA" w:eastAsia="uk-UA" w:bidi="uk-UA"/>
        </w:rPr>
        <w:t xml:space="preserve"> Не дивлячись на обов'язкову госпіталізацію, невідкладна терапія при комах у всіх випадках повинна бути почата негайно.</w:t>
      </w:r>
    </w:p>
    <w:p w:rsidR="004B5C8C" w:rsidRPr="00D61B58" w:rsidRDefault="00D61B58">
      <w:pPr>
        <w:widowControl w:val="0"/>
        <w:numPr>
          <w:ilvl w:val="0"/>
          <w:numId w:val="12"/>
        </w:numPr>
        <w:tabs>
          <w:tab w:val="left" w:pos="382"/>
        </w:tabs>
        <w:spacing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 xml:space="preserve">Відновлення (або підтримка) </w:t>
      </w:r>
      <w:r>
        <w:rPr>
          <w:i/>
          <w:iCs/>
          <w:color w:val="000000"/>
          <w:lang w:val="uk-UA" w:eastAsia="uk-UA" w:bidi="uk-UA"/>
        </w:rPr>
        <w:t xml:space="preserve">адекватного стану </w:t>
      </w:r>
      <w:proofErr w:type="spellStart"/>
      <w:r>
        <w:rPr>
          <w:i/>
          <w:iCs/>
          <w:color w:val="000000"/>
          <w:lang w:val="uk-UA" w:eastAsia="uk-UA" w:bidi="uk-UA"/>
        </w:rPr>
        <w:t>життєво</w:t>
      </w:r>
      <w:proofErr w:type="spellEnd"/>
      <w:r>
        <w:rPr>
          <w:i/>
          <w:iCs/>
          <w:color w:val="000000"/>
          <w:lang w:val="uk-UA" w:eastAsia="uk-UA" w:bidi="uk-UA"/>
        </w:rPr>
        <w:t xml:space="preserve"> важливих функцій:</w:t>
      </w:r>
    </w:p>
    <w:p w:rsidR="004B5C8C" w:rsidRDefault="00D61B58">
      <w:pPr>
        <w:widowControl w:val="0"/>
        <w:numPr>
          <w:ilvl w:val="0"/>
          <w:numId w:val="13"/>
        </w:numPr>
        <w:tabs>
          <w:tab w:val="left" w:pos="392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дихання</w:t>
      </w:r>
    </w:p>
    <w:p w:rsidR="004B5C8C" w:rsidRDefault="00D61B58">
      <w:pPr>
        <w:widowControl w:val="0"/>
        <w:spacing w:line="240" w:lineRule="auto"/>
      </w:pPr>
      <w:r>
        <w:rPr>
          <w:color w:val="000000"/>
          <w:lang w:val="uk-UA" w:eastAsia="uk-UA" w:bidi="uk-UA"/>
        </w:rPr>
        <w:t>- санація дихальних шляхів для відновлення їх прохідності, установка воздуховода, штучна вентиляція легенів за допомогою маски або через інтубационную трубку, в окремих випадках - трахео- або конікотомія;</w:t>
      </w:r>
      <w:r>
        <w:rPr>
          <w:color w:val="000000"/>
          <w:lang w:val="uk-UA" w:eastAsia="uk-UA" w:bidi="uk-UA"/>
        </w:rPr>
        <w:t xml:space="preserve"> киснетерапія (4-6 л/мін через носовий катетер або 60% через маску, інтубаційну трубку); інтубації трахеї у всіх випадках повинна передувати премедикація 0,1% розчином атропіну в дозі 0,5-1,0 мл (за винятком отруєнь холінолітічеськимі препаратами);</w:t>
      </w:r>
    </w:p>
    <w:p w:rsidR="004B5C8C" w:rsidRDefault="00D61B58">
      <w:pPr>
        <w:widowControl w:val="0"/>
        <w:numPr>
          <w:ilvl w:val="0"/>
          <w:numId w:val="13"/>
        </w:numPr>
        <w:tabs>
          <w:tab w:val="left" w:pos="411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кровооб</w:t>
      </w:r>
      <w:r>
        <w:rPr>
          <w:color w:val="000000"/>
          <w:lang w:val="uk-UA" w:eastAsia="uk-UA" w:bidi="uk-UA"/>
        </w:rPr>
        <w:t>ігу</w:t>
      </w:r>
    </w:p>
    <w:p w:rsidR="004B5C8C" w:rsidRDefault="00D61B58">
      <w:pPr>
        <w:widowControl w:val="0"/>
        <w:numPr>
          <w:ilvl w:val="0"/>
          <w:numId w:val="14"/>
        </w:numPr>
        <w:tabs>
          <w:tab w:val="left" w:pos="277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при артеріальній гіпертензії - зниження АТ до рівня, що перевищує звичні значення не менше, чим на 15-20 мм рт. ст., а за відсутності анамнестичних відомостей не нижче 150-160/80-90 мм рт. ст. шляхом зниження внутрічерепного тиску введенням 5-10 мл 25%</w:t>
      </w:r>
      <w:r>
        <w:rPr>
          <w:color w:val="000000"/>
          <w:lang w:val="uk-UA" w:eastAsia="uk-UA" w:bidi="uk-UA"/>
        </w:rPr>
        <w:t xml:space="preserve"> розчину магнію сульфату (в/в болюсно протягом 7-10 мін або краплинно).</w:t>
      </w:r>
    </w:p>
    <w:p w:rsidR="004B5C8C" w:rsidRPr="00D61B58" w:rsidRDefault="00D61B58">
      <w:pPr>
        <w:widowControl w:val="0"/>
        <w:numPr>
          <w:ilvl w:val="0"/>
          <w:numId w:val="14"/>
        </w:numPr>
        <w:tabs>
          <w:tab w:val="left" w:pos="27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боротьба з артеріальною гіпотензією проводиться в три етапи:</w:t>
      </w:r>
    </w:p>
    <w:p w:rsidR="004B5C8C" w:rsidRPr="00D61B58" w:rsidRDefault="00D61B58">
      <w:pPr>
        <w:widowControl w:val="0"/>
        <w:numPr>
          <w:ilvl w:val="0"/>
          <w:numId w:val="15"/>
        </w:numPr>
        <w:tabs>
          <w:tab w:val="left" w:pos="68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повільне в/в введення </w:t>
      </w:r>
      <w:proofErr w:type="spellStart"/>
      <w:r>
        <w:rPr>
          <w:color w:val="000000"/>
          <w:lang w:val="uk-UA" w:eastAsia="uk-UA" w:bidi="uk-UA"/>
        </w:rPr>
        <w:t>дексаметазону</w:t>
      </w:r>
      <w:proofErr w:type="spellEnd"/>
      <w:r>
        <w:rPr>
          <w:color w:val="000000"/>
          <w:lang w:val="uk-UA" w:eastAsia="uk-UA" w:bidi="uk-UA"/>
        </w:rPr>
        <w:t xml:space="preserve"> в дозі 8-20 мг.</w:t>
      </w:r>
    </w:p>
    <w:p w:rsidR="004B5C8C" w:rsidRPr="00D61B58" w:rsidRDefault="00D61B58">
      <w:pPr>
        <w:widowControl w:val="0"/>
        <w:numPr>
          <w:ilvl w:val="0"/>
          <w:numId w:val="15"/>
        </w:numPr>
        <w:tabs>
          <w:tab w:val="left" w:pos="68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при неефективності - колоїди в дозі 50-100 мл в/в струминно, далі в/в к</w:t>
      </w:r>
      <w:r>
        <w:rPr>
          <w:color w:val="000000"/>
          <w:lang w:val="uk-UA" w:eastAsia="uk-UA" w:bidi="uk-UA"/>
        </w:rPr>
        <w:t>раплинно в об'ємі до 400-500 мл; коми на тлі інтоксикацій, ексикоза і гемоконцентрациі потребують інфузії 1000-2000 мл 0,9% розчину натрію хлориду.</w:t>
      </w:r>
    </w:p>
    <w:p w:rsidR="004B5C8C" w:rsidRPr="00D61B58" w:rsidRDefault="00D61B58">
      <w:pPr>
        <w:widowControl w:val="0"/>
        <w:numPr>
          <w:ilvl w:val="0"/>
          <w:numId w:val="15"/>
        </w:numPr>
        <w:tabs>
          <w:tab w:val="left" w:pos="68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при неефективності - краплинне введення Допаміну в дозі 5-15 </w:t>
      </w:r>
      <w:proofErr w:type="spellStart"/>
      <w:r>
        <w:rPr>
          <w:color w:val="000000"/>
          <w:lang w:val="uk-UA" w:eastAsia="uk-UA" w:bidi="uk-UA"/>
        </w:rPr>
        <w:t>мкг</w:t>
      </w:r>
      <w:proofErr w:type="spellEnd"/>
      <w:r>
        <w:rPr>
          <w:color w:val="000000"/>
          <w:lang w:val="uk-UA" w:eastAsia="uk-UA" w:bidi="uk-UA"/>
        </w:rPr>
        <w:t>/кг/</w:t>
      </w:r>
      <w:proofErr w:type="spellStart"/>
      <w:r>
        <w:rPr>
          <w:color w:val="000000"/>
          <w:lang w:val="uk-UA" w:eastAsia="uk-UA" w:bidi="uk-UA"/>
        </w:rPr>
        <w:t>мхв</w:t>
      </w:r>
      <w:proofErr w:type="spellEnd"/>
      <w:r>
        <w:rPr>
          <w:color w:val="000000"/>
          <w:lang w:val="uk-UA" w:eastAsia="uk-UA" w:bidi="uk-UA"/>
        </w:rPr>
        <w:t xml:space="preserve"> або </w:t>
      </w:r>
      <w:proofErr w:type="spellStart"/>
      <w:r>
        <w:rPr>
          <w:color w:val="000000"/>
          <w:lang w:val="uk-UA" w:eastAsia="uk-UA" w:bidi="uk-UA"/>
        </w:rPr>
        <w:t>норадреналіну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- при аритміях - </w:t>
      </w:r>
      <w:r>
        <w:rPr>
          <w:color w:val="000000"/>
          <w:lang w:val="uk-UA" w:eastAsia="uk-UA" w:bidi="uk-UA"/>
        </w:rPr>
        <w:t>відновлення адекватного серцевого ритму .</w:t>
      </w:r>
    </w:p>
    <w:p w:rsidR="004B5C8C" w:rsidRPr="00D61B58" w:rsidRDefault="00D61B58">
      <w:pPr>
        <w:widowControl w:val="0"/>
        <w:numPr>
          <w:ilvl w:val="0"/>
          <w:numId w:val="16"/>
        </w:numPr>
        <w:tabs>
          <w:tab w:val="left" w:pos="382"/>
        </w:tabs>
        <w:spacing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Іммобілізація шийного відділу хребта при будь-якій підозрі на травму.</w:t>
      </w:r>
    </w:p>
    <w:p w:rsidR="004B5C8C" w:rsidRPr="00D61B58" w:rsidRDefault="00D61B58">
      <w:pPr>
        <w:widowControl w:val="0"/>
        <w:numPr>
          <w:ilvl w:val="0"/>
          <w:numId w:val="16"/>
        </w:numPr>
        <w:tabs>
          <w:tab w:val="left" w:pos="382"/>
        </w:tabs>
        <w:spacing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Забезпечення необхідних умов для проведення лікування і контролю.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"Правило трьох катетерів" (катетеризація периферичної вени, сечового міхура і </w:t>
      </w:r>
      <w:r>
        <w:rPr>
          <w:color w:val="000000"/>
          <w:lang w:val="uk-UA" w:eastAsia="uk-UA" w:bidi="uk-UA"/>
        </w:rPr>
        <w:t>установка шлункового, краще назогастрального, зонда) при веденні кому на догоспітальном етапі не так категорично:</w:t>
      </w:r>
    </w:p>
    <w:p w:rsidR="004B5C8C" w:rsidRPr="00D61B58" w:rsidRDefault="00D61B58">
      <w:pPr>
        <w:widowControl w:val="0"/>
        <w:numPr>
          <w:ilvl w:val="0"/>
          <w:numId w:val="17"/>
        </w:numPr>
        <w:tabs>
          <w:tab w:val="left" w:pos="277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при коматозному стані лікарські засоби вводяться тільки парентерально (при пероральному прийомі висока небезпека аспірації) і переважно - внут</w:t>
      </w:r>
      <w:r>
        <w:rPr>
          <w:color w:val="000000"/>
          <w:lang w:val="uk-UA" w:eastAsia="uk-UA" w:bidi="uk-UA"/>
        </w:rPr>
        <w:t>рішньовенно; обов'язкова установка катетера в периферичну вену; через нього проводяться інфузії, а при стабільній гемодинаміці і відсутності необхідності дезинтоксикації поволі краплинно .</w:t>
      </w:r>
    </w:p>
    <w:p w:rsidR="004B5C8C" w:rsidRPr="00D61B58" w:rsidRDefault="00D61B58">
      <w:pPr>
        <w:widowControl w:val="0"/>
        <w:numPr>
          <w:ilvl w:val="0"/>
          <w:numId w:val="17"/>
        </w:numPr>
        <w:tabs>
          <w:tab w:val="left" w:pos="277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катетеризація сечового міхура повинна проводитися за строгими показ</w:t>
      </w:r>
      <w:r>
        <w:rPr>
          <w:color w:val="000000"/>
          <w:lang w:val="uk-UA" w:eastAsia="uk-UA" w:bidi="uk-UA"/>
        </w:rPr>
        <w:t>аннями, оскільки в умовах догоспітальной допомоги ця маніпуляція зв'язана з небезпекою септичних ускладнень, а при транспортуванні складно забезпечити необхідний ступінь фіксації;</w:t>
      </w:r>
    </w:p>
    <w:p w:rsidR="004B5C8C" w:rsidRPr="00D61B58" w:rsidRDefault="00D61B58">
      <w:pPr>
        <w:widowControl w:val="0"/>
        <w:numPr>
          <w:ilvl w:val="0"/>
          <w:numId w:val="17"/>
        </w:numPr>
        <w:tabs>
          <w:tab w:val="left" w:pos="28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введення шлункового зонда при збереженому блювотному рефлексі без </w:t>
      </w:r>
      <w:r>
        <w:rPr>
          <w:color w:val="000000"/>
          <w:lang w:val="uk-UA" w:eastAsia="uk-UA" w:bidi="uk-UA"/>
        </w:rPr>
        <w:t>попередньої інтубації трахеї і її герметизації роздутою манжетоюнебезпечно при комі можливим розвитком аспірації шлункового вмісту (потенційно летального ускладнення, для попередження якого і встановлюється зонд).</w:t>
      </w:r>
    </w:p>
    <w:p w:rsidR="004B5C8C" w:rsidRPr="00D61B58" w:rsidRDefault="00D61B58">
      <w:pPr>
        <w:widowControl w:val="0"/>
        <w:numPr>
          <w:ilvl w:val="0"/>
          <w:numId w:val="16"/>
        </w:numPr>
        <w:tabs>
          <w:tab w:val="left" w:pos="378"/>
        </w:tabs>
        <w:spacing w:line="240" w:lineRule="auto"/>
        <w:ind w:left="0" w:firstLine="0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lastRenderedPageBreak/>
        <w:t>Діагностика порушень вуглеводного обміну і</w:t>
      </w:r>
      <w:r>
        <w:rPr>
          <w:i/>
          <w:iCs/>
          <w:color w:val="000000"/>
          <w:lang w:val="uk-UA" w:eastAsia="uk-UA" w:bidi="uk-UA"/>
        </w:rPr>
        <w:t xml:space="preserve"> </w:t>
      </w:r>
      <w:proofErr w:type="spellStart"/>
      <w:r>
        <w:rPr>
          <w:i/>
          <w:iCs/>
          <w:color w:val="000000"/>
          <w:lang w:val="uk-UA" w:eastAsia="uk-UA" w:bidi="uk-UA"/>
        </w:rPr>
        <w:t>кетоацидозу</w:t>
      </w:r>
      <w:proofErr w:type="spellEnd"/>
      <w:r>
        <w:rPr>
          <w:i/>
          <w:iCs/>
          <w:color w:val="000000"/>
          <w:lang w:val="uk-UA" w:eastAsia="uk-UA" w:bidi="uk-UA"/>
        </w:rPr>
        <w:t>:</w:t>
      </w:r>
    </w:p>
    <w:p w:rsidR="004B5C8C" w:rsidRPr="00D61B58" w:rsidRDefault="00D61B58">
      <w:pPr>
        <w:widowControl w:val="0"/>
        <w:numPr>
          <w:ilvl w:val="0"/>
          <w:numId w:val="18"/>
        </w:numPr>
        <w:tabs>
          <w:tab w:val="left" w:pos="277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визначення концентрації глюкози в капілярній крові з використанням візуальних тест-смужок; рівень глікемії дозволяє діагностувати гіпоглікемію, гіперглікемію і запідозрити гіперосмолярну кому; при цьому у хворих з цукровим діабетом, звиклим у</w:t>
      </w:r>
      <w:r>
        <w:rPr>
          <w:color w:val="000000"/>
          <w:lang w:val="uk-UA" w:eastAsia="uk-UA" w:bidi="uk-UA"/>
        </w:rPr>
        <w:t>наслідок неадекватного лікування до гіперглікемії, необхідно враховувати можливість розвитку гіпоглікемічної коми і при нормальному рівні глюкози;</w:t>
      </w:r>
    </w:p>
    <w:p w:rsidR="004B5C8C" w:rsidRPr="00D61B58" w:rsidRDefault="00D61B58">
      <w:pPr>
        <w:widowControl w:val="0"/>
        <w:numPr>
          <w:ilvl w:val="0"/>
          <w:numId w:val="18"/>
        </w:numPr>
        <w:tabs>
          <w:tab w:val="left" w:pos="282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визначення кетонових тіл в сечі з використанням візуальних тестполосок; дана маніпуляція нездійснима при анур</w:t>
      </w:r>
      <w:r>
        <w:rPr>
          <w:color w:val="000000"/>
          <w:lang w:val="uk-UA" w:eastAsia="uk-UA" w:bidi="uk-UA"/>
        </w:rPr>
        <w:t xml:space="preserve">ії, а при виявленні кетонурії вимагає диференціальної діагностики всіх станів, здатних виявиться кетоацидозом (не тільки гиперглікемічеськая кетоацидотічеськая, але і голодна або </w:t>
      </w:r>
      <w:proofErr w:type="spellStart"/>
      <w:r>
        <w:rPr>
          <w:color w:val="000000"/>
          <w:lang w:val="uk-UA" w:eastAsia="uk-UA" w:bidi="uk-UA"/>
        </w:rPr>
        <w:t>аліментарнодістрофічеськая</w:t>
      </w:r>
      <w:proofErr w:type="spellEnd"/>
      <w:r>
        <w:rPr>
          <w:color w:val="000000"/>
          <w:lang w:val="uk-UA" w:eastAsia="uk-UA" w:bidi="uk-UA"/>
        </w:rPr>
        <w:t>, деякі отруєння).</w:t>
      </w:r>
    </w:p>
    <w:p w:rsidR="004B5C8C" w:rsidRDefault="00D61B58">
      <w:pPr>
        <w:widowControl w:val="0"/>
        <w:spacing w:line="240" w:lineRule="auto"/>
      </w:pPr>
      <w:r>
        <w:rPr>
          <w:i/>
          <w:iCs/>
          <w:color w:val="000000"/>
          <w:lang w:val="uk-UA" w:eastAsia="uk-UA" w:bidi="uk-UA"/>
        </w:rPr>
        <w:t>Симптоматична терапія:</w:t>
      </w:r>
    </w:p>
    <w:p w:rsidR="004B5C8C" w:rsidRDefault="00D61B58">
      <w:pPr>
        <w:widowControl w:val="0"/>
        <w:numPr>
          <w:ilvl w:val="0"/>
          <w:numId w:val="19"/>
        </w:numPr>
        <w:tabs>
          <w:tab w:val="left" w:pos="392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нормалізація температури тіла</w:t>
      </w:r>
    </w:p>
    <w:p w:rsidR="004B5C8C" w:rsidRDefault="00D61B58">
      <w:pPr>
        <w:widowControl w:val="0"/>
        <w:numPr>
          <w:ilvl w:val="0"/>
          <w:numId w:val="20"/>
        </w:numPr>
        <w:tabs>
          <w:tab w:val="left" w:pos="277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при переохолодженні - зігрівання хворого без використання грілок (за відсутності свідомості можливі опіки) і внутрішньовенне введення підігрітих розчинів</w:t>
      </w:r>
    </w:p>
    <w:p w:rsidR="004B5C8C" w:rsidRDefault="00D61B58">
      <w:pPr>
        <w:widowControl w:val="0"/>
        <w:numPr>
          <w:ilvl w:val="0"/>
          <w:numId w:val="20"/>
        </w:numPr>
        <w:tabs>
          <w:tab w:val="left" w:pos="277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при високій гіпертермії - гіпотермія фізичними методами (холодні компрес</w:t>
      </w:r>
      <w:r>
        <w:rPr>
          <w:color w:val="000000"/>
          <w:lang w:val="uk-UA" w:eastAsia="uk-UA" w:bidi="uk-UA"/>
        </w:rPr>
        <w:t>и на голову і крупні судини, обтирання холодною водою або розчинами етилового спирту і столового оцту у воді) і фармакологічними засобами (препарати з групи анальгетиків-антипіретиків);</w:t>
      </w:r>
    </w:p>
    <w:p w:rsidR="004B5C8C" w:rsidRDefault="00D61B58">
      <w:pPr>
        <w:widowControl w:val="0"/>
        <w:numPr>
          <w:ilvl w:val="0"/>
          <w:numId w:val="19"/>
        </w:numPr>
        <w:tabs>
          <w:tab w:val="left" w:pos="411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купірування судом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>- введення Діазепаму (реланіума) в дозі 10 міліграм;</w:t>
      </w:r>
    </w:p>
    <w:p w:rsidR="004B5C8C" w:rsidRDefault="00D61B58">
      <w:pPr>
        <w:widowControl w:val="0"/>
        <w:numPr>
          <w:ilvl w:val="0"/>
          <w:numId w:val="19"/>
        </w:numPr>
        <w:tabs>
          <w:tab w:val="left" w:pos="406"/>
        </w:tabs>
        <w:spacing w:line="240" w:lineRule="auto"/>
        <w:ind w:left="0" w:firstLine="0"/>
      </w:pPr>
      <w:proofErr w:type="spellStart"/>
      <w:r>
        <w:rPr>
          <w:color w:val="000000"/>
          <w:lang w:val="uk-UA" w:eastAsia="uk-UA" w:bidi="uk-UA"/>
        </w:rPr>
        <w:t>купірування</w:t>
      </w:r>
      <w:proofErr w:type="spellEnd"/>
      <w:r>
        <w:rPr>
          <w:color w:val="000000"/>
          <w:lang w:val="uk-UA" w:eastAsia="uk-UA" w:bidi="uk-UA"/>
        </w:rPr>
        <w:t xml:space="preserve"> блювоти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>- введення метоклопраміда (церукала, реглану) в дозі 10 міліграм в/в або в/м.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При всіх комах обов'язкова реєстрація ЕКГ.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Диференційно-діагностичні критерії коматозних станів при цукровому діабеті. </w:t>
      </w:r>
    </w:p>
    <w:p w:rsidR="004B5C8C" w:rsidRDefault="00D61B58">
      <w:pPr>
        <w:keepNext/>
        <w:keepLines/>
        <w:widowControl w:val="0"/>
        <w:spacing w:line="240" w:lineRule="auto"/>
        <w:jc w:val="center"/>
      </w:pPr>
      <w:bookmarkStart w:id="1" w:name="bookmark0"/>
      <w:r>
        <w:rPr>
          <w:color w:val="000000"/>
          <w:lang w:val="uk-UA" w:eastAsia="uk-UA" w:bidi="uk-UA"/>
        </w:rPr>
        <w:t>Види ком</w:t>
      </w:r>
      <w:bookmarkEnd w:id="1"/>
      <w: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87"/>
        <w:gridCol w:w="2266"/>
        <w:gridCol w:w="1987"/>
        <w:gridCol w:w="1843"/>
        <w:gridCol w:w="2098"/>
      </w:tblGrid>
      <w:tr w:rsidR="004B5C8C">
        <w:trPr>
          <w:cantSplit/>
          <w:trHeight w:hRule="exact" w:val="658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4B5C8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Дібетичний кетоацидоз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Гіперосмоляр 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Лактатемічна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  <w:jc w:val="both"/>
            </w:pPr>
            <w:r>
              <w:rPr>
                <w:color w:val="000000"/>
                <w:lang w:val="uk-UA" w:eastAsia="uk-UA" w:bidi="uk-UA"/>
              </w:rPr>
              <w:t>Гіпогліекмічна</w:t>
            </w:r>
          </w:p>
        </w:tc>
      </w:tr>
      <w:tr w:rsidR="004B5C8C">
        <w:trPr>
          <w:cantSplit/>
          <w:trHeight w:hRule="exact" w:val="7733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Причини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Інсулінова недостатність </w:t>
            </w:r>
            <w:proofErr w:type="spellStart"/>
            <w:r>
              <w:rPr>
                <w:color w:val="000000"/>
                <w:lang w:val="uk-UA" w:eastAsia="uk-UA" w:bidi="uk-UA"/>
              </w:rPr>
              <w:t>Недіагностовани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й ЦД.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Неконтрольован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е неадекватне лікування.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Приєднання </w:t>
            </w:r>
            <w:proofErr w:type="spellStart"/>
            <w:r>
              <w:rPr>
                <w:color w:val="000000"/>
                <w:lang w:val="uk-UA" w:eastAsia="uk-UA" w:bidi="uk-UA"/>
              </w:rPr>
              <w:t>інтеркурентної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інфекції.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Неправильне введення інсуліну;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Грубе порушення дієти.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Інсулінова недостатність </w:t>
            </w:r>
            <w:r>
              <w:rPr>
                <w:color w:val="000000"/>
                <w:lang w:val="uk-UA" w:eastAsia="uk-UA" w:bidi="uk-UA"/>
              </w:rPr>
              <w:t>Різка дегід</w:t>
            </w:r>
            <w:r>
              <w:rPr>
                <w:color w:val="000000"/>
                <w:lang w:val="uk-UA" w:eastAsia="uk-UA" w:bidi="uk-UA"/>
              </w:rPr>
              <w:softHyphen/>
              <w:t>ратація орга</w:t>
            </w:r>
            <w:r>
              <w:rPr>
                <w:color w:val="000000"/>
                <w:lang w:val="uk-UA" w:eastAsia="uk-UA" w:bidi="uk-UA"/>
              </w:rPr>
              <w:softHyphen/>
              <w:t>нізму різного генезу.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Інтеркурентна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інфекція та за</w:t>
            </w:r>
            <w:r>
              <w:rPr>
                <w:color w:val="000000"/>
                <w:lang w:val="uk-UA" w:eastAsia="uk-UA" w:bidi="uk-UA"/>
              </w:rPr>
              <w:softHyphen/>
              <w:t>пальні процеси.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Травми, хірур</w:t>
            </w:r>
            <w:r>
              <w:rPr>
                <w:color w:val="000000"/>
                <w:lang w:val="uk-UA" w:eastAsia="uk-UA" w:bidi="uk-UA"/>
              </w:rPr>
              <w:softHyphen/>
              <w:t>гічні втручання.</w:t>
            </w:r>
          </w:p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Тривале вико</w:t>
            </w:r>
            <w:r>
              <w:rPr>
                <w:color w:val="000000"/>
                <w:lang w:val="uk-UA" w:eastAsia="uk-UA" w:bidi="uk-UA"/>
              </w:rPr>
              <w:softHyphen/>
              <w:t xml:space="preserve">ристання </w:t>
            </w:r>
            <w:proofErr w:type="spellStart"/>
            <w:r>
              <w:rPr>
                <w:color w:val="000000"/>
                <w:lang w:val="uk-UA" w:eastAsia="uk-UA" w:bidi="uk-UA"/>
              </w:rPr>
              <w:t>стеро-їдів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, </w:t>
            </w:r>
            <w:proofErr w:type="spellStart"/>
            <w:r>
              <w:rPr>
                <w:color w:val="000000"/>
                <w:lang w:val="uk-UA" w:eastAsia="uk-UA" w:bidi="uk-UA"/>
              </w:rPr>
              <w:t>імуно</w:t>
            </w:r>
            <w:proofErr w:type="spellEnd"/>
            <w:r>
              <w:rPr>
                <w:color w:val="000000"/>
                <w:lang w:val="uk-UA" w:eastAsia="uk-UA" w:bidi="uk-UA"/>
              </w:rPr>
              <w:t>- депресантів, гемодіаліз. Надмірне введення вуглеводів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Лікування ЦД цукрознижу ю-чими препара</w:t>
            </w:r>
            <w:r>
              <w:rPr>
                <w:color w:val="000000"/>
                <w:lang w:val="uk-UA" w:eastAsia="uk-UA" w:bidi="uk-UA"/>
              </w:rPr>
              <w:t>тами. Гіпоксія любого генезу.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Передозування інсуліну.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Передозування </w:t>
            </w:r>
            <w:proofErr w:type="spellStart"/>
            <w:r>
              <w:rPr>
                <w:color w:val="000000"/>
                <w:lang w:val="uk-UA" w:eastAsia="uk-UA" w:bidi="uk-UA"/>
              </w:rPr>
              <w:t>цукрознижуюч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</w:t>
            </w:r>
            <w:proofErr w:type="spellStart"/>
            <w:r>
              <w:rPr>
                <w:color w:val="000000"/>
                <w:lang w:val="uk-UA" w:eastAsia="uk-UA" w:bidi="uk-UA"/>
              </w:rPr>
              <w:t>их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препаратів. Підвищена чутливість до інсуліну.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Порушення дієти при правильному введенні інсуліну.</w:t>
            </w:r>
          </w:p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Недостатня продукція печінкою </w:t>
            </w:r>
            <w:proofErr w:type="spellStart"/>
            <w:r>
              <w:rPr>
                <w:color w:val="000000"/>
                <w:lang w:val="uk-UA" w:eastAsia="uk-UA" w:bidi="uk-UA"/>
              </w:rPr>
              <w:t>інсулінази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чи активація її інгібіторів. Фізич</w:t>
            </w:r>
            <w:r>
              <w:rPr>
                <w:color w:val="000000"/>
                <w:lang w:val="uk-UA" w:eastAsia="uk-UA" w:bidi="uk-UA"/>
              </w:rPr>
              <w:t>не перевантаженн я з тривалою перервою у прийомі їжі.</w:t>
            </w:r>
          </w:p>
        </w:tc>
      </w:tr>
      <w:tr w:rsidR="004B5C8C">
        <w:trPr>
          <w:cantSplit/>
          <w:trHeight w:hRule="exact" w:val="984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Темп розвитку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Поступово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± Частіше поступово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  <w:lang w:val="uk-UA" w:eastAsia="uk-UA" w:bidi="uk-UA"/>
              </w:rPr>
              <w:t>± Частіше швидко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швидко</w:t>
            </w:r>
          </w:p>
        </w:tc>
      </w:tr>
      <w:tr w:rsidR="004B5C8C" w:rsidRPr="00D61B58">
        <w:trPr>
          <w:cantSplit/>
          <w:trHeight w:hRule="exact" w:val="2256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Відмінні симптом и,особли вос-ті </w:t>
            </w:r>
            <w:proofErr w:type="spellStart"/>
            <w:r>
              <w:rPr>
                <w:color w:val="000000"/>
                <w:lang w:val="uk-UA" w:eastAsia="uk-UA" w:bidi="uk-UA"/>
              </w:rPr>
              <w:t>передко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- </w:t>
            </w:r>
            <w:proofErr w:type="spellStart"/>
            <w:r>
              <w:rPr>
                <w:color w:val="000000"/>
                <w:lang w:val="uk-UA" w:eastAsia="uk-UA" w:bidi="uk-UA"/>
              </w:rPr>
              <w:t>матозног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о стану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Поступова втрата свідомості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Свідомість збережена довго.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Сонливість.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Збудження, що переходить в сопор і кому.</w:t>
            </w:r>
          </w:p>
        </w:tc>
      </w:tr>
      <w:tr w:rsidR="004B5C8C">
        <w:trPr>
          <w:cantSplit/>
          <w:trHeight w:hRule="exact" w:val="662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Язик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Сухий із нальотом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Сухий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Сухий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Вологий</w:t>
            </w:r>
          </w:p>
        </w:tc>
      </w:tr>
      <w:tr w:rsidR="004B5C8C">
        <w:trPr>
          <w:cantSplit/>
          <w:trHeight w:hRule="exact" w:val="653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Шкіра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Суха, тургор знижений.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Суха, тургор знижений.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Суха, тургор знижений.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Волога, тургор нормальний.</w:t>
            </w:r>
          </w:p>
        </w:tc>
      </w:tr>
      <w:tr w:rsidR="004B5C8C">
        <w:trPr>
          <w:cantSplit/>
          <w:trHeight w:hRule="exact" w:val="970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lastRenderedPageBreak/>
              <w:t>Тонус очних яблук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Знижений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Знижений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Знижений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Нормальний або </w:t>
            </w:r>
            <w:r>
              <w:rPr>
                <w:color w:val="000000"/>
                <w:lang w:val="uk-UA" w:eastAsia="uk-UA" w:bidi="uk-UA"/>
              </w:rPr>
              <w:t>підвищений</w:t>
            </w:r>
          </w:p>
        </w:tc>
      </w:tr>
      <w:tr w:rsidR="004B5C8C">
        <w:trPr>
          <w:cantSplit/>
          <w:trHeight w:hRule="exact" w:val="989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Провісни</w:t>
            </w:r>
          </w:p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-ки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Слабість, блювання, сухість в роті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Слабість, млявість, судоми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Нудота, блювання, біль у м’язах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Відчуття голоду, тремор, пітливість</w:t>
            </w:r>
          </w:p>
        </w:tc>
      </w:tr>
    </w:tbl>
    <w:p w:rsidR="004B5C8C" w:rsidRDefault="00D61B58">
      <w:pPr>
        <w:widowControl w:val="0"/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87"/>
        <w:gridCol w:w="2266"/>
        <w:gridCol w:w="1987"/>
        <w:gridCol w:w="1843"/>
        <w:gridCol w:w="2098"/>
      </w:tblGrid>
      <w:tr w:rsidR="004B5C8C">
        <w:trPr>
          <w:cantSplit/>
          <w:trHeight w:hRule="exact" w:val="974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lastRenderedPageBreak/>
              <w:t>Дихання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Ацидотичне, куссмаулівське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Часто поверхневе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Ацидотичне, куссмаулівсь ке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Нормальне, іноді </w:t>
            </w:r>
            <w:r>
              <w:rPr>
                <w:color w:val="000000"/>
                <w:lang w:val="uk-UA" w:eastAsia="uk-UA" w:bidi="uk-UA"/>
              </w:rPr>
              <w:t>поверхневе</w:t>
            </w:r>
          </w:p>
        </w:tc>
      </w:tr>
      <w:tr w:rsidR="004B5C8C">
        <w:trPr>
          <w:cantSplit/>
          <w:trHeight w:hRule="exact" w:val="984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Діурез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Поліурія, потім олігурія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Поліурія, потім олігурія, анурія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Олігурія, анурія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Нормальний</w:t>
            </w:r>
          </w:p>
        </w:tc>
      </w:tr>
      <w:tr w:rsidR="004B5C8C" w:rsidRPr="00D61B58">
        <w:trPr>
          <w:cantSplit/>
          <w:trHeight w:hRule="exact" w:val="7742"/>
          <w:jc w:val="center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Лаборато р-ні дані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Default="00D61B58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Гіперглікемія</w:t>
            </w:r>
          </w:p>
          <w:p w:rsidR="004B5C8C" w:rsidRDefault="00D61B58">
            <w:pPr>
              <w:widowControl w:val="0"/>
              <w:spacing w:after="940" w:line="240" w:lineRule="auto"/>
            </w:pPr>
            <w:r>
              <w:rPr>
                <w:color w:val="000000"/>
                <w:lang w:val="uk-UA" w:eastAsia="uk-UA" w:bidi="uk-UA"/>
              </w:rPr>
              <w:t>20-30</w:t>
            </w:r>
          </w:p>
          <w:p w:rsidR="004B5C8C" w:rsidRDefault="00D61B58">
            <w:pPr>
              <w:widowControl w:val="0"/>
              <w:spacing w:after="300" w:line="240" w:lineRule="auto"/>
            </w:pPr>
            <w:r>
              <w:rPr>
                <w:color w:val="000000"/>
                <w:lang w:val="uk-UA" w:eastAsia="uk-UA" w:bidi="uk-UA"/>
              </w:rPr>
              <w:t>Кетонові тіла підвищені в крові і сечі</w:t>
            </w:r>
          </w:p>
          <w:p w:rsidR="004B5C8C" w:rsidRPr="00D61B58" w:rsidRDefault="00D61B58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Лактат крові </w:t>
            </w:r>
            <w:r w:rsidRPr="00D61B58">
              <w:rPr>
                <w:color w:val="000000"/>
                <w:lang w:val="ru-RU" w:bidi="en-US"/>
              </w:rPr>
              <w:t>0,4</w:t>
            </w:r>
            <w:r w:rsidRPr="00D61B58">
              <w:rPr>
                <w:color w:val="000000"/>
                <w:lang w:val="ru-RU" w:bidi="en-US"/>
              </w:rPr>
              <w:softHyphen/>
            </w:r>
          </w:p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r w:rsidRPr="00D61B58">
              <w:rPr>
                <w:color w:val="000000"/>
                <w:lang w:val="ru-RU" w:bidi="en-US"/>
              </w:rPr>
              <w:t>1,4</w:t>
            </w:r>
          </w:p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Осмолярність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плазми до 320</w:t>
            </w:r>
          </w:p>
          <w:p w:rsidR="004B5C8C" w:rsidRDefault="00D61B58">
            <w:pPr>
              <w:widowControl w:val="0"/>
              <w:spacing w:after="300" w:line="240" w:lineRule="auto"/>
            </w:pPr>
            <w:r>
              <w:rPr>
                <w:color w:val="000000"/>
                <w:lang w:val="uk-UA" w:eastAsia="uk-UA" w:bidi="uk-UA"/>
              </w:rPr>
              <w:t>Натрій нормальний</w:t>
            </w:r>
          </w:p>
          <w:p w:rsidR="004B5C8C" w:rsidRDefault="00D61B58">
            <w:pPr>
              <w:widowControl w:val="0"/>
              <w:spacing w:after="300" w:line="240" w:lineRule="auto"/>
            </w:pPr>
            <w:r>
              <w:rPr>
                <w:color w:val="000000"/>
                <w:lang w:val="uk-UA" w:eastAsia="uk-UA" w:bidi="uk-UA"/>
              </w:rPr>
              <w:t>Гіпокаліємія</w:t>
            </w:r>
          </w:p>
          <w:p w:rsidR="004B5C8C" w:rsidRDefault="00D61B58">
            <w:pPr>
              <w:widowControl w:val="0"/>
              <w:spacing w:after="460" w:line="240" w:lineRule="auto"/>
            </w:pPr>
            <w:r>
              <w:rPr>
                <w:color w:val="000000"/>
                <w:lang w:val="uk-UA" w:eastAsia="uk-UA" w:bidi="uk-UA"/>
              </w:rPr>
              <w:t>Гіперазотемія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Виражена гіперглікемія 50-100</w:t>
            </w:r>
          </w:p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Кетонові тіла в нормі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Лактат крові 0,4-1,4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Осмолярність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плазми більше 350</w:t>
            </w:r>
          </w:p>
          <w:p w:rsidR="004B5C8C" w:rsidRDefault="00D61B58">
            <w:pPr>
              <w:widowControl w:val="0"/>
              <w:spacing w:after="300" w:line="240" w:lineRule="auto"/>
            </w:pPr>
            <w:proofErr w:type="spellStart"/>
            <w:r>
              <w:rPr>
                <w:color w:val="000000"/>
                <w:lang w:val="uk-UA" w:eastAsia="uk-UA" w:bidi="uk-UA"/>
              </w:rPr>
              <w:t>Гіпернатріємі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я</w:t>
            </w:r>
          </w:p>
          <w:p w:rsidR="004B5C8C" w:rsidRDefault="00D61B58">
            <w:pPr>
              <w:widowControl w:val="0"/>
              <w:spacing w:after="300" w:line="240" w:lineRule="auto"/>
            </w:pPr>
            <w:r>
              <w:rPr>
                <w:color w:val="000000"/>
                <w:lang w:val="uk-UA" w:eastAsia="uk-UA" w:bidi="uk-UA"/>
              </w:rPr>
              <w:t>Гіпокаліємія</w:t>
            </w:r>
          </w:p>
          <w:p w:rsidR="004B5C8C" w:rsidRDefault="00D61B58">
            <w:pPr>
              <w:widowControl w:val="0"/>
              <w:spacing w:after="300" w:line="240" w:lineRule="auto"/>
            </w:pPr>
            <w:r>
              <w:rPr>
                <w:color w:val="000000"/>
                <w:lang w:val="uk-UA" w:eastAsia="uk-UA" w:bidi="uk-UA"/>
              </w:rPr>
              <w:t>Гіперазотемія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5C8C" w:rsidRDefault="00D61B58">
            <w:pPr>
              <w:widowControl w:val="0"/>
              <w:spacing w:after="300" w:line="240" w:lineRule="auto"/>
            </w:pPr>
            <w:r>
              <w:rPr>
                <w:color w:val="000000"/>
                <w:lang w:val="uk-UA" w:eastAsia="uk-UA" w:bidi="uk-UA"/>
              </w:rPr>
              <w:t>Помірна гіперглікемія 15-30</w:t>
            </w:r>
          </w:p>
          <w:p w:rsidR="004B5C8C" w:rsidRDefault="00D61B58">
            <w:pPr>
              <w:widowControl w:val="0"/>
              <w:spacing w:after="620" w:line="240" w:lineRule="auto"/>
            </w:pPr>
            <w:r>
              <w:rPr>
                <w:color w:val="000000"/>
                <w:lang w:val="uk-UA" w:eastAsia="uk-UA" w:bidi="uk-UA"/>
              </w:rPr>
              <w:t>Кетонові тіла в нормі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Лактат крові більше 1,5</w:t>
            </w:r>
          </w:p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Осмолярн</w:t>
            </w:r>
            <w:r>
              <w:rPr>
                <w:color w:val="000000"/>
                <w:lang w:val="uk-UA" w:eastAsia="uk-UA" w:bidi="uk-UA"/>
              </w:rPr>
              <w:t>іст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ь плазми до 310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Натрій в нормі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Гіперкаліємі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я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Гіперазотемі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Гіпоглікемія нижче 3</w:t>
            </w:r>
          </w:p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Кетонові тіла в нормі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Лактат крові в нормі</w:t>
            </w:r>
          </w:p>
          <w:p w:rsidR="004B5C8C" w:rsidRPr="00D61B58" w:rsidRDefault="00D61B58">
            <w:pPr>
              <w:widowControl w:val="0"/>
              <w:spacing w:after="62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Осмолярність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плазми до 310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Натрій в нормі</w:t>
            </w:r>
          </w:p>
          <w:p w:rsidR="004B5C8C" w:rsidRPr="00D61B58" w:rsidRDefault="00D61B58">
            <w:pPr>
              <w:widowControl w:val="0"/>
              <w:spacing w:after="30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Калій в нормі</w:t>
            </w:r>
          </w:p>
          <w:p w:rsidR="004B5C8C" w:rsidRPr="00D61B58" w:rsidRDefault="00D61B58">
            <w:pPr>
              <w:widowControl w:val="0"/>
              <w:spacing w:after="46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Азот крові в межах норми</w:t>
            </w:r>
          </w:p>
        </w:tc>
      </w:tr>
    </w:tbl>
    <w:p w:rsidR="004B5C8C" w:rsidRPr="00D61B58" w:rsidRDefault="004B5C8C">
      <w:pPr>
        <w:widowControl w:val="0"/>
        <w:spacing w:after="299" w:line="1" w:lineRule="exact"/>
        <w:rPr>
          <w:lang w:val="ru-RU"/>
        </w:rPr>
      </w:pP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Основні терапевтичні завдання для виведення </w:t>
      </w:r>
      <w:r>
        <w:rPr>
          <w:b/>
          <w:bCs/>
          <w:color w:val="000000"/>
          <w:lang w:val="uk-UA" w:eastAsia="uk-UA" w:bidi="uk-UA"/>
        </w:rPr>
        <w:t xml:space="preserve">з гострої фази діабетичного </w:t>
      </w:r>
      <w:proofErr w:type="spellStart"/>
      <w:r>
        <w:rPr>
          <w:b/>
          <w:bCs/>
          <w:color w:val="000000"/>
          <w:lang w:val="uk-UA" w:eastAsia="uk-UA" w:bidi="uk-UA"/>
        </w:rPr>
        <w:t>кетоацидозу</w:t>
      </w:r>
      <w:proofErr w:type="spellEnd"/>
      <w:r>
        <w:rPr>
          <w:b/>
          <w:bCs/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numPr>
          <w:ilvl w:val="0"/>
          <w:numId w:val="21"/>
        </w:numPr>
        <w:tabs>
          <w:tab w:val="left" w:pos="835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Відновлення водно-електролітного гомеостазу ( в першу чергу - </w:t>
      </w:r>
      <w:proofErr w:type="spellStart"/>
      <w:r>
        <w:rPr>
          <w:color w:val="000000"/>
          <w:lang w:val="uk-UA" w:eastAsia="uk-UA" w:bidi="uk-UA"/>
        </w:rPr>
        <w:t>регідратація</w:t>
      </w:r>
      <w:proofErr w:type="spellEnd"/>
      <w:r>
        <w:rPr>
          <w:color w:val="000000"/>
          <w:lang w:val="uk-UA" w:eastAsia="uk-UA" w:bidi="uk-UA"/>
        </w:rPr>
        <w:t>).</w:t>
      </w:r>
    </w:p>
    <w:p w:rsidR="004B5C8C" w:rsidRDefault="00D61B58">
      <w:pPr>
        <w:widowControl w:val="0"/>
        <w:numPr>
          <w:ilvl w:val="0"/>
          <w:numId w:val="21"/>
        </w:numPr>
        <w:tabs>
          <w:tab w:val="left" w:pos="835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Корекція ацидозу.</w:t>
      </w:r>
    </w:p>
    <w:p w:rsidR="004B5C8C" w:rsidRPr="00D61B58" w:rsidRDefault="00D61B58">
      <w:pPr>
        <w:widowControl w:val="0"/>
        <w:numPr>
          <w:ilvl w:val="0"/>
          <w:numId w:val="21"/>
        </w:numPr>
        <w:tabs>
          <w:tab w:val="left" w:pos="835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Зниження рівня глюкози в крові.</w:t>
      </w:r>
    </w:p>
    <w:p w:rsidR="004B5C8C" w:rsidRDefault="00D61B58">
      <w:pPr>
        <w:widowControl w:val="0"/>
        <w:numPr>
          <w:ilvl w:val="0"/>
          <w:numId w:val="21"/>
        </w:numPr>
        <w:tabs>
          <w:tab w:val="left" w:pos="835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Попередження набряку головного мозку.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Регідратація</w:t>
      </w:r>
      <w:r>
        <w:rPr>
          <w:color w:val="000000"/>
          <w:lang w:val="uk-UA" w:eastAsia="uk-UA" w:bidi="uk-UA"/>
        </w:rPr>
        <w:t xml:space="preserve">: в стані гіповолемії - ізотонічний </w:t>
      </w:r>
      <w:r>
        <w:rPr>
          <w:color w:val="000000"/>
          <w:lang w:val="uk-UA" w:eastAsia="uk-UA" w:bidi="uk-UA"/>
        </w:rPr>
        <w:t>р-н хлориду натрію - спочатку довенно струйно, потім - крапельне введення рідини.</w:t>
      </w:r>
    </w:p>
    <w:p w:rsidR="004B5C8C" w:rsidRPr="00D61B58" w:rsidRDefault="00D61B58">
      <w:pPr>
        <w:widowControl w:val="0"/>
        <w:spacing w:after="0" w:line="240" w:lineRule="auto"/>
        <w:ind w:firstLine="82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При збереженні діурезу через 1,5-2 години від початку інфузійної терапії замість хлориду натрію можна застосувати розчин </w:t>
      </w:r>
      <w:proofErr w:type="spellStart"/>
      <w:r>
        <w:rPr>
          <w:color w:val="000000"/>
          <w:lang w:val="uk-UA" w:eastAsia="uk-UA" w:bidi="uk-UA"/>
        </w:rPr>
        <w:t>Рінгера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spacing w:after="0" w:line="240" w:lineRule="auto"/>
        <w:ind w:firstLine="8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 відсутності ознак стабілізації гемодинам</w:t>
      </w:r>
      <w:r>
        <w:rPr>
          <w:color w:val="000000"/>
          <w:lang w:val="uk-UA" w:eastAsia="uk-UA" w:bidi="uk-UA"/>
        </w:rPr>
        <w:t xml:space="preserve">іки (циркуляторних розладах та артеріальній гіпотензії) на протязі перших 2-х годин вводять низькомолекулярні </w:t>
      </w:r>
      <w:proofErr w:type="spellStart"/>
      <w:r>
        <w:rPr>
          <w:color w:val="000000"/>
          <w:lang w:val="uk-UA" w:eastAsia="uk-UA" w:bidi="uk-UA"/>
        </w:rPr>
        <w:t>дескстрани</w:t>
      </w:r>
      <w:proofErr w:type="spellEnd"/>
      <w:r>
        <w:rPr>
          <w:color w:val="000000"/>
          <w:lang w:val="uk-UA" w:eastAsia="uk-UA" w:bidi="uk-UA"/>
        </w:rPr>
        <w:t>: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proofErr w:type="spellStart"/>
      <w:r>
        <w:rPr>
          <w:b/>
          <w:bCs/>
          <w:color w:val="000000"/>
          <w:lang w:val="uk-UA" w:eastAsia="uk-UA" w:bidi="uk-UA"/>
        </w:rPr>
        <w:t>реополіглюкін</w:t>
      </w:r>
      <w:proofErr w:type="spellEnd"/>
      <w:r>
        <w:rPr>
          <w:b/>
          <w:bCs/>
          <w:color w:val="000000"/>
          <w:lang w:val="uk-UA" w:eastAsia="uk-UA" w:bidi="uk-UA"/>
        </w:rPr>
        <w:t xml:space="preserve"> </w:t>
      </w:r>
      <w:r>
        <w:rPr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spacing w:after="940" w:line="240" w:lineRule="auto"/>
        <w:ind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При стійкому зниженні АТ підшкірно вводиться 10% р-н кофеїну </w:t>
      </w:r>
      <w:proofErr w:type="spellStart"/>
      <w:r>
        <w:rPr>
          <w:color w:val="000000"/>
          <w:lang w:val="uk-UA" w:eastAsia="uk-UA" w:bidi="uk-UA"/>
        </w:rPr>
        <w:t>бензоату</w:t>
      </w:r>
      <w:proofErr w:type="spellEnd"/>
      <w:r>
        <w:rPr>
          <w:color w:val="000000"/>
          <w:lang w:val="uk-UA" w:eastAsia="uk-UA" w:bidi="uk-UA"/>
        </w:rPr>
        <w:t xml:space="preserve"> або </w:t>
      </w:r>
      <w:proofErr w:type="spellStart"/>
      <w:r>
        <w:rPr>
          <w:color w:val="000000"/>
          <w:lang w:val="uk-UA" w:eastAsia="uk-UA" w:bidi="uk-UA"/>
        </w:rPr>
        <w:t>пресорні</w:t>
      </w:r>
      <w:proofErr w:type="spellEnd"/>
      <w:r>
        <w:rPr>
          <w:color w:val="000000"/>
          <w:lang w:val="uk-UA" w:eastAsia="uk-UA" w:bidi="uk-UA"/>
        </w:rPr>
        <w:t xml:space="preserve"> </w:t>
      </w:r>
      <w:r>
        <w:rPr>
          <w:color w:val="000000"/>
          <w:lang w:val="uk-UA" w:eastAsia="uk-UA" w:bidi="uk-UA"/>
        </w:rPr>
        <w:lastRenderedPageBreak/>
        <w:t>аміни.</w:t>
      </w:r>
    </w:p>
    <w:p w:rsidR="004B5C8C" w:rsidRDefault="00D61B58">
      <w:pPr>
        <w:widowControl w:val="0"/>
        <w:spacing w:after="0" w:line="240" w:lineRule="auto"/>
        <w:ind w:firstLine="740"/>
        <w:jc w:val="both"/>
      </w:pPr>
      <w:r>
        <w:rPr>
          <w:color w:val="000000"/>
          <w:u w:val="single"/>
          <w:lang w:val="uk-UA" w:eastAsia="uk-UA" w:bidi="uk-UA"/>
        </w:rPr>
        <w:t>Корекція ацидозу:</w:t>
      </w:r>
    </w:p>
    <w:p w:rsidR="004B5C8C" w:rsidRPr="00D61B58" w:rsidRDefault="00D61B58">
      <w:pPr>
        <w:widowControl w:val="0"/>
        <w:numPr>
          <w:ilvl w:val="0"/>
          <w:numId w:val="22"/>
        </w:numPr>
        <w:tabs>
          <w:tab w:val="left" w:pos="36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Оптимізація окисно-відновних процесів - в/в </w:t>
      </w:r>
      <w:proofErr w:type="spellStart"/>
      <w:r>
        <w:rPr>
          <w:color w:val="000000"/>
          <w:lang w:val="uk-UA" w:eastAsia="uk-UA" w:bidi="uk-UA"/>
        </w:rPr>
        <w:t>крапельно</w:t>
      </w:r>
      <w:proofErr w:type="spellEnd"/>
      <w:r>
        <w:rPr>
          <w:color w:val="000000"/>
          <w:lang w:val="uk-UA" w:eastAsia="uk-UA" w:bidi="uk-UA"/>
        </w:rPr>
        <w:t>:</w:t>
      </w:r>
    </w:p>
    <w:p w:rsidR="004B5C8C" w:rsidRDefault="00D61B58">
      <w:pPr>
        <w:widowControl w:val="0"/>
        <w:numPr>
          <w:ilvl w:val="0"/>
          <w:numId w:val="23"/>
        </w:numPr>
        <w:tabs>
          <w:tab w:val="left" w:pos="1081"/>
        </w:tabs>
        <w:spacing w:after="0" w:line="240" w:lineRule="auto"/>
        <w:ind w:left="0" w:firstLine="720"/>
      </w:pPr>
      <w:proofErr w:type="spellStart"/>
      <w:r>
        <w:rPr>
          <w:color w:val="000000"/>
          <w:lang w:val="uk-UA" w:eastAsia="uk-UA" w:bidi="uk-UA"/>
        </w:rPr>
        <w:t>кокарбоксилаза</w:t>
      </w:r>
      <w:proofErr w:type="spellEnd"/>
      <w:r>
        <w:rPr>
          <w:color w:val="000000"/>
          <w:lang w:val="uk-UA" w:eastAsia="uk-UA" w:bidi="uk-UA"/>
        </w:rPr>
        <w:t xml:space="preserve"> 50-100 мг;</w:t>
      </w:r>
    </w:p>
    <w:p w:rsidR="004B5C8C" w:rsidRDefault="00D61B58">
      <w:pPr>
        <w:widowControl w:val="0"/>
        <w:numPr>
          <w:ilvl w:val="0"/>
          <w:numId w:val="23"/>
        </w:numPr>
        <w:tabs>
          <w:tab w:val="left" w:pos="1081"/>
        </w:tabs>
        <w:spacing w:after="0" w:line="240" w:lineRule="auto"/>
        <w:ind w:left="0" w:firstLine="720"/>
      </w:pPr>
      <w:r>
        <w:rPr>
          <w:color w:val="000000"/>
          <w:lang w:val="uk-UA" w:eastAsia="uk-UA" w:bidi="uk-UA"/>
        </w:rPr>
        <w:t>аскорбінова кислота 5% - 2-5 мл;</w:t>
      </w:r>
    </w:p>
    <w:p w:rsidR="004B5C8C" w:rsidRDefault="00D61B58">
      <w:pPr>
        <w:widowControl w:val="0"/>
        <w:numPr>
          <w:ilvl w:val="0"/>
          <w:numId w:val="23"/>
        </w:numPr>
        <w:tabs>
          <w:tab w:val="left" w:pos="1081"/>
        </w:tabs>
        <w:spacing w:after="0" w:line="240" w:lineRule="auto"/>
        <w:ind w:left="0" w:firstLine="720"/>
      </w:pPr>
      <w:r>
        <w:rPr>
          <w:color w:val="000000"/>
          <w:lang w:val="uk-UA" w:eastAsia="uk-UA" w:bidi="uk-UA"/>
        </w:rPr>
        <w:t>піридоксин гідрохлорид - 1% - 1,0 мл.</w:t>
      </w:r>
    </w:p>
    <w:p w:rsidR="004B5C8C" w:rsidRPr="00D61B58" w:rsidRDefault="00D61B58">
      <w:pPr>
        <w:widowControl w:val="0"/>
        <w:numPr>
          <w:ilvl w:val="0"/>
          <w:numId w:val="22"/>
        </w:numPr>
        <w:tabs>
          <w:tab w:val="left" w:pos="382"/>
        </w:tabs>
        <w:spacing w:after="0" w:line="240" w:lineRule="auto"/>
        <w:ind w:left="380" w:hanging="380"/>
        <w:rPr>
          <w:lang w:val="uk-UA"/>
        </w:rPr>
      </w:pPr>
      <w:r>
        <w:rPr>
          <w:color w:val="000000"/>
          <w:lang w:val="uk-UA" w:eastAsia="uk-UA" w:bidi="uk-UA"/>
        </w:rPr>
        <w:t>Для попередження гіпокаліємії і при наявній гіпокаліємії (калій в крові &lt; 5 ммоль/л) при відсутності олі</w:t>
      </w:r>
      <w:r>
        <w:rPr>
          <w:color w:val="000000"/>
          <w:lang w:val="uk-UA" w:eastAsia="uk-UA" w:bidi="uk-UA"/>
        </w:rPr>
        <w:t xml:space="preserve">го- чи анурії до венно крапельно вводять калію хлорид: 10% розчин із розрахунку 1,5-3 мл/кг, але не більше 15-20 мл. Введення калію показане через 4-6 годин від початку інсулінотерапії, якщо раніше - при появі ознак </w:t>
      </w:r>
      <w:proofErr w:type="spellStart"/>
      <w:r>
        <w:rPr>
          <w:color w:val="000000"/>
          <w:lang w:val="uk-UA" w:eastAsia="uk-UA" w:bidi="uk-UA"/>
        </w:rPr>
        <w:t>гіпокаліємії</w:t>
      </w:r>
      <w:proofErr w:type="spellEnd"/>
      <w:r>
        <w:rPr>
          <w:color w:val="000000"/>
          <w:lang w:val="uk-UA" w:eastAsia="uk-UA" w:bidi="uk-UA"/>
        </w:rPr>
        <w:t xml:space="preserve"> на ЕКГ.</w:t>
      </w:r>
    </w:p>
    <w:p w:rsidR="004B5C8C" w:rsidRPr="00D61B58" w:rsidRDefault="00D61B58">
      <w:pPr>
        <w:widowControl w:val="0"/>
        <w:numPr>
          <w:ilvl w:val="0"/>
          <w:numId w:val="22"/>
        </w:numPr>
        <w:tabs>
          <w:tab w:val="left" w:pos="382"/>
          <w:tab w:val="left" w:pos="4406"/>
        </w:tabs>
        <w:spacing w:after="0" w:line="240" w:lineRule="auto"/>
        <w:ind w:left="380" w:hanging="380"/>
        <w:rPr>
          <w:lang w:val="ru-RU"/>
        </w:rPr>
      </w:pPr>
      <w:r>
        <w:rPr>
          <w:color w:val="000000"/>
          <w:lang w:val="uk-UA" w:eastAsia="uk-UA" w:bidi="uk-UA"/>
        </w:rPr>
        <w:t>Тільки по суворим п</w:t>
      </w:r>
      <w:r>
        <w:rPr>
          <w:color w:val="000000"/>
          <w:lang w:val="uk-UA" w:eastAsia="uk-UA" w:bidi="uk-UA"/>
        </w:rPr>
        <w:t xml:space="preserve">оказанням: до венно крапельно вводять </w:t>
      </w:r>
      <w:r>
        <w:rPr>
          <w:b/>
          <w:bCs/>
          <w:color w:val="000000"/>
          <w:lang w:val="uk-UA" w:eastAsia="uk-UA" w:bidi="uk-UA"/>
        </w:rPr>
        <w:t>4% р-н бікарбонату натрію</w:t>
      </w:r>
      <w:r>
        <w:rPr>
          <w:color w:val="000000"/>
          <w:lang w:val="uk-UA" w:eastAsia="uk-UA" w:bidi="uk-UA"/>
        </w:rPr>
        <w:t xml:space="preserve">. </w:t>
      </w:r>
      <w:r>
        <w:rPr>
          <w:b/>
          <w:bCs/>
          <w:color w:val="000000"/>
          <w:lang w:val="uk-UA" w:eastAsia="uk-UA" w:bidi="uk-UA"/>
        </w:rPr>
        <w:t xml:space="preserve">Доза в мл = маса тіла (кг) х 0,3 х ВЕ (дефіцит основ) </w:t>
      </w:r>
      <w:r>
        <w:rPr>
          <w:color w:val="000000"/>
          <w:lang w:val="uk-UA" w:eastAsia="uk-UA" w:bidi="uk-UA"/>
        </w:rPr>
        <w:t>на протязі 1-3 годин. Одномоментно вводять не більше половини розрахованої дози.</w:t>
      </w:r>
      <w:r>
        <w:rPr>
          <w:color w:val="000000"/>
          <w:lang w:val="uk-UA" w:eastAsia="uk-UA" w:bidi="uk-UA"/>
        </w:rPr>
        <w:tab/>
        <w:t>Абсолютний показ до введення соди -</w:t>
      </w:r>
    </w:p>
    <w:p w:rsidR="004B5C8C" w:rsidRPr="00D61B58" w:rsidRDefault="00D61B58">
      <w:pPr>
        <w:widowControl w:val="0"/>
        <w:spacing w:after="300" w:line="240" w:lineRule="auto"/>
        <w:ind w:firstLine="380"/>
        <w:rPr>
          <w:lang w:val="ru-RU"/>
        </w:rPr>
      </w:pPr>
      <w:r>
        <w:rPr>
          <w:color w:val="000000"/>
          <w:lang w:val="uk-UA" w:eastAsia="uk-UA" w:bidi="uk-UA"/>
        </w:rPr>
        <w:t xml:space="preserve">зниження </w:t>
      </w:r>
      <w:proofErr w:type="spellStart"/>
      <w:r>
        <w:rPr>
          <w:color w:val="000000"/>
          <w:lang w:val="uk-UA" w:eastAsia="uk-UA" w:bidi="uk-UA"/>
        </w:rPr>
        <w:t>рh</w:t>
      </w:r>
      <w:proofErr w:type="spellEnd"/>
      <w:r>
        <w:rPr>
          <w:color w:val="000000"/>
          <w:lang w:val="uk-UA" w:eastAsia="uk-UA" w:bidi="uk-UA"/>
        </w:rPr>
        <w:t xml:space="preserve"> артеріал</w:t>
      </w:r>
      <w:r>
        <w:rPr>
          <w:color w:val="000000"/>
          <w:lang w:val="uk-UA" w:eastAsia="uk-UA" w:bidi="uk-UA"/>
        </w:rPr>
        <w:t>ьної крові &lt; 7,0.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u w:val="single"/>
          <w:lang w:val="uk-UA" w:eastAsia="uk-UA" w:bidi="uk-UA"/>
        </w:rPr>
        <w:t xml:space="preserve">Зниження рівня глюкози в крові - </w:t>
      </w:r>
      <w:proofErr w:type="spellStart"/>
      <w:r>
        <w:rPr>
          <w:color w:val="000000"/>
          <w:u w:val="single"/>
          <w:lang w:val="uk-UA" w:eastAsia="uk-UA" w:bidi="uk-UA"/>
        </w:rPr>
        <w:t>інсулінотерапія</w:t>
      </w:r>
      <w:proofErr w:type="spellEnd"/>
      <w:r>
        <w:rPr>
          <w:color w:val="000000"/>
          <w:u w:val="single"/>
          <w:lang w:val="uk-UA" w:eastAsia="uk-UA" w:bidi="uk-UA"/>
        </w:rPr>
        <w:t>:</w:t>
      </w:r>
    </w:p>
    <w:p w:rsidR="004B5C8C" w:rsidRPr="00D61B58" w:rsidRDefault="00D61B58">
      <w:pPr>
        <w:widowControl w:val="0"/>
        <w:numPr>
          <w:ilvl w:val="0"/>
          <w:numId w:val="24"/>
        </w:numPr>
        <w:tabs>
          <w:tab w:val="left" w:pos="1081"/>
        </w:tabs>
        <w:spacing w:after="0" w:line="240" w:lineRule="auto"/>
        <w:ind w:left="0" w:firstLine="720"/>
        <w:rPr>
          <w:lang w:val="ru-RU"/>
        </w:rPr>
      </w:pPr>
      <w:r>
        <w:rPr>
          <w:color w:val="000000"/>
          <w:lang w:val="uk-UA" w:eastAsia="uk-UA" w:bidi="uk-UA"/>
        </w:rPr>
        <w:t>сприяє переміщенню глюкози із крові у внутрішньоклітинний простір,</w:t>
      </w:r>
    </w:p>
    <w:p w:rsidR="004B5C8C" w:rsidRPr="00D61B58" w:rsidRDefault="00D61B58">
      <w:pPr>
        <w:widowControl w:val="0"/>
        <w:numPr>
          <w:ilvl w:val="0"/>
          <w:numId w:val="24"/>
        </w:numPr>
        <w:tabs>
          <w:tab w:val="left" w:pos="1081"/>
        </w:tabs>
        <w:spacing w:after="0" w:line="240" w:lineRule="auto"/>
        <w:ind w:left="1080" w:hanging="340"/>
        <w:rPr>
          <w:lang w:val="ru-RU"/>
        </w:rPr>
      </w:pPr>
      <w:r>
        <w:rPr>
          <w:color w:val="000000"/>
          <w:lang w:val="uk-UA" w:eastAsia="uk-UA" w:bidi="uk-UA"/>
        </w:rPr>
        <w:t xml:space="preserve">інгібується викид </w:t>
      </w:r>
      <w:proofErr w:type="spellStart"/>
      <w:r>
        <w:rPr>
          <w:color w:val="000000"/>
          <w:lang w:val="uk-UA" w:eastAsia="uk-UA" w:bidi="uk-UA"/>
        </w:rPr>
        <w:t>контрінсулярних</w:t>
      </w:r>
      <w:proofErr w:type="spellEnd"/>
      <w:r>
        <w:rPr>
          <w:color w:val="000000"/>
          <w:lang w:val="uk-UA" w:eastAsia="uk-UA" w:bidi="uk-UA"/>
        </w:rPr>
        <w:t xml:space="preserve"> гормонів, які посилювали гіпоглікемію та ініціювали утворення кетонових тіл.</w:t>
      </w:r>
    </w:p>
    <w:p w:rsidR="004B5C8C" w:rsidRPr="00D61B58" w:rsidRDefault="00D61B58">
      <w:pPr>
        <w:widowControl w:val="0"/>
        <w:spacing w:after="0" w:line="240" w:lineRule="auto"/>
        <w:ind w:firstLine="740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Інфузійний</w:t>
      </w:r>
      <w:proofErr w:type="spellEnd"/>
      <w:r>
        <w:rPr>
          <w:color w:val="000000"/>
          <w:lang w:val="uk-UA" w:eastAsia="uk-UA" w:bidi="uk-UA"/>
        </w:rPr>
        <w:t xml:space="preserve"> метод введення інсуліну тільки простим інсуліном (інсуліном короткої дії чи </w:t>
      </w:r>
      <w:proofErr w:type="spellStart"/>
      <w:r>
        <w:rPr>
          <w:color w:val="000000"/>
          <w:lang w:val="uk-UA" w:eastAsia="uk-UA" w:bidi="uk-UA"/>
        </w:rPr>
        <w:t>хумуліном</w:t>
      </w:r>
      <w:proofErr w:type="spellEnd"/>
      <w:r>
        <w:rPr>
          <w:color w:val="000000"/>
          <w:lang w:val="uk-UA" w:eastAsia="uk-UA" w:bidi="uk-UA"/>
        </w:rPr>
        <w:t xml:space="preserve"> Р).</w:t>
      </w:r>
    </w:p>
    <w:p w:rsidR="004B5C8C" w:rsidRPr="00D61B58" w:rsidRDefault="00D61B58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І етап. </w:t>
      </w:r>
      <w:r>
        <w:rPr>
          <w:color w:val="000000"/>
          <w:lang w:val="uk-UA" w:eastAsia="uk-UA" w:bidi="uk-UA"/>
        </w:rPr>
        <w:t xml:space="preserve">Початкова доза: 0,1-0,2 - ОД/кг - вводиться до венно струйно на фізіологічному р-ні із розрахунку </w:t>
      </w:r>
      <w:r>
        <w:rPr>
          <w:b/>
          <w:bCs/>
          <w:color w:val="000000"/>
          <w:lang w:val="uk-UA" w:eastAsia="uk-UA" w:bidi="uk-UA"/>
        </w:rPr>
        <w:t xml:space="preserve">1 ОД </w:t>
      </w:r>
      <w:r>
        <w:rPr>
          <w:color w:val="000000"/>
          <w:lang w:val="uk-UA" w:eastAsia="uk-UA" w:bidi="uk-UA"/>
        </w:rPr>
        <w:t>на 5 мл 0,9% розчину № СІ.</w:t>
      </w:r>
    </w:p>
    <w:p w:rsidR="004B5C8C" w:rsidRPr="00D61B58" w:rsidRDefault="00D61B58">
      <w:pPr>
        <w:widowControl w:val="0"/>
        <w:tabs>
          <w:tab w:val="left" w:pos="2645"/>
        </w:tabs>
        <w:spacing w:after="0" w:line="240" w:lineRule="auto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ІІ етап. </w:t>
      </w:r>
      <w:r>
        <w:rPr>
          <w:color w:val="000000"/>
          <w:lang w:val="uk-UA" w:eastAsia="uk-UA" w:bidi="uk-UA"/>
        </w:rPr>
        <w:t>Наступні години: д</w:t>
      </w:r>
      <w:r>
        <w:rPr>
          <w:color w:val="000000"/>
          <w:lang w:val="uk-UA" w:eastAsia="uk-UA" w:bidi="uk-UA"/>
        </w:rPr>
        <w:t>о відновлення свідомості - до венно крапельно інсулін</w:t>
      </w:r>
      <w:r>
        <w:rPr>
          <w:color w:val="000000"/>
          <w:lang w:val="uk-UA" w:eastAsia="uk-UA" w:bidi="uk-UA"/>
        </w:rPr>
        <w:tab/>
      </w:r>
      <w:r>
        <w:rPr>
          <w:b/>
          <w:bCs/>
          <w:color w:val="000000"/>
          <w:lang w:val="uk-UA" w:eastAsia="uk-UA" w:bidi="uk-UA"/>
        </w:rPr>
        <w:t xml:space="preserve">0,1 ОД/кг/годину. </w:t>
      </w:r>
      <w:r>
        <w:rPr>
          <w:color w:val="000000"/>
          <w:lang w:val="uk-UA" w:eastAsia="uk-UA" w:bidi="uk-UA"/>
        </w:rPr>
        <w:t>Під контролем щогодинної перевірки</w:t>
      </w:r>
    </w:p>
    <w:p w:rsidR="004B5C8C" w:rsidRPr="00D61B58" w:rsidRDefault="00D61B58">
      <w:pPr>
        <w:widowControl w:val="0"/>
        <w:spacing w:after="0" w:line="240" w:lineRule="auto"/>
        <w:jc w:val="both"/>
        <w:rPr>
          <w:lang w:val="uk-UA"/>
        </w:rPr>
      </w:pPr>
      <w:proofErr w:type="spellStart"/>
      <w:r>
        <w:rPr>
          <w:color w:val="000000"/>
          <w:lang w:val="uk-UA" w:eastAsia="uk-UA" w:bidi="uk-UA"/>
        </w:rPr>
        <w:t>глікемій</w:t>
      </w:r>
      <w:proofErr w:type="spellEnd"/>
      <w:r>
        <w:rPr>
          <w:color w:val="000000"/>
          <w:lang w:val="uk-UA" w:eastAsia="uk-UA" w:bidi="uk-UA"/>
        </w:rPr>
        <w:t>. Швидкість зниження глікемії повинна бути невеликою і мати лінійний характер.</w:t>
      </w:r>
    </w:p>
    <w:p w:rsidR="004B5C8C" w:rsidRPr="00D61B58" w:rsidRDefault="00D61B58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Ідеально - зниження вмісту глюкози в крові за перші 6 годин те</w:t>
      </w:r>
      <w:r>
        <w:rPr>
          <w:color w:val="000000"/>
          <w:lang w:val="uk-UA" w:eastAsia="uk-UA" w:bidi="uk-UA"/>
        </w:rPr>
        <w:t>рапії на 50%.</w:t>
      </w:r>
    </w:p>
    <w:p w:rsidR="004B5C8C" w:rsidRPr="00D61B58" w:rsidRDefault="00D61B58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ІІІ етап</w:t>
      </w:r>
      <w:r>
        <w:rPr>
          <w:color w:val="000000"/>
          <w:lang w:val="uk-UA" w:eastAsia="uk-UA" w:bidi="uk-UA"/>
        </w:rPr>
        <w:t xml:space="preserve">. При зниженні рівня глікемії до 13-14 ммоль/л - зменшення дози інсуліну до </w:t>
      </w:r>
      <w:r>
        <w:rPr>
          <w:b/>
          <w:bCs/>
          <w:color w:val="000000"/>
          <w:lang w:val="uk-UA" w:eastAsia="uk-UA" w:bidi="uk-UA"/>
        </w:rPr>
        <w:t xml:space="preserve">0,05 </w:t>
      </w:r>
      <w:r>
        <w:rPr>
          <w:color w:val="000000"/>
          <w:lang w:val="uk-UA" w:eastAsia="uk-UA" w:bidi="uk-UA"/>
        </w:rPr>
        <w:t>ОД /кг/годину.</w:t>
      </w:r>
    </w:p>
    <w:p w:rsidR="004B5C8C" w:rsidRPr="00D61B58" w:rsidRDefault="00D61B58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IV етап. </w:t>
      </w:r>
      <w:r>
        <w:rPr>
          <w:color w:val="000000"/>
          <w:lang w:val="uk-UA" w:eastAsia="uk-UA" w:bidi="uk-UA"/>
        </w:rPr>
        <w:t>При досягненні рівня глікемії - 10-11 ммоль/л - подальше введення інсуліну підшкірно чи до м’язево (щоб не було різкої гіпоглікем</w:t>
      </w:r>
      <w:r>
        <w:rPr>
          <w:color w:val="000000"/>
          <w:lang w:val="uk-UA" w:eastAsia="uk-UA" w:bidi="uk-UA"/>
        </w:rPr>
        <w:t>ії) із розрахунку : 0,1-0,2 ОД/ кг/годину кожні 4-6 годин.</w:t>
      </w:r>
    </w:p>
    <w:p w:rsidR="004B5C8C" w:rsidRPr="00D61B58" w:rsidRDefault="00D61B58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Обов’язково - суворий облік сумарної дози інсуліну за першу добу лікування.</w:t>
      </w:r>
    </w:p>
    <w:p w:rsidR="004B5C8C" w:rsidRDefault="00D61B58">
      <w:pPr>
        <w:widowControl w:val="0"/>
        <w:spacing w:after="0" w:line="240" w:lineRule="auto"/>
        <w:jc w:val="both"/>
      </w:pPr>
      <w:r>
        <w:rPr>
          <w:b/>
          <w:bCs/>
          <w:color w:val="000000"/>
          <w:lang w:val="uk-UA" w:eastAsia="uk-UA" w:bidi="uk-UA"/>
        </w:rPr>
        <w:t xml:space="preserve">Найгрізніше ускладнення </w:t>
      </w:r>
      <w:proofErr w:type="spellStart"/>
      <w:r>
        <w:rPr>
          <w:b/>
          <w:bCs/>
          <w:color w:val="000000"/>
          <w:lang w:val="uk-UA" w:eastAsia="uk-UA" w:bidi="uk-UA"/>
        </w:rPr>
        <w:t>кетоацидозу</w:t>
      </w:r>
      <w:proofErr w:type="spellEnd"/>
      <w:r>
        <w:rPr>
          <w:b/>
          <w:bCs/>
          <w:color w:val="000000"/>
          <w:lang w:val="uk-UA" w:eastAsia="uk-UA" w:bidi="uk-UA"/>
        </w:rPr>
        <w:t xml:space="preserve">: набряк головного мозку. </w:t>
      </w:r>
      <w:r>
        <w:rPr>
          <w:color w:val="000000"/>
          <w:lang w:val="uk-UA" w:eastAsia="uk-UA" w:bidi="uk-UA"/>
        </w:rPr>
        <w:t>Може виникнути в перші 2-24 години, а може і пізніше. Причин</w:t>
      </w:r>
      <w:r>
        <w:rPr>
          <w:color w:val="000000"/>
          <w:lang w:val="uk-UA" w:eastAsia="uk-UA" w:bidi="uk-UA"/>
        </w:rPr>
        <w:t>а невідома.</w:t>
      </w:r>
    </w:p>
    <w:p w:rsidR="004B5C8C" w:rsidRDefault="00D61B58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Сприяючі фактори.</w:t>
      </w:r>
    </w:p>
    <w:p w:rsidR="004B5C8C" w:rsidRDefault="00D61B58">
      <w:pPr>
        <w:widowControl w:val="0"/>
        <w:numPr>
          <w:ilvl w:val="0"/>
          <w:numId w:val="25"/>
        </w:numPr>
        <w:tabs>
          <w:tab w:val="left" w:pos="368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Тривалість кетоацидозу.</w:t>
      </w:r>
    </w:p>
    <w:p w:rsidR="004B5C8C" w:rsidRDefault="00D61B58">
      <w:pPr>
        <w:widowControl w:val="0"/>
        <w:numPr>
          <w:ilvl w:val="0"/>
          <w:numId w:val="25"/>
        </w:numPr>
        <w:tabs>
          <w:tab w:val="left" w:pos="382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Вираженість гіперглікемії та ацидозу.</w:t>
      </w:r>
    </w:p>
    <w:p w:rsidR="004B5C8C" w:rsidRPr="00D61B58" w:rsidRDefault="00D61B58">
      <w:pPr>
        <w:widowControl w:val="0"/>
        <w:numPr>
          <w:ilvl w:val="0"/>
          <w:numId w:val="25"/>
        </w:numPr>
        <w:tabs>
          <w:tab w:val="left" w:pos="382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Різке зниження рівня глюкози в крові.</w:t>
      </w:r>
    </w:p>
    <w:p w:rsidR="004B5C8C" w:rsidRDefault="00D61B58">
      <w:pPr>
        <w:widowControl w:val="0"/>
        <w:spacing w:after="620" w:line="240" w:lineRule="auto"/>
        <w:jc w:val="both"/>
      </w:pPr>
      <w:r>
        <w:rPr>
          <w:color w:val="000000"/>
          <w:lang w:val="uk-UA" w:eastAsia="uk-UA" w:bidi="uk-UA"/>
        </w:rPr>
        <w:t>Попередження.</w:t>
      </w:r>
    </w:p>
    <w:p w:rsidR="004B5C8C" w:rsidRDefault="00D61B58">
      <w:pPr>
        <w:widowControl w:val="0"/>
        <w:numPr>
          <w:ilvl w:val="0"/>
          <w:numId w:val="26"/>
        </w:numPr>
        <w:tabs>
          <w:tab w:val="left" w:pos="368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Рання діагностика і своєчасне лікування кетоацидозу.</w:t>
      </w:r>
    </w:p>
    <w:p w:rsidR="004B5C8C" w:rsidRPr="00D61B58" w:rsidRDefault="00D61B58">
      <w:pPr>
        <w:widowControl w:val="0"/>
        <w:numPr>
          <w:ilvl w:val="0"/>
          <w:numId w:val="26"/>
        </w:numPr>
        <w:tabs>
          <w:tab w:val="left" w:pos="382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Клінічний контроль неврологічного статусу дитини з </w:t>
      </w:r>
      <w:proofErr w:type="spellStart"/>
      <w:r>
        <w:rPr>
          <w:color w:val="000000"/>
          <w:lang w:val="uk-UA" w:eastAsia="uk-UA" w:bidi="uk-UA"/>
        </w:rPr>
        <w:t>кетоацидозом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numPr>
          <w:ilvl w:val="0"/>
          <w:numId w:val="26"/>
        </w:numPr>
        <w:tabs>
          <w:tab w:val="left" w:pos="382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Поступове контрольоване виведення дитини з </w:t>
      </w:r>
      <w:proofErr w:type="spellStart"/>
      <w:r>
        <w:rPr>
          <w:color w:val="000000"/>
          <w:lang w:val="uk-UA" w:eastAsia="uk-UA" w:bidi="uk-UA"/>
        </w:rPr>
        <w:t>кетоацидозу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При набряку головного мозку в </w:t>
      </w:r>
      <w:r>
        <w:rPr>
          <w:color w:val="000000"/>
          <w:u w:val="single"/>
          <w:lang w:val="uk-UA" w:eastAsia="uk-UA" w:bidi="uk-UA"/>
        </w:rPr>
        <w:t>терапію включають</w:t>
      </w:r>
      <w:r>
        <w:rPr>
          <w:color w:val="000000"/>
          <w:lang w:val="uk-UA" w:eastAsia="uk-UA" w:bidi="uk-UA"/>
        </w:rPr>
        <w:t>:</w:t>
      </w:r>
    </w:p>
    <w:p w:rsidR="004B5C8C" w:rsidRPr="00D61B58" w:rsidRDefault="00D61B58">
      <w:pPr>
        <w:widowControl w:val="0"/>
        <w:numPr>
          <w:ilvl w:val="0"/>
          <w:numId w:val="27"/>
        </w:numPr>
        <w:tabs>
          <w:tab w:val="left" w:pos="368"/>
        </w:tabs>
        <w:spacing w:after="0" w:line="240" w:lineRule="auto"/>
        <w:ind w:left="0" w:firstLine="0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Маннітол</w:t>
      </w:r>
      <w:proofErr w:type="spellEnd"/>
      <w:r>
        <w:rPr>
          <w:color w:val="000000"/>
          <w:lang w:val="uk-UA" w:eastAsia="uk-UA" w:bidi="uk-UA"/>
        </w:rPr>
        <w:t xml:space="preserve"> - 1 г/кг сухої речовини до </w:t>
      </w:r>
      <w:proofErr w:type="spellStart"/>
      <w:r>
        <w:rPr>
          <w:color w:val="000000"/>
          <w:lang w:val="uk-UA" w:eastAsia="uk-UA" w:bidi="uk-UA"/>
        </w:rPr>
        <w:t>венно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Default="00D61B58">
      <w:pPr>
        <w:widowControl w:val="0"/>
        <w:numPr>
          <w:ilvl w:val="0"/>
          <w:numId w:val="27"/>
        </w:numPr>
        <w:tabs>
          <w:tab w:val="left" w:pos="382"/>
        </w:tabs>
        <w:spacing w:after="0" w:line="240" w:lineRule="auto"/>
        <w:ind w:left="0" w:firstLine="0"/>
      </w:pPr>
      <w:proofErr w:type="spellStart"/>
      <w:r>
        <w:rPr>
          <w:color w:val="000000"/>
          <w:lang w:val="uk-UA" w:eastAsia="uk-UA" w:bidi="uk-UA"/>
        </w:rPr>
        <w:lastRenderedPageBreak/>
        <w:t>Інтубація</w:t>
      </w:r>
      <w:proofErr w:type="spellEnd"/>
      <w:r>
        <w:rPr>
          <w:color w:val="000000"/>
          <w:lang w:val="uk-UA" w:eastAsia="uk-UA" w:bidi="uk-UA"/>
        </w:rPr>
        <w:t xml:space="preserve"> з наступною ШВЛ.</w:t>
      </w:r>
    </w:p>
    <w:p w:rsidR="004B5C8C" w:rsidRDefault="00D61B58">
      <w:pPr>
        <w:widowControl w:val="0"/>
        <w:numPr>
          <w:ilvl w:val="0"/>
          <w:numId w:val="27"/>
        </w:numPr>
        <w:tabs>
          <w:tab w:val="left" w:pos="382"/>
        </w:tabs>
        <w:spacing w:after="2540" w:line="240" w:lineRule="auto"/>
        <w:ind w:left="0" w:firstLine="0"/>
      </w:pPr>
      <w:r>
        <w:rPr>
          <w:color w:val="000000"/>
          <w:lang w:val="uk-UA" w:eastAsia="uk-UA" w:bidi="uk-UA"/>
        </w:rPr>
        <w:t>Салуретики (лазикс).</w:t>
      </w:r>
    </w:p>
    <w:p w:rsidR="004B5C8C" w:rsidRDefault="00D61B58">
      <w:pPr>
        <w:widowControl w:val="0"/>
        <w:spacing w:after="0" w:line="240" w:lineRule="auto"/>
        <w:ind w:firstLine="380"/>
        <w:jc w:val="both"/>
      </w:pPr>
      <w:r>
        <w:rPr>
          <w:b/>
          <w:bCs/>
          <w:color w:val="000000"/>
          <w:lang w:val="uk-UA" w:eastAsia="uk-UA" w:bidi="uk-UA"/>
        </w:rPr>
        <w:t>Гіпоглікемічна кома.</w:t>
      </w:r>
    </w:p>
    <w:p w:rsidR="004B5C8C" w:rsidRDefault="00D61B58">
      <w:pPr>
        <w:widowControl w:val="0"/>
        <w:spacing w:after="0" w:line="240" w:lineRule="auto"/>
        <w:ind w:firstLine="380"/>
        <w:jc w:val="both"/>
      </w:pPr>
      <w:r>
        <w:rPr>
          <w:color w:val="000000"/>
          <w:lang w:val="uk-UA" w:eastAsia="uk-UA" w:bidi="uk-UA"/>
        </w:rPr>
        <w:t>Лікування.</w:t>
      </w:r>
    </w:p>
    <w:p w:rsidR="004B5C8C" w:rsidRPr="00D61B58" w:rsidRDefault="00D61B58">
      <w:pPr>
        <w:widowControl w:val="0"/>
        <w:spacing w:after="0" w:line="240" w:lineRule="auto"/>
        <w:ind w:firstLine="38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Легкий </w:t>
      </w:r>
      <w:r>
        <w:rPr>
          <w:color w:val="000000"/>
          <w:lang w:val="uk-UA" w:eastAsia="uk-UA" w:bidi="uk-UA"/>
        </w:rPr>
        <w:t>гіпоглікемічний стан (без втрати свідомості): дієта з легкозасвоюваними вуглеводами - варення, цукерки, мед, розчин глюкози.</w:t>
      </w:r>
    </w:p>
    <w:p w:rsidR="004B5C8C" w:rsidRDefault="00D61B58">
      <w:pPr>
        <w:widowControl w:val="0"/>
        <w:spacing w:after="0" w:line="240" w:lineRule="auto"/>
        <w:ind w:firstLine="380"/>
        <w:jc w:val="both"/>
      </w:pPr>
      <w:r>
        <w:rPr>
          <w:color w:val="000000"/>
          <w:u w:val="single"/>
          <w:lang w:val="uk-UA" w:eastAsia="uk-UA" w:bidi="uk-UA"/>
        </w:rPr>
        <w:t>Коматозний стан:</w:t>
      </w:r>
    </w:p>
    <w:p w:rsidR="004B5C8C" w:rsidRPr="00D61B58" w:rsidRDefault="00D61B58">
      <w:pPr>
        <w:widowControl w:val="0"/>
        <w:numPr>
          <w:ilvl w:val="0"/>
          <w:numId w:val="28"/>
        </w:numPr>
        <w:tabs>
          <w:tab w:val="left" w:pos="36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До венно 40% р-н глюкози - 20-100 мл.</w:t>
      </w:r>
    </w:p>
    <w:p w:rsidR="004B5C8C" w:rsidRPr="00D61B58" w:rsidRDefault="00D61B58">
      <w:pPr>
        <w:widowControl w:val="0"/>
        <w:numPr>
          <w:ilvl w:val="0"/>
          <w:numId w:val="28"/>
        </w:numPr>
        <w:tabs>
          <w:tab w:val="left" w:pos="378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При відсутності ефекту - до венно </w:t>
      </w:r>
      <w:proofErr w:type="spellStart"/>
      <w:r>
        <w:rPr>
          <w:color w:val="000000"/>
          <w:lang w:val="uk-UA" w:eastAsia="uk-UA" w:bidi="uk-UA"/>
        </w:rPr>
        <w:t>крапельно</w:t>
      </w:r>
      <w:proofErr w:type="spellEnd"/>
      <w:r>
        <w:rPr>
          <w:color w:val="000000"/>
          <w:lang w:val="uk-UA" w:eastAsia="uk-UA" w:bidi="uk-UA"/>
        </w:rPr>
        <w:t xml:space="preserve"> 5% р-н глюкози.</w:t>
      </w:r>
    </w:p>
    <w:p w:rsidR="004B5C8C" w:rsidRPr="00D61B58" w:rsidRDefault="00D61B58">
      <w:pPr>
        <w:widowControl w:val="0"/>
        <w:numPr>
          <w:ilvl w:val="0"/>
          <w:numId w:val="28"/>
        </w:numPr>
        <w:tabs>
          <w:tab w:val="left" w:pos="382"/>
        </w:tabs>
        <w:spacing w:after="300" w:line="240" w:lineRule="auto"/>
        <w:ind w:left="380" w:hanging="380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Глюкагон</w:t>
      </w:r>
      <w:proofErr w:type="spellEnd"/>
      <w:r>
        <w:rPr>
          <w:color w:val="000000"/>
          <w:lang w:val="uk-UA" w:eastAsia="uk-UA" w:bidi="uk-UA"/>
        </w:rPr>
        <w:t xml:space="preserve"> - 1мг -</w:t>
      </w:r>
      <w:r>
        <w:rPr>
          <w:color w:val="000000"/>
          <w:lang w:val="uk-UA" w:eastAsia="uk-UA" w:bidi="uk-UA"/>
        </w:rPr>
        <w:t xml:space="preserve"> д/в, в/м, п/ш, гідрокортизон - 150-200 мг - д/в, в/м, адреналін - 0,1% р-н - 1 мл п/ш.</w:t>
      </w:r>
    </w:p>
    <w:p w:rsidR="004B5C8C" w:rsidRDefault="00D61B58">
      <w:pPr>
        <w:widowControl w:val="0"/>
        <w:spacing w:after="0" w:line="240" w:lineRule="auto"/>
        <w:ind w:firstLine="380"/>
        <w:jc w:val="both"/>
      </w:pPr>
      <w:proofErr w:type="spellStart"/>
      <w:r>
        <w:rPr>
          <w:b/>
          <w:bCs/>
          <w:color w:val="000000"/>
          <w:lang w:val="uk-UA" w:eastAsia="uk-UA" w:bidi="uk-UA"/>
        </w:rPr>
        <w:t>Гіперосмолярна</w:t>
      </w:r>
      <w:proofErr w:type="spellEnd"/>
      <w:r>
        <w:rPr>
          <w:b/>
          <w:bCs/>
          <w:color w:val="000000"/>
          <w:lang w:val="uk-UA" w:eastAsia="uk-UA" w:bidi="uk-UA"/>
        </w:rPr>
        <w:t xml:space="preserve"> кома.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u w:val="single"/>
          <w:lang w:val="uk-UA" w:eastAsia="uk-UA" w:bidi="uk-UA"/>
        </w:rPr>
        <w:t>Лікування.</w:t>
      </w:r>
    </w:p>
    <w:p w:rsidR="004B5C8C" w:rsidRDefault="00D61B58">
      <w:pPr>
        <w:widowControl w:val="0"/>
        <w:numPr>
          <w:ilvl w:val="0"/>
          <w:numId w:val="29"/>
        </w:numPr>
        <w:tabs>
          <w:tab w:val="left" w:pos="334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Регідратація.</w:t>
      </w:r>
    </w:p>
    <w:p w:rsidR="004B5C8C" w:rsidRDefault="00D61B58">
      <w:pPr>
        <w:widowControl w:val="0"/>
        <w:numPr>
          <w:ilvl w:val="0"/>
          <w:numId w:val="29"/>
        </w:numPr>
        <w:tabs>
          <w:tab w:val="left" w:pos="42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Нормалізація електролітного складу крові.</w:t>
      </w:r>
    </w:p>
    <w:p w:rsidR="004B5C8C" w:rsidRDefault="00D61B58">
      <w:pPr>
        <w:widowControl w:val="0"/>
        <w:numPr>
          <w:ilvl w:val="0"/>
          <w:numId w:val="29"/>
        </w:numPr>
        <w:tabs>
          <w:tab w:val="left" w:pos="52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Зниження глікемії.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І і ІІ </w:t>
      </w:r>
      <w:r>
        <w:rPr>
          <w:color w:val="000000"/>
          <w:lang w:val="uk-UA" w:eastAsia="uk-UA" w:bidi="uk-UA"/>
        </w:rPr>
        <w:t>- регідратація - одночасно з інсулінотерапією до венно</w:t>
      </w:r>
      <w:r>
        <w:rPr>
          <w:color w:val="000000"/>
          <w:lang w:val="uk-UA" w:eastAsia="uk-UA" w:bidi="uk-UA"/>
        </w:rPr>
        <w:t xml:space="preserve"> крапельно вводиться гіпотонічний розчин хлориду натрію - 0,45%.</w:t>
      </w:r>
    </w:p>
    <w:p w:rsidR="004B5C8C" w:rsidRPr="00D61B58" w:rsidRDefault="00D61B58">
      <w:pPr>
        <w:widowControl w:val="0"/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При досягненні глікемії нижче 13 ммоль/л до інфузії додається 5% р-н глюкози. Перші 2 години крапельно - біля 2 л 0,45% розчину хлориду натрію, потім зі швидкістю 1 л/год до нормалізації ЦВД </w:t>
      </w:r>
      <w:r>
        <w:rPr>
          <w:color w:val="000000"/>
          <w:lang w:val="uk-UA" w:eastAsia="uk-UA" w:bidi="uk-UA"/>
        </w:rPr>
        <w:t>і осмолярності крові. Починаючи з 4 години терапії об’єм інфузії зменшують. Загальна кількість рідини у дорослих - 6-10 л.</w:t>
      </w:r>
    </w:p>
    <w:p w:rsidR="004B5C8C" w:rsidRPr="00D61B58" w:rsidRDefault="00D61B58">
      <w:pPr>
        <w:widowControl w:val="0"/>
        <w:numPr>
          <w:ilvl w:val="0"/>
          <w:numId w:val="29"/>
        </w:numPr>
        <w:tabs>
          <w:tab w:val="left" w:pos="50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. Інсулінотерапія - по принципам аналогічним як при </w:t>
      </w:r>
      <w:proofErr w:type="spellStart"/>
      <w:r>
        <w:rPr>
          <w:color w:val="000000"/>
          <w:lang w:val="uk-UA" w:eastAsia="uk-UA" w:bidi="uk-UA"/>
        </w:rPr>
        <w:t>кетоацидозі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Pr="00D61B58" w:rsidRDefault="00D61B58">
      <w:pPr>
        <w:widowControl w:val="0"/>
        <w:spacing w:after="300" w:line="240" w:lineRule="auto"/>
        <w:ind w:firstLine="1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Оксигенотерапія. Для попередження серцево-судинної недостатності: се</w:t>
      </w:r>
      <w:r>
        <w:rPr>
          <w:color w:val="000000"/>
          <w:lang w:val="uk-UA" w:eastAsia="uk-UA" w:bidi="uk-UA"/>
        </w:rPr>
        <w:t xml:space="preserve">рцеві глікозиди, вазоділятатори. Симптоматична терапія: зниження АТ - альбумін, </w:t>
      </w:r>
      <w:proofErr w:type="spellStart"/>
      <w:r>
        <w:rPr>
          <w:color w:val="000000"/>
          <w:lang w:val="uk-UA" w:eastAsia="uk-UA" w:bidi="uk-UA"/>
        </w:rPr>
        <w:t>гемодез</w:t>
      </w:r>
      <w:proofErr w:type="spellEnd"/>
      <w:r>
        <w:rPr>
          <w:color w:val="000000"/>
          <w:lang w:val="uk-UA" w:eastAsia="uk-UA" w:bidi="uk-UA"/>
        </w:rPr>
        <w:t>, плазма.</w:t>
      </w:r>
    </w:p>
    <w:p w:rsidR="004B5C8C" w:rsidRPr="00D61B58" w:rsidRDefault="00D61B58">
      <w:pPr>
        <w:widowControl w:val="0"/>
        <w:spacing w:after="400" w:line="240" w:lineRule="auto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6. Матеріали для самоконтролю:</w:t>
      </w:r>
    </w:p>
    <w:p w:rsidR="004B5C8C" w:rsidRDefault="00D61B58">
      <w:pPr>
        <w:widowControl w:val="0"/>
        <w:numPr>
          <w:ilvl w:val="0"/>
          <w:numId w:val="30"/>
        </w:numPr>
        <w:tabs>
          <w:tab w:val="left" w:pos="368"/>
        </w:tabs>
        <w:spacing w:line="240" w:lineRule="auto"/>
        <w:ind w:left="0" w:firstLine="0"/>
      </w:pPr>
      <w:proofErr w:type="spellStart"/>
      <w:r>
        <w:rPr>
          <w:color w:val="000000"/>
          <w:lang w:val="uk-UA" w:eastAsia="uk-UA" w:bidi="uk-UA"/>
        </w:rPr>
        <w:t>Обнібуляция</w:t>
      </w:r>
      <w:proofErr w:type="spellEnd"/>
      <w:r>
        <w:rPr>
          <w:color w:val="000000"/>
          <w:lang w:val="uk-UA" w:eastAsia="uk-UA" w:bidi="uk-UA"/>
        </w:rPr>
        <w:t>:</w:t>
      </w:r>
    </w:p>
    <w:p w:rsidR="004B5C8C" w:rsidRPr="00D61B58" w:rsidRDefault="00D61B58">
      <w:pPr>
        <w:widowControl w:val="0"/>
        <w:spacing w:after="3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Затуманення, затьмарення, "хмарність свідомості", оглушення *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>Б. Сонливість</w:t>
      </w:r>
    </w:p>
    <w:p w:rsidR="004B5C8C" w:rsidRPr="00D61B58" w:rsidRDefault="00D61B58">
      <w:pPr>
        <w:widowControl w:val="0"/>
        <w:spacing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В. Безпам'ятність, бездушність, </w:t>
      </w:r>
      <w:r>
        <w:rPr>
          <w:color w:val="000000"/>
          <w:lang w:val="uk-UA" w:eastAsia="uk-UA" w:bidi="uk-UA"/>
        </w:rPr>
        <w:t>патологічна сплячка, глибоке оглушення</w:t>
      </w:r>
    </w:p>
    <w:p w:rsidR="004B5C8C" w:rsidRPr="00D61B58" w:rsidRDefault="00D61B58">
      <w:pPr>
        <w:widowControl w:val="0"/>
        <w:spacing w:after="4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Г. Найбільш глибокий ступінь церебральної недостатності.</w:t>
      </w:r>
    </w:p>
    <w:p w:rsidR="004B5C8C" w:rsidRDefault="00D61B58">
      <w:pPr>
        <w:widowControl w:val="0"/>
        <w:numPr>
          <w:ilvl w:val="0"/>
          <w:numId w:val="30"/>
        </w:numPr>
        <w:tabs>
          <w:tab w:val="left" w:pos="382"/>
        </w:tabs>
        <w:spacing w:line="240" w:lineRule="auto"/>
        <w:ind w:left="0" w:firstLine="0"/>
      </w:pPr>
      <w:proofErr w:type="spellStart"/>
      <w:r>
        <w:rPr>
          <w:color w:val="000000"/>
          <w:lang w:val="uk-UA" w:eastAsia="uk-UA" w:bidi="uk-UA"/>
        </w:rPr>
        <w:lastRenderedPageBreak/>
        <w:t>Сомнолентність</w:t>
      </w:r>
      <w:proofErr w:type="spellEnd"/>
      <w:r>
        <w:rPr>
          <w:color w:val="000000"/>
          <w:lang w:val="uk-UA" w:eastAsia="uk-UA" w:bidi="uk-UA"/>
        </w:rPr>
        <w:t>:</w:t>
      </w:r>
    </w:p>
    <w:p w:rsidR="004B5C8C" w:rsidRPr="00D61B58" w:rsidRDefault="00D61B58">
      <w:pPr>
        <w:widowControl w:val="0"/>
        <w:numPr>
          <w:ilvl w:val="0"/>
          <w:numId w:val="31"/>
        </w:numPr>
        <w:tabs>
          <w:tab w:val="left" w:pos="450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Затуманення, затьмарення, "хмарність свідомості", оглушення *</w:t>
      </w:r>
    </w:p>
    <w:p w:rsidR="004B5C8C" w:rsidRDefault="00D61B58">
      <w:pPr>
        <w:widowControl w:val="0"/>
        <w:spacing w:line="240" w:lineRule="auto"/>
      </w:pPr>
      <w:r>
        <w:rPr>
          <w:color w:val="000000"/>
          <w:lang w:val="uk-UA" w:eastAsia="uk-UA" w:bidi="uk-UA"/>
        </w:rPr>
        <w:t>Б. Сонливість *</w:t>
      </w:r>
    </w:p>
    <w:p w:rsidR="004B5C8C" w:rsidRPr="00D61B58" w:rsidRDefault="00D61B58">
      <w:pPr>
        <w:widowControl w:val="0"/>
        <w:numPr>
          <w:ilvl w:val="0"/>
          <w:numId w:val="31"/>
        </w:numPr>
        <w:tabs>
          <w:tab w:val="left" w:pos="430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Безпам'ятність, бездушність, патологічна сплячка, глибоке </w:t>
      </w:r>
      <w:r>
        <w:rPr>
          <w:color w:val="000000"/>
          <w:lang w:val="uk-UA" w:eastAsia="uk-UA" w:bidi="uk-UA"/>
        </w:rPr>
        <w:t>оглушення</w:t>
      </w:r>
    </w:p>
    <w:p w:rsidR="004B5C8C" w:rsidRPr="00D61B58" w:rsidRDefault="00D61B58">
      <w:pPr>
        <w:widowControl w:val="0"/>
        <w:spacing w:after="4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Г. Найбільш глибокий ступінь церебральної недостатності.</w:t>
      </w:r>
    </w:p>
    <w:p w:rsidR="004B5C8C" w:rsidRDefault="00D61B58">
      <w:pPr>
        <w:widowControl w:val="0"/>
        <w:numPr>
          <w:ilvl w:val="0"/>
          <w:numId w:val="30"/>
        </w:numPr>
        <w:tabs>
          <w:tab w:val="left" w:pos="382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Сопор:</w:t>
      </w:r>
    </w:p>
    <w:p w:rsidR="004B5C8C" w:rsidRDefault="00D61B58">
      <w:pPr>
        <w:widowControl w:val="0"/>
        <w:numPr>
          <w:ilvl w:val="0"/>
          <w:numId w:val="32"/>
        </w:numPr>
        <w:tabs>
          <w:tab w:val="left" w:pos="450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Затуманення, затьмарення, "хмарність свідомості", оглушення</w:t>
      </w:r>
    </w:p>
    <w:p w:rsidR="004B5C8C" w:rsidRDefault="00D61B58">
      <w:pPr>
        <w:widowControl w:val="0"/>
        <w:spacing w:line="240" w:lineRule="auto"/>
      </w:pPr>
      <w:r>
        <w:rPr>
          <w:color w:val="000000"/>
          <w:lang w:val="uk-UA" w:eastAsia="uk-UA" w:bidi="uk-UA"/>
        </w:rPr>
        <w:t>Б. Сонливість</w:t>
      </w:r>
    </w:p>
    <w:p w:rsidR="004B5C8C" w:rsidRPr="00D61B58" w:rsidRDefault="00D61B58">
      <w:pPr>
        <w:widowControl w:val="0"/>
        <w:numPr>
          <w:ilvl w:val="0"/>
          <w:numId w:val="32"/>
        </w:numPr>
        <w:tabs>
          <w:tab w:val="left" w:pos="430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Безпам'ятність, бездушність, патологічна сплячка, глибоке оглушення *</w:t>
      </w:r>
    </w:p>
    <w:p w:rsidR="004B5C8C" w:rsidRPr="00D61B58" w:rsidRDefault="00D61B58">
      <w:pPr>
        <w:widowControl w:val="0"/>
        <w:spacing w:after="4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Г. Найбільш глибокий ступінь церебраль</w:t>
      </w:r>
      <w:r>
        <w:rPr>
          <w:color w:val="000000"/>
          <w:lang w:val="uk-UA" w:eastAsia="uk-UA" w:bidi="uk-UA"/>
        </w:rPr>
        <w:t>ної недостатності.</w:t>
      </w:r>
    </w:p>
    <w:p w:rsidR="004B5C8C" w:rsidRDefault="00D61B58">
      <w:pPr>
        <w:widowControl w:val="0"/>
        <w:numPr>
          <w:ilvl w:val="0"/>
          <w:numId w:val="30"/>
        </w:numPr>
        <w:tabs>
          <w:tab w:val="left" w:pos="387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Кома:</w:t>
      </w:r>
    </w:p>
    <w:p w:rsidR="004B5C8C" w:rsidRDefault="00D61B58">
      <w:pPr>
        <w:widowControl w:val="0"/>
        <w:numPr>
          <w:ilvl w:val="0"/>
          <w:numId w:val="33"/>
        </w:numPr>
        <w:tabs>
          <w:tab w:val="left" w:pos="450"/>
        </w:tabs>
        <w:spacing w:line="240" w:lineRule="auto"/>
        <w:ind w:left="0" w:firstLine="0"/>
      </w:pPr>
      <w:r>
        <w:rPr>
          <w:color w:val="000000"/>
          <w:lang w:val="uk-UA" w:eastAsia="uk-UA" w:bidi="uk-UA"/>
        </w:rPr>
        <w:t>Затуманення, затьмарення, "хмарність свідомості", оглушення</w:t>
      </w:r>
    </w:p>
    <w:p w:rsidR="004B5C8C" w:rsidRDefault="00D61B58">
      <w:pPr>
        <w:widowControl w:val="0"/>
        <w:spacing w:line="240" w:lineRule="auto"/>
      </w:pPr>
      <w:r>
        <w:rPr>
          <w:color w:val="000000"/>
          <w:lang w:val="uk-UA" w:eastAsia="uk-UA" w:bidi="uk-UA"/>
        </w:rPr>
        <w:t>Б. Сонливість</w:t>
      </w:r>
    </w:p>
    <w:p w:rsidR="004B5C8C" w:rsidRPr="00D61B58" w:rsidRDefault="00D61B58">
      <w:pPr>
        <w:widowControl w:val="0"/>
        <w:numPr>
          <w:ilvl w:val="0"/>
          <w:numId w:val="33"/>
        </w:numPr>
        <w:tabs>
          <w:tab w:val="left" w:pos="430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Безпам'ятність, бездушність, патологічна сплячка, глибоке оглушення</w:t>
      </w:r>
    </w:p>
    <w:p w:rsidR="004B5C8C" w:rsidRDefault="00D61B58">
      <w:pPr>
        <w:widowControl w:val="0"/>
        <w:spacing w:after="500" w:line="240" w:lineRule="auto"/>
      </w:pPr>
      <w:r>
        <w:rPr>
          <w:color w:val="000000"/>
          <w:lang w:val="uk-UA" w:eastAsia="uk-UA" w:bidi="uk-UA"/>
        </w:rPr>
        <w:t>Г. Найбільш глибокий ступінь церебральної недостатності. *</w:t>
      </w:r>
    </w:p>
    <w:p w:rsidR="004B5C8C" w:rsidRPr="00D61B58" w:rsidRDefault="00D61B58">
      <w:pPr>
        <w:widowControl w:val="0"/>
        <w:numPr>
          <w:ilvl w:val="0"/>
          <w:numId w:val="30"/>
        </w:numPr>
        <w:tabs>
          <w:tab w:val="left" w:pos="387"/>
        </w:tabs>
        <w:spacing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Стан при якому самовільних </w:t>
      </w:r>
      <w:r>
        <w:rPr>
          <w:color w:val="000000"/>
          <w:lang w:val="uk-UA" w:eastAsia="uk-UA" w:bidi="uk-UA"/>
        </w:rPr>
        <w:t>рухів немає, відсутня реакція не тільки на світлові та звукові, а й на сильніші больові подразнення. У відповідь на надмірні больові подразнення виникають захисні рефлекси, які не завжди скоординовані:</w:t>
      </w:r>
    </w:p>
    <w:p w:rsidR="004B5C8C" w:rsidRDefault="00D61B58">
      <w:pPr>
        <w:widowControl w:val="0"/>
        <w:numPr>
          <w:ilvl w:val="0"/>
          <w:numId w:val="34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Кома І ст. *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Б. Кома ІІ ст.</w:t>
      </w:r>
    </w:p>
    <w:p w:rsidR="004B5C8C" w:rsidRDefault="00D61B58">
      <w:pPr>
        <w:widowControl w:val="0"/>
        <w:numPr>
          <w:ilvl w:val="0"/>
          <w:numId w:val="34"/>
        </w:numPr>
        <w:tabs>
          <w:tab w:val="left" w:pos="430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Кома ІІІст.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6. Стан який х</w:t>
      </w:r>
      <w:r>
        <w:rPr>
          <w:color w:val="000000"/>
          <w:lang w:val="uk-UA" w:eastAsia="uk-UA" w:bidi="uk-UA"/>
        </w:rPr>
        <w:t>арактеризується виключенням стовбурових і спінальних функцій. Згасають усі життєво важливі рефлекторні акти - дихання, ковтання, розвивається повна арефлексія й атонія. Вузькі зіниці дуже мляво реагують на світло. Корнеальні рефлекси відсутні. Повна відсут</w:t>
      </w:r>
      <w:r>
        <w:rPr>
          <w:color w:val="000000"/>
          <w:lang w:val="uk-UA" w:eastAsia="uk-UA" w:bidi="uk-UA"/>
        </w:rPr>
        <w:t>ність реакцій на будь-які подразнення.</w:t>
      </w:r>
    </w:p>
    <w:p w:rsidR="004B5C8C" w:rsidRDefault="00D61B58">
      <w:pPr>
        <w:widowControl w:val="0"/>
        <w:numPr>
          <w:ilvl w:val="0"/>
          <w:numId w:val="35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Кома І ст.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Б. Кома ІІ ст. *</w:t>
      </w:r>
    </w:p>
    <w:p w:rsidR="004B5C8C" w:rsidRDefault="00D61B58">
      <w:pPr>
        <w:widowControl w:val="0"/>
        <w:numPr>
          <w:ilvl w:val="0"/>
          <w:numId w:val="35"/>
        </w:numPr>
        <w:tabs>
          <w:tab w:val="left" w:pos="430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Кома ІІІст</w:t>
      </w:r>
    </w:p>
    <w:p w:rsidR="004B5C8C" w:rsidRDefault="00D61B58">
      <w:pPr>
        <w:widowControl w:val="0"/>
        <w:numPr>
          <w:ilvl w:val="0"/>
          <w:numId w:val="36"/>
        </w:numPr>
        <w:tabs>
          <w:tab w:val="left" w:pos="378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 xml:space="preserve">Стан який характеризується глибоким порушенням функцій довгастого мозку і відсутністю стовбурових і спінальних рефлексів, а також мідріазом, припиненням спонтанного дихання і </w:t>
      </w:r>
      <w:r>
        <w:rPr>
          <w:color w:val="000000"/>
          <w:lang w:val="uk-UA" w:eastAsia="uk-UA" w:bidi="uk-UA"/>
        </w:rPr>
        <w:t>прогресуючим зниженням АТ. Життя забезпечується за допомогою штучного дихання та медикаментозних засобів, що стимулюють серцеву діяльність і підтримують на відповідному рівні АТ. Тотальна арефлексія, дифузна м'язова атонія.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lastRenderedPageBreak/>
        <w:t>А. Кома І ст.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Б. Кома ІІ ст.</w:t>
      </w:r>
    </w:p>
    <w:p w:rsidR="004B5C8C" w:rsidRDefault="00D61B58">
      <w:pPr>
        <w:widowControl w:val="0"/>
        <w:numPr>
          <w:ilvl w:val="0"/>
          <w:numId w:val="36"/>
        </w:numPr>
        <w:tabs>
          <w:tab w:val="left" w:pos="430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Ком</w:t>
      </w:r>
      <w:r>
        <w:rPr>
          <w:color w:val="000000"/>
          <w:lang w:val="uk-UA" w:eastAsia="uk-UA" w:bidi="uk-UA"/>
        </w:rPr>
        <w:t>а ІІІст *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8. Гострий початок, короткий період передвісників, слабкість, пітливість, серцебиття, тремтіння у всьому тілі, страх, збудження. гіпергідроз, гіпотермія, виражена блідість шкіри характерно для:</w:t>
      </w:r>
    </w:p>
    <w:p w:rsidR="004B5C8C" w:rsidRDefault="00D61B58">
      <w:pPr>
        <w:widowControl w:val="0"/>
        <w:numPr>
          <w:ilvl w:val="0"/>
          <w:numId w:val="37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Гіперглікемічної коми.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Б. Гіпоглікемічної коми *</w:t>
      </w:r>
    </w:p>
    <w:p w:rsidR="004B5C8C" w:rsidRDefault="00D61B58">
      <w:pPr>
        <w:widowControl w:val="0"/>
        <w:numPr>
          <w:ilvl w:val="0"/>
          <w:numId w:val="38"/>
        </w:numPr>
        <w:tabs>
          <w:tab w:val="left" w:pos="430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Гіп</w:t>
      </w:r>
      <w:r>
        <w:rPr>
          <w:color w:val="000000"/>
          <w:lang w:val="uk-UA" w:eastAsia="uk-UA" w:bidi="uk-UA"/>
        </w:rPr>
        <w:t>еросмолярної коми</w:t>
      </w:r>
    </w:p>
    <w:p w:rsidR="004B5C8C" w:rsidRDefault="00D61B58">
      <w:pPr>
        <w:widowControl w:val="0"/>
        <w:numPr>
          <w:ilvl w:val="0"/>
          <w:numId w:val="38"/>
        </w:numPr>
        <w:tabs>
          <w:tab w:val="left" w:pos="387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 xml:space="preserve">Розвивається поступово: на тлі схуднення наростає загальна слабкість, спрага, полідипсія і поліурія, шкірне свербіння, з'являється анорексія, нудота, можуть спостерігатися інтенсивні болі в животі аж до імітації картини "гострого живота" </w:t>
      </w:r>
      <w:r>
        <w:rPr>
          <w:color w:val="000000"/>
          <w:lang w:val="uk-UA" w:eastAsia="uk-UA" w:bidi="uk-UA"/>
        </w:rPr>
        <w:t>можуть передувати грубі погрішності в дієті або голодування, гнійні інфекції або інші гострі інтеркурентні захворювання, фізичні або психічні травми:</w:t>
      </w:r>
    </w:p>
    <w:p w:rsidR="004B5C8C" w:rsidRDefault="00D61B58">
      <w:pPr>
        <w:widowControl w:val="0"/>
        <w:numPr>
          <w:ilvl w:val="0"/>
          <w:numId w:val="39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Гіперглікемічна кома. *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Б. Гіпоглікемічна кома</w:t>
      </w:r>
    </w:p>
    <w:p w:rsidR="004B5C8C" w:rsidRDefault="00D61B58">
      <w:pPr>
        <w:widowControl w:val="0"/>
        <w:numPr>
          <w:ilvl w:val="0"/>
          <w:numId w:val="39"/>
        </w:numPr>
        <w:tabs>
          <w:tab w:val="left" w:pos="430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Гіперосмолярна кома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 xml:space="preserve">10. Розвивається при легкому цукровому </w:t>
      </w:r>
      <w:r>
        <w:rPr>
          <w:color w:val="000000"/>
          <w:lang w:val="uk-UA" w:eastAsia="uk-UA" w:bidi="uk-UA"/>
        </w:rPr>
        <w:t>діабеті або порушенні толерантності до глюкози Ознаки дегідратації, артеріальна гіпотензія аж до гіповолемічного шоку, поверхневе дихання, можливі гіпертермія, м'язовий гіпертонус, фокальні або генералізованниє судоми, бульбарниє порушення, менінгеальні зн</w:t>
      </w:r>
      <w:r>
        <w:rPr>
          <w:color w:val="000000"/>
          <w:lang w:val="uk-UA" w:eastAsia="uk-UA" w:bidi="uk-UA"/>
        </w:rPr>
        <w:t>аки і афазія. Підвишення осмолярності сироватки крові.</w:t>
      </w:r>
    </w:p>
    <w:p w:rsidR="004B5C8C" w:rsidRDefault="00D61B58">
      <w:pPr>
        <w:widowControl w:val="0"/>
        <w:numPr>
          <w:ilvl w:val="0"/>
          <w:numId w:val="40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Гіперглікемічна кома.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Б. Гіпоглікемічна кома</w:t>
      </w:r>
    </w:p>
    <w:p w:rsidR="004B5C8C" w:rsidRDefault="00D61B58">
      <w:pPr>
        <w:widowControl w:val="0"/>
        <w:numPr>
          <w:ilvl w:val="0"/>
          <w:numId w:val="40"/>
        </w:numPr>
        <w:tabs>
          <w:tab w:val="left" w:pos="430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Гіперосмолярна кома *</w:t>
      </w:r>
    </w:p>
    <w:p w:rsidR="004B5C8C" w:rsidRDefault="00D61B58">
      <w:pPr>
        <w:widowControl w:val="0"/>
        <w:numPr>
          <w:ilvl w:val="0"/>
          <w:numId w:val="41"/>
        </w:numPr>
        <w:tabs>
          <w:tab w:val="left" w:pos="52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Основні терапевтичні завдання для виведення з гострої фази діабетичної гіперглікемічної коми:</w:t>
      </w:r>
    </w:p>
    <w:p w:rsidR="004B5C8C" w:rsidRDefault="00D61B58">
      <w:pPr>
        <w:widowControl w:val="0"/>
        <w:numPr>
          <w:ilvl w:val="0"/>
          <w:numId w:val="42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Корекція метаболічного алкалозу</w:t>
      </w:r>
    </w:p>
    <w:p w:rsidR="004B5C8C" w:rsidRDefault="00D61B58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 xml:space="preserve">Б. </w:t>
      </w:r>
      <w:r>
        <w:rPr>
          <w:color w:val="000000"/>
          <w:lang w:val="uk-UA" w:eastAsia="uk-UA" w:bidi="uk-UA"/>
        </w:rPr>
        <w:t>Відновлення водно-електролітного гомеостазу ( в першу чергу - регідратація). *</w:t>
      </w:r>
    </w:p>
    <w:p w:rsidR="004B5C8C" w:rsidRDefault="00D61B58">
      <w:pPr>
        <w:widowControl w:val="0"/>
        <w:numPr>
          <w:ilvl w:val="0"/>
          <w:numId w:val="42"/>
        </w:numPr>
        <w:tabs>
          <w:tab w:val="left" w:pos="42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В/в введення 40% глюкози</w:t>
      </w:r>
    </w:p>
    <w:p w:rsidR="004B5C8C" w:rsidRPr="00D61B58" w:rsidRDefault="00D61B58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Г. Регідратація - одночасно з інсулінотерапією до венно крапельно вводиться гіпотонічний розчин хлориду натрію - 0,45%.</w:t>
      </w:r>
    </w:p>
    <w:p w:rsidR="004B5C8C" w:rsidRPr="00D61B58" w:rsidRDefault="00D61B58">
      <w:pPr>
        <w:widowControl w:val="0"/>
        <w:spacing w:after="3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Д. Рутинне введення 4% р-н </w:t>
      </w:r>
      <w:r>
        <w:rPr>
          <w:color w:val="000000"/>
          <w:lang w:val="uk-UA" w:eastAsia="uk-UA" w:bidi="uk-UA"/>
        </w:rPr>
        <w:t>бікарбонату натрію</w:t>
      </w:r>
    </w:p>
    <w:p w:rsidR="004B5C8C" w:rsidRPr="00D61B58" w:rsidRDefault="00D61B58">
      <w:pPr>
        <w:widowControl w:val="0"/>
        <w:numPr>
          <w:ilvl w:val="0"/>
          <w:numId w:val="41"/>
        </w:numPr>
        <w:tabs>
          <w:tab w:val="left" w:pos="507"/>
        </w:tabs>
        <w:spacing w:after="0" w:line="240" w:lineRule="auto"/>
        <w:ind w:left="0" w:firstLine="0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Інсулінотерапія</w:t>
      </w:r>
      <w:proofErr w:type="spellEnd"/>
      <w:r>
        <w:rPr>
          <w:color w:val="000000"/>
          <w:lang w:val="uk-UA" w:eastAsia="uk-UA" w:bidi="uk-UA"/>
        </w:rPr>
        <w:t xml:space="preserve"> при діабетичній </w:t>
      </w:r>
      <w:proofErr w:type="spellStart"/>
      <w:r>
        <w:rPr>
          <w:color w:val="000000"/>
          <w:lang w:val="uk-UA" w:eastAsia="uk-UA" w:bidi="uk-UA"/>
        </w:rPr>
        <w:t>гіперглікемічній</w:t>
      </w:r>
      <w:proofErr w:type="spellEnd"/>
      <w:r>
        <w:rPr>
          <w:color w:val="000000"/>
          <w:lang w:val="uk-UA" w:eastAsia="uk-UA" w:bidi="uk-UA"/>
        </w:rPr>
        <w:t xml:space="preserve"> комі:</w:t>
      </w:r>
    </w:p>
    <w:p w:rsidR="004B5C8C" w:rsidRPr="00D61B58" w:rsidRDefault="00D61B58">
      <w:pPr>
        <w:widowControl w:val="0"/>
        <w:spacing w:after="3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Інсулін пролонгованої дії 12 ОД в/в. при неефективності 20 ОД в/в</w:t>
      </w:r>
    </w:p>
    <w:p w:rsidR="004B5C8C" w:rsidRPr="00D61B58" w:rsidRDefault="00D61B58">
      <w:pPr>
        <w:widowControl w:val="0"/>
        <w:spacing w:after="0" w:line="240" w:lineRule="auto"/>
        <w:ind w:left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Б. Простий інсулін 12 ОД в/в. при неефективності 20 ОД в/в</w:t>
      </w:r>
    </w:p>
    <w:p w:rsidR="004B5C8C" w:rsidRPr="00D61B58" w:rsidRDefault="00D61B58">
      <w:pPr>
        <w:widowControl w:val="0"/>
        <w:numPr>
          <w:ilvl w:val="0"/>
          <w:numId w:val="43"/>
        </w:numPr>
        <w:tabs>
          <w:tab w:val="clear" w:pos="720"/>
          <w:tab w:val="left" w:pos="730"/>
        </w:tabs>
        <w:spacing w:after="0" w:line="240" w:lineRule="auto"/>
        <w:ind w:left="30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Простий інсулін 20 ОД в/в. при неефективності 30 ОД в/</w:t>
      </w:r>
      <w:r>
        <w:rPr>
          <w:color w:val="000000"/>
          <w:lang w:val="uk-UA" w:eastAsia="uk-UA" w:bidi="uk-UA"/>
        </w:rPr>
        <w:t>в</w:t>
      </w:r>
    </w:p>
    <w:p w:rsidR="004B5C8C" w:rsidRPr="00D61B58" w:rsidRDefault="00D61B58">
      <w:pPr>
        <w:widowControl w:val="0"/>
        <w:spacing w:after="0" w:line="240" w:lineRule="auto"/>
        <w:ind w:left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Г. Простий інсулін 0,1-0,2 - ОД/кг вводиться до венно струйно. *</w:t>
      </w:r>
    </w:p>
    <w:p w:rsidR="004B5C8C" w:rsidRPr="00D61B58" w:rsidRDefault="00D61B58">
      <w:pPr>
        <w:widowControl w:val="0"/>
        <w:spacing w:after="300" w:line="240" w:lineRule="auto"/>
        <w:ind w:left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Д. Простий інсулін 0,1-0,2 - ОД/кг вводиться в/м.</w:t>
      </w:r>
    </w:p>
    <w:p w:rsidR="004B5C8C" w:rsidRDefault="00D61B58">
      <w:pPr>
        <w:widowControl w:val="0"/>
        <w:numPr>
          <w:ilvl w:val="0"/>
          <w:numId w:val="41"/>
        </w:numPr>
        <w:tabs>
          <w:tab w:val="left" w:pos="807"/>
        </w:tabs>
        <w:spacing w:after="0" w:line="240" w:lineRule="auto"/>
        <w:ind w:left="300" w:firstLine="0"/>
        <w:jc w:val="both"/>
      </w:pPr>
      <w:r>
        <w:rPr>
          <w:color w:val="000000"/>
          <w:lang w:val="uk-UA" w:eastAsia="uk-UA" w:bidi="uk-UA"/>
        </w:rPr>
        <w:t xml:space="preserve">Лікування </w:t>
      </w:r>
      <w:proofErr w:type="spellStart"/>
      <w:r>
        <w:rPr>
          <w:color w:val="000000"/>
          <w:lang w:val="uk-UA" w:eastAsia="uk-UA" w:bidi="uk-UA"/>
        </w:rPr>
        <w:t>гіперосмолярної</w:t>
      </w:r>
      <w:proofErr w:type="spellEnd"/>
      <w:r>
        <w:rPr>
          <w:color w:val="000000"/>
          <w:lang w:val="uk-UA" w:eastAsia="uk-UA" w:bidi="uk-UA"/>
        </w:rPr>
        <w:t xml:space="preserve"> коми передбачає:</w:t>
      </w:r>
    </w:p>
    <w:p w:rsidR="004B5C8C" w:rsidRPr="00D61B58" w:rsidRDefault="00D61B58">
      <w:pPr>
        <w:widowControl w:val="0"/>
        <w:numPr>
          <w:ilvl w:val="0"/>
          <w:numId w:val="44"/>
        </w:numPr>
        <w:tabs>
          <w:tab w:val="left" w:pos="754"/>
        </w:tabs>
        <w:spacing w:after="0" w:line="240" w:lineRule="auto"/>
        <w:ind w:left="30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Регідратація одночасно з інсулінотерапією до венно крапельно вводиться розчин хлориду натрію - </w:t>
      </w:r>
      <w:r>
        <w:rPr>
          <w:color w:val="000000"/>
          <w:lang w:val="uk-UA" w:eastAsia="uk-UA" w:bidi="uk-UA"/>
        </w:rPr>
        <w:t>0,9%.</w:t>
      </w:r>
    </w:p>
    <w:p w:rsidR="004B5C8C" w:rsidRDefault="00D61B58">
      <w:pPr>
        <w:widowControl w:val="0"/>
        <w:spacing w:after="100" w:line="240" w:lineRule="auto"/>
        <w:ind w:left="300"/>
        <w:jc w:val="both"/>
      </w:pPr>
      <w:r>
        <w:rPr>
          <w:color w:val="000000"/>
          <w:lang w:val="uk-UA" w:eastAsia="uk-UA" w:bidi="uk-UA"/>
        </w:rPr>
        <w:t>Б. Регідратація - одночасно з інсулінотерапією до венно крапельно вводиться гіпотонічний розчин хлориду натрію - 0,45%. *</w:t>
      </w:r>
    </w:p>
    <w:p w:rsidR="004B5C8C" w:rsidRDefault="00D61B58">
      <w:pPr>
        <w:widowControl w:val="0"/>
        <w:numPr>
          <w:ilvl w:val="0"/>
          <w:numId w:val="44"/>
        </w:numPr>
        <w:tabs>
          <w:tab w:val="clear" w:pos="720"/>
          <w:tab w:val="left" w:pos="730"/>
        </w:tabs>
        <w:spacing w:after="0" w:line="240" w:lineRule="auto"/>
        <w:ind w:left="300" w:firstLine="0"/>
        <w:jc w:val="both"/>
      </w:pPr>
      <w:r>
        <w:rPr>
          <w:color w:val="000000"/>
          <w:lang w:val="uk-UA" w:eastAsia="uk-UA" w:bidi="uk-UA"/>
        </w:rPr>
        <w:lastRenderedPageBreak/>
        <w:t>Інсулінотерапія по загальним принципам.</w:t>
      </w:r>
    </w:p>
    <w:p w:rsidR="004B5C8C" w:rsidRPr="00D61B58" w:rsidRDefault="00D61B58">
      <w:pPr>
        <w:widowControl w:val="0"/>
        <w:spacing w:after="0" w:line="240" w:lineRule="auto"/>
        <w:ind w:left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Г. Промивання шлунку 4% р-н бікарбонату натрію</w:t>
      </w:r>
    </w:p>
    <w:p w:rsidR="004B5C8C" w:rsidRPr="00D61B58" w:rsidRDefault="00D61B58">
      <w:pPr>
        <w:widowControl w:val="0"/>
        <w:spacing w:after="1580" w:line="240" w:lineRule="auto"/>
        <w:ind w:left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Д. Форсований діурез. В подальшому прости</w:t>
      </w:r>
      <w:r>
        <w:rPr>
          <w:color w:val="000000"/>
          <w:lang w:val="uk-UA" w:eastAsia="uk-UA" w:bidi="uk-UA"/>
        </w:rPr>
        <w:t xml:space="preserve">й інсулін 0,1-0,2 - ОД/кг вводиться до </w:t>
      </w:r>
      <w:proofErr w:type="spellStart"/>
      <w:r>
        <w:rPr>
          <w:color w:val="000000"/>
          <w:lang w:val="uk-UA" w:eastAsia="uk-UA" w:bidi="uk-UA"/>
        </w:rPr>
        <w:t>венно</w:t>
      </w:r>
      <w:proofErr w:type="spellEnd"/>
      <w:r>
        <w:rPr>
          <w:color w:val="000000"/>
          <w:lang w:val="uk-UA" w:eastAsia="uk-UA" w:bidi="uk-UA"/>
        </w:rPr>
        <w:t xml:space="preserve"> </w:t>
      </w:r>
      <w:proofErr w:type="spellStart"/>
      <w:r>
        <w:rPr>
          <w:color w:val="000000"/>
          <w:lang w:val="uk-UA" w:eastAsia="uk-UA" w:bidi="uk-UA"/>
        </w:rPr>
        <w:t>струйно</w:t>
      </w:r>
      <w:proofErr w:type="spellEnd"/>
      <w:r>
        <w:rPr>
          <w:color w:val="000000"/>
          <w:lang w:val="uk-UA" w:eastAsia="uk-UA" w:bidi="uk-UA"/>
        </w:rPr>
        <w:t>.</w:t>
      </w:r>
    </w:p>
    <w:p w:rsidR="004B5C8C" w:rsidRDefault="00D61B58">
      <w:pPr>
        <w:widowControl w:val="0"/>
        <w:spacing w:after="140" w:line="240" w:lineRule="auto"/>
        <w:ind w:left="1160"/>
        <w:jc w:val="both"/>
      </w:pPr>
      <w:r>
        <w:rPr>
          <w:color w:val="000000"/>
          <w:u w:val="single"/>
          <w:lang w:val="uk-UA" w:eastAsia="uk-UA" w:bidi="uk-UA"/>
        </w:rPr>
        <w:t>Список рекомендованої літератури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286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.Біденко Н. В., Борисенко А. В., Васильчук О. В., Волинець В. М., Воловар О. С., Голубєва І. М. та інш. Алгоритми виконання стоматологічних і медичних маніпуляцій для пі</w:t>
      </w:r>
      <w:r>
        <w:rPr>
          <w:color w:val="000000"/>
          <w:szCs w:val="24"/>
          <w:lang w:val="uk-UA" w:eastAsia="uk-UA" w:bidi="uk-UA"/>
        </w:rPr>
        <w:t>дготовки до Державної атестації студентів 5 курсу за спеціальністю «Стоматологія». Київ, «Книга плюс», 2018.- 448 с.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296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4B5C8C" w:rsidRPr="00D61B58" w:rsidRDefault="00D61B58">
      <w:pPr>
        <w:widowControl w:val="0"/>
        <w:numPr>
          <w:ilvl w:val="0"/>
          <w:numId w:val="45"/>
        </w:numPr>
        <w:tabs>
          <w:tab w:val="left" w:pos="301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 Стоматологія у 2х кни</w:t>
      </w:r>
      <w:r>
        <w:rPr>
          <w:color w:val="000000"/>
          <w:szCs w:val="24"/>
          <w:lang w:val="uk-UA" w:eastAsia="uk-UA" w:bidi="uk-UA"/>
        </w:rPr>
        <w:t>гах. Книга 2: підручник. Н.Рожко, И.Кириленко, О.Г. Денисенко. - 2018, 992 с.</w:t>
      </w:r>
    </w:p>
    <w:p w:rsidR="004B5C8C" w:rsidRPr="00D61B58" w:rsidRDefault="00D61B58">
      <w:pPr>
        <w:widowControl w:val="0"/>
        <w:numPr>
          <w:ilvl w:val="0"/>
          <w:numId w:val="45"/>
        </w:numPr>
        <w:tabs>
          <w:tab w:val="left" w:pos="310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.Стоматологія у 2х книгах. Книга 2: підручник. Н.Рожко, И.Кириленко, О.Г. Денисенко. -2018, 992 с.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296"/>
        </w:tabs>
        <w:spacing w:after="0" w:line="240" w:lineRule="auto"/>
        <w:ind w:left="0" w:firstLine="0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 xml:space="preserve">. Рожко М.М., Попович В.Д., Куроєдова В.Д. Стоматологія: у 2 книгах. </w:t>
      </w:r>
      <w:r>
        <w:rPr>
          <w:color w:val="000000"/>
          <w:sz w:val="22"/>
          <w:lang w:val="uk-UA" w:eastAsia="uk-UA" w:bidi="uk-UA"/>
        </w:rPr>
        <w:t>«Медицина», 2018 р., 992 с.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296"/>
        </w:tabs>
        <w:spacing w:after="0" w:line="240" w:lineRule="auto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>. Ілько А.А. Анестезіологія, інтенсивна терапія і реаніматологія: навчальний посібник (ВНЗ І-ІІІ р.а.). 2е вид. -2018. - 256 с.</w:t>
      </w:r>
    </w:p>
    <w:p w:rsidR="004B5C8C" w:rsidRPr="00D61B58" w:rsidRDefault="00D61B58">
      <w:pPr>
        <w:widowControl w:val="0"/>
        <w:numPr>
          <w:ilvl w:val="0"/>
          <w:numId w:val="45"/>
        </w:numPr>
        <w:tabs>
          <w:tab w:val="left" w:pos="291"/>
        </w:tabs>
        <w:spacing w:after="0" w:line="264" w:lineRule="auto"/>
        <w:ind w:left="0" w:firstLine="0"/>
        <w:jc w:val="both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291"/>
        </w:tabs>
        <w:spacing w:after="0" w:line="240" w:lineRule="auto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>Профілактика стома</w:t>
      </w:r>
      <w:r>
        <w:rPr>
          <w:color w:val="000000"/>
          <w:szCs w:val="24"/>
          <w:lang w:val="uk-UA" w:eastAsia="uk-UA" w:bidi="uk-UA"/>
        </w:rPr>
        <w:t xml:space="preserve">тологічних захворювань: </w:t>
      </w:r>
      <w:proofErr w:type="spellStart"/>
      <w:r>
        <w:rPr>
          <w:color w:val="000000"/>
          <w:szCs w:val="24"/>
          <w:lang w:val="uk-UA" w:eastAsia="uk-UA" w:bidi="uk-UA"/>
        </w:rPr>
        <w:t>підруч</w:t>
      </w:r>
      <w:proofErr w:type="spellEnd"/>
      <w:r>
        <w:rPr>
          <w:color w:val="000000"/>
          <w:szCs w:val="24"/>
          <w:lang w:val="uk-UA" w:eastAsia="uk-UA" w:bidi="uk-UA"/>
        </w:rPr>
        <w:t xml:space="preserve">. для студ. вищих мед. навч. закл. / Л. Ф. Каськова, Л. І. Амосова, О. О. Карпенко [та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301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 xml:space="preserve">.Мельник В.С., Горзов Л.Ф., Халак Р.О. М 38 </w:t>
      </w:r>
      <w:r>
        <w:rPr>
          <w:color w:val="000000"/>
          <w:szCs w:val="24"/>
          <w:lang w:val="uk-UA" w:eastAsia="uk-UA" w:bidi="uk-UA"/>
        </w:rPr>
        <w:t>Дитяча хірургічна стоматологія: Навчальний посібник. - Ужгород: Видавництво УжНУ «Говерла», 2018. - 92 с.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411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 xml:space="preserve">.Казакова Р.В., Мельник В.С., Горзов Л.Ф. Пропедевтика дитячої терапевтичної стоматології : навч. посіб. / під ред. проф. Р.В. Казакової. - Ужгород : </w:t>
      </w:r>
      <w:r>
        <w:rPr>
          <w:color w:val="000000"/>
          <w:szCs w:val="24"/>
          <w:lang w:val="uk-UA" w:eastAsia="uk-UA" w:bidi="uk-UA"/>
        </w:rPr>
        <w:t>Говерла, 2018. - 128 с.</w:t>
      </w:r>
    </w:p>
    <w:p w:rsidR="004B5C8C" w:rsidRPr="00D61B58" w:rsidRDefault="00D61B58">
      <w:pPr>
        <w:widowControl w:val="0"/>
        <w:numPr>
          <w:ilvl w:val="0"/>
          <w:numId w:val="45"/>
        </w:numPr>
        <w:tabs>
          <w:tab w:val="left" w:pos="406"/>
        </w:tabs>
        <w:spacing w:after="0" w:line="240" w:lineRule="auto"/>
        <w:jc w:val="both"/>
        <w:rPr>
          <w:lang w:val="uk-UA"/>
        </w:rPr>
      </w:pPr>
      <w:r>
        <w:rPr>
          <w:color w:val="000000"/>
          <w:szCs w:val="24"/>
          <w:lang w:val="uk-UA" w:eastAsia="uk-UA" w:bidi="uk-UA"/>
        </w:rPr>
        <w:t>.Обстеження дітей із хірургічними захворюваннями щелепно-лицевої ділянки. Затверджено Вченою Радою Національного медичного університету імені О.О. Богомольця як навчальний посібник для студентів, лікарів-інтернів стоматологічного фа</w:t>
      </w:r>
      <w:r>
        <w:rPr>
          <w:color w:val="000000"/>
          <w:szCs w:val="24"/>
          <w:lang w:val="uk-UA" w:eastAsia="uk-UA" w:bidi="uk-UA"/>
        </w:rPr>
        <w:t xml:space="preserve">культету україномовної форми навчання вищих медичних навчальних закладів України </w:t>
      </w:r>
      <w:r>
        <w:rPr>
          <w:color w:val="000000"/>
          <w:szCs w:val="24"/>
          <w:lang w:bidi="en-US"/>
        </w:rPr>
        <w:t>III</w:t>
      </w:r>
      <w:r w:rsidRPr="00D61B58">
        <w:rPr>
          <w:color w:val="000000"/>
          <w:szCs w:val="24"/>
          <w:lang w:val="uk-UA" w:bidi="en-US"/>
        </w:rPr>
        <w:t>-</w:t>
      </w:r>
      <w:r>
        <w:rPr>
          <w:color w:val="000000"/>
          <w:szCs w:val="24"/>
          <w:lang w:bidi="en-US"/>
        </w:rPr>
        <w:t>IV</w:t>
      </w:r>
      <w:r w:rsidRPr="00D61B58">
        <w:rPr>
          <w:color w:val="000000"/>
          <w:szCs w:val="24"/>
          <w:lang w:val="uk-UA" w:bidi="en-US"/>
        </w:rPr>
        <w:t xml:space="preserve"> </w:t>
      </w:r>
      <w:r>
        <w:rPr>
          <w:color w:val="000000"/>
          <w:szCs w:val="24"/>
          <w:lang w:val="uk-UA" w:eastAsia="uk-UA" w:bidi="uk-UA"/>
        </w:rPr>
        <w:t xml:space="preserve">рівня акредитації, </w:t>
      </w:r>
      <w:proofErr w:type="spellStart"/>
      <w:r>
        <w:rPr>
          <w:color w:val="000000"/>
          <w:szCs w:val="24"/>
          <w:lang w:val="uk-UA" w:eastAsia="uk-UA" w:bidi="uk-UA"/>
        </w:rPr>
        <w:t>щелепно</w:t>
      </w:r>
      <w:proofErr w:type="spellEnd"/>
      <w:r>
        <w:rPr>
          <w:color w:val="000000"/>
          <w:szCs w:val="24"/>
          <w:lang w:val="uk-UA" w:eastAsia="uk-UA" w:bidi="uk-UA"/>
        </w:rPr>
        <w:t>- лицевих хірургів, хірургів-стоматологів, логопедів та лікарів-ортодонтів (протокол № 13 від 18 червня 2021 року) Автор: Яковенко Л.М., Чехов</w:t>
      </w:r>
      <w:r>
        <w:rPr>
          <w:color w:val="000000"/>
          <w:szCs w:val="24"/>
          <w:lang w:val="uk-UA" w:eastAsia="uk-UA" w:bidi="uk-UA"/>
        </w:rPr>
        <w:t>а І.Л., Єфименко В.П. 2022р.</w:t>
      </w:r>
    </w:p>
    <w:p w:rsidR="004B5C8C" w:rsidRDefault="00D61B58">
      <w:pPr>
        <w:widowControl w:val="0"/>
        <w:numPr>
          <w:ilvl w:val="0"/>
          <w:numId w:val="45"/>
        </w:numPr>
        <w:tabs>
          <w:tab w:val="left" w:pos="421"/>
        </w:tabs>
        <w:spacing w:after="220"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.Борисенко А. В., Коленко Ю. Г., Мялківський К. О. Мікробна екологія пародонту в осіб молодого віку //Сучасна стоматологія. - 2018. - №. 5. - С. 28-31.9</w:t>
      </w:r>
    </w:p>
    <w:p w:rsidR="004B5C8C" w:rsidRDefault="00D61B58">
      <w:pPr>
        <w:widowControl w:val="0"/>
        <w:spacing w:after="0" w:line="240" w:lineRule="auto"/>
        <w:ind w:firstLine="300"/>
      </w:pPr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</w:p>
    <w:p w:rsidR="004B5C8C" w:rsidRPr="00D61B58" w:rsidRDefault="00D61B58">
      <w:pPr>
        <w:widowControl w:val="0"/>
        <w:numPr>
          <w:ilvl w:val="0"/>
          <w:numId w:val="46"/>
        </w:numPr>
        <w:tabs>
          <w:tab w:val="left" w:pos="1343"/>
        </w:tabs>
        <w:spacing w:after="0" w:line="240" w:lineRule="auto"/>
        <w:ind w:left="1300" w:hanging="360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Мочалов Ю.О. Перспективи подальшого вдосконалення </w:t>
      </w:r>
      <w:r>
        <w:rPr>
          <w:color w:val="000000"/>
          <w:szCs w:val="24"/>
          <w:lang w:val="uk-UA" w:eastAsia="uk-UA" w:bidi="uk-UA"/>
        </w:rPr>
        <w:t>стоматологічних 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4B5C8C" w:rsidRPr="00D61B58" w:rsidRDefault="00D61B58">
      <w:pPr>
        <w:widowControl w:val="0"/>
        <w:numPr>
          <w:ilvl w:val="0"/>
          <w:numId w:val="46"/>
        </w:numPr>
        <w:tabs>
          <w:tab w:val="left" w:pos="1063"/>
        </w:tabs>
        <w:spacing w:after="0" w:line="240" w:lineRule="auto"/>
        <w:ind w:left="1020" w:hanging="360"/>
        <w:jc w:val="both"/>
        <w:rPr>
          <w:lang w:val="ru-RU"/>
        </w:rPr>
      </w:pPr>
      <w:proofErr w:type="spellStart"/>
      <w:r>
        <w:rPr>
          <w:color w:val="000000"/>
          <w:szCs w:val="24"/>
          <w:lang w:val="uk-UA" w:eastAsia="uk-UA" w:bidi="uk-UA"/>
        </w:rPr>
        <w:t>Ашаренкова</w:t>
      </w:r>
      <w:proofErr w:type="spellEnd"/>
      <w:r>
        <w:rPr>
          <w:color w:val="000000"/>
          <w:szCs w:val="24"/>
          <w:lang w:val="uk-UA" w:eastAsia="uk-UA" w:bidi="uk-UA"/>
        </w:rPr>
        <w:t xml:space="preserve"> О.В. Особливості своєчасної діагностики пухлиноподіб</w:t>
      </w:r>
      <w:r>
        <w:rPr>
          <w:color w:val="000000"/>
          <w:szCs w:val="24"/>
          <w:lang w:val="uk-UA" w:eastAsia="uk-UA" w:bidi="uk-UA"/>
        </w:rPr>
        <w:t>них новоутворень на альвеолярних паростках щелеп (клінічний випадок) / О.В. Ашаренкова // Науково-практичний журнал Вісник стоматології. - 2020. - Т. 38. - № 4 (113). - С. 60-63.</w:t>
      </w:r>
    </w:p>
    <w:p w:rsidR="004B5C8C" w:rsidRDefault="00D61B58">
      <w:pPr>
        <w:widowControl w:val="0"/>
        <w:numPr>
          <w:ilvl w:val="0"/>
          <w:numId w:val="46"/>
        </w:numPr>
        <w:tabs>
          <w:tab w:val="left" w:pos="1063"/>
        </w:tabs>
        <w:spacing w:after="0" w:line="240" w:lineRule="auto"/>
        <w:ind w:left="1020" w:hanging="360"/>
        <w:jc w:val="both"/>
      </w:pPr>
      <w:proofErr w:type="spellStart"/>
      <w:r>
        <w:rPr>
          <w:color w:val="000000"/>
          <w:szCs w:val="24"/>
          <w:lang w:bidi="en-US"/>
        </w:rPr>
        <w:lastRenderedPageBreak/>
        <w:t>Biloklytska</w:t>
      </w:r>
      <w:proofErr w:type="spellEnd"/>
      <w:r>
        <w:rPr>
          <w:color w:val="000000"/>
          <w:szCs w:val="24"/>
          <w:lang w:bidi="en-US"/>
        </w:rPr>
        <w:t xml:space="preserve"> </w:t>
      </w:r>
      <w:proofErr w:type="spellStart"/>
      <w:r>
        <w:rPr>
          <w:color w:val="000000"/>
          <w:szCs w:val="24"/>
          <w:lang w:bidi="en-US"/>
        </w:rPr>
        <w:t>Galyna</w:t>
      </w:r>
      <w:proofErr w:type="spellEnd"/>
      <w:r>
        <w:rPr>
          <w:color w:val="000000"/>
          <w:szCs w:val="24"/>
          <w:lang w:bidi="en-US"/>
        </w:rPr>
        <w:t xml:space="preserve"> F. Resources to improve the effectiveness of periodontal t</w:t>
      </w:r>
      <w:r>
        <w:rPr>
          <w:color w:val="000000"/>
          <w:szCs w:val="24"/>
          <w:lang w:bidi="en-US"/>
        </w:rPr>
        <w:t xml:space="preserve">reatment in patients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Galyna F.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P. 702 - 708.</w:t>
      </w:r>
    </w:p>
    <w:p w:rsidR="004B5C8C" w:rsidRDefault="00D61B58">
      <w:pPr>
        <w:widowControl w:val="0"/>
        <w:numPr>
          <w:ilvl w:val="0"/>
          <w:numId w:val="46"/>
        </w:numPr>
        <w:tabs>
          <w:tab w:val="left" w:pos="1063"/>
        </w:tabs>
        <w:spacing w:after="360" w:line="240" w:lineRule="auto"/>
        <w:ind w:left="1020" w:hanging="360"/>
        <w:jc w:val="both"/>
      </w:pPr>
      <w:r>
        <w:rPr>
          <w:color w:val="000000"/>
          <w:szCs w:val="24"/>
          <w:lang w:bidi="en-US"/>
        </w:rPr>
        <w:t>Kopchak Oksana Improvement of treatment guidelines for patients with gingival fibrom</w:t>
      </w:r>
      <w:r>
        <w:rPr>
          <w:color w:val="000000"/>
          <w:szCs w:val="24"/>
          <w:lang w:bidi="en-US"/>
        </w:rPr>
        <w:t xml:space="preserve">atosis considering 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 xml:space="preserve">Stomatologia Wspolczesna. - 2021.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  <w:lang w:bidi="en-US"/>
        </w:rPr>
        <w:t>21 - 27.</w:t>
      </w:r>
    </w:p>
    <w:sectPr w:rsidR="004B5C8C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9B0D7F"/>
    <w:multiLevelType w:val="multilevel"/>
    <w:tmpl w:val="028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B5C8C"/>
    <w:rsid w:val="00AA1D8D"/>
    <w:rsid w:val="00B47730"/>
    <w:rsid w:val="00CB0664"/>
    <w:rsid w:val="00D61B5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937F97"/>
  <w14:defaultImageDpi w14:val="300"/>
  <w15:docId w15:val="{AE64D0E6-1EEA-4DD4-9239-8499F7C4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031622F-08A0-4CB2-8607-CF98FD951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20195</Words>
  <Characters>11512</Characters>
  <Application>Microsoft Office Word</Application>
  <DocSecurity>0</DocSecurity>
  <Lines>95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31644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2026-09-10T10:04:00Z</dcterms:modified>
  <cp:category/>
</cp:coreProperties>
</file>