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009A" w:rsidRPr="005C407D" w:rsidRDefault="005C407D">
      <w:pPr>
        <w:keepNext/>
        <w:keepLines/>
        <w:spacing w:after="0" w:line="240" w:lineRule="auto"/>
        <w:jc w:val="center"/>
        <w:rPr>
          <w:lang w:val="ru-RU"/>
        </w:rPr>
      </w:pPr>
      <w:r w:rsidRPr="005C407D">
        <w:rPr>
          <w:b/>
          <w:lang w:val="ru-RU"/>
        </w:rPr>
        <w:t>МІНІСТЕРСТВО ОХОРОНИ ЗДОРОВ'Я УКРАЇНИ</w:t>
      </w:r>
    </w:p>
    <w:p w:rsidR="0029009A" w:rsidRPr="005C407D" w:rsidRDefault="005C407D">
      <w:pPr>
        <w:keepNext/>
        <w:keepLines/>
        <w:spacing w:after="0" w:line="240" w:lineRule="auto"/>
        <w:jc w:val="center"/>
        <w:rPr>
          <w:lang w:val="ru-RU"/>
        </w:rPr>
      </w:pPr>
      <w:r w:rsidRPr="005C407D">
        <w:rPr>
          <w:b/>
          <w:lang w:val="ru-RU"/>
        </w:rPr>
        <w:t>ВІННИЦЬКИЙ НАЦІОНАЛЬНИЙ МЕДИЧНИЙ УНІВЕРСИТЕТ</w:t>
      </w:r>
    </w:p>
    <w:p w:rsidR="0029009A" w:rsidRPr="005C407D" w:rsidRDefault="005C407D">
      <w:pPr>
        <w:keepNext/>
        <w:keepLines/>
        <w:spacing w:after="0" w:line="240" w:lineRule="auto"/>
        <w:jc w:val="center"/>
        <w:rPr>
          <w:lang w:val="ru-RU"/>
        </w:rPr>
      </w:pPr>
      <w:r w:rsidRPr="005C407D">
        <w:rPr>
          <w:b/>
          <w:lang w:val="ru-RU"/>
        </w:rPr>
        <w:t>ім. М.І. ПИРОГОВА</w:t>
      </w:r>
    </w:p>
    <w:p w:rsidR="005C407D" w:rsidRPr="008509A0" w:rsidRDefault="005C407D" w:rsidP="005C407D">
      <w:pPr>
        <w:keepNext/>
        <w:keepLines/>
        <w:spacing w:before="200" w:after="320" w:line="240" w:lineRule="auto"/>
        <w:jc w:val="right"/>
        <w:rPr>
          <w:lang w:val="ru-RU"/>
        </w:rPr>
      </w:pPr>
      <w:r>
        <w:rPr>
          <w:noProof/>
          <w:lang w:val="ru-RU"/>
        </w:rPr>
        <w:drawing>
          <wp:anchor distT="0" distB="0" distL="114300" distR="114300" simplePos="0" relativeHeight="251659264" behindDoc="1" locked="0" layoutInCell="1" allowOverlap="1" wp14:anchorId="61BA0D1E" wp14:editId="39962D3D">
            <wp:simplePos x="0" y="0"/>
            <wp:positionH relativeFrom="column">
              <wp:posOffset>3507740</wp:posOffset>
            </wp:positionH>
            <wp:positionV relativeFrom="paragraph">
              <wp:posOffset>622935</wp:posOffset>
            </wp:positionV>
            <wp:extent cx="1428750" cy="714375"/>
            <wp:effectExtent l="0" t="0" r="0" b="0"/>
            <wp:wrapNone/>
            <wp:docPr id="1" name="Рисунок 1" descr="C:\Users\rosia\AppData\Local\Microsoft\Windows\INetCache\Content.MSO\A541E6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sia\AppData\Local\Microsoft\Windows\INetCache\Content.MSO\A541E6CC.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0" cy="714375"/>
                    </a:xfrm>
                    <a:prstGeom prst="rect">
                      <a:avLst/>
                    </a:prstGeom>
                    <a:noFill/>
                    <a:ln>
                      <a:noFill/>
                    </a:ln>
                  </pic:spPr>
                </pic:pic>
              </a:graphicData>
            </a:graphic>
          </wp:anchor>
        </w:drawing>
      </w:r>
      <w:r w:rsidRPr="008509A0">
        <w:rPr>
          <w:lang w:val="ru-RU"/>
        </w:rPr>
        <w:t>“</w:t>
      </w:r>
      <w:proofErr w:type="spellStart"/>
      <w:r w:rsidRPr="008509A0">
        <w:rPr>
          <w:lang w:val="ru-RU"/>
        </w:rPr>
        <w:t>Затверджено</w:t>
      </w:r>
      <w:proofErr w:type="spellEnd"/>
      <w:r w:rsidRPr="008509A0">
        <w:rPr>
          <w:lang w:val="ru-RU"/>
        </w:rPr>
        <w:t>”</w:t>
      </w:r>
      <w:r w:rsidRPr="008509A0">
        <w:rPr>
          <w:lang w:val="ru-RU"/>
        </w:rPr>
        <w:br/>
        <w:t xml:space="preserve">на </w:t>
      </w:r>
      <w:proofErr w:type="spellStart"/>
      <w:r w:rsidRPr="008509A0">
        <w:rPr>
          <w:lang w:val="ru-RU"/>
        </w:rPr>
        <w:t>методичній</w:t>
      </w:r>
      <w:proofErr w:type="spellEnd"/>
      <w:r w:rsidRPr="008509A0">
        <w:rPr>
          <w:lang w:val="ru-RU"/>
        </w:rPr>
        <w:t xml:space="preserve"> </w:t>
      </w:r>
      <w:proofErr w:type="spellStart"/>
      <w:r w:rsidRPr="008509A0">
        <w:rPr>
          <w:lang w:val="ru-RU"/>
        </w:rPr>
        <w:t>нараді</w:t>
      </w:r>
      <w:proofErr w:type="spellEnd"/>
      <w:r w:rsidRPr="008509A0">
        <w:rPr>
          <w:lang w:val="ru-RU"/>
        </w:rPr>
        <w:br/>
      </w:r>
      <w:proofErr w:type="spellStart"/>
      <w:r w:rsidRPr="008509A0">
        <w:rPr>
          <w:lang w:val="ru-RU"/>
        </w:rPr>
        <w:t>кафедри</w:t>
      </w:r>
      <w:proofErr w:type="spellEnd"/>
      <w:r w:rsidRPr="008509A0">
        <w:rPr>
          <w:lang w:val="ru-RU"/>
        </w:rPr>
        <w:t xml:space="preserve"> </w:t>
      </w:r>
      <w:proofErr w:type="spellStart"/>
      <w:r w:rsidRPr="008509A0">
        <w:rPr>
          <w:lang w:val="ru-RU"/>
        </w:rPr>
        <w:t>стоматології</w:t>
      </w:r>
      <w:proofErr w:type="spellEnd"/>
      <w:r w:rsidRPr="008509A0">
        <w:rPr>
          <w:lang w:val="ru-RU"/>
        </w:rPr>
        <w:br/>
      </w:r>
      <w:proofErr w:type="spellStart"/>
      <w:r w:rsidRPr="008509A0">
        <w:rPr>
          <w:lang w:val="ru-RU"/>
        </w:rPr>
        <w:t>дитячого</w:t>
      </w:r>
      <w:proofErr w:type="spellEnd"/>
      <w:r w:rsidRPr="008509A0">
        <w:rPr>
          <w:lang w:val="ru-RU"/>
        </w:rPr>
        <w:t xml:space="preserve"> </w:t>
      </w:r>
      <w:proofErr w:type="spellStart"/>
      <w:r w:rsidRPr="008509A0">
        <w:rPr>
          <w:lang w:val="ru-RU"/>
        </w:rPr>
        <w:t>віку</w:t>
      </w:r>
      <w:proofErr w:type="spellEnd"/>
      <w:r w:rsidRPr="008509A0">
        <w:rPr>
          <w:lang w:val="ru-RU"/>
        </w:rPr>
        <w:br/>
      </w:r>
      <w:proofErr w:type="spellStart"/>
      <w:r w:rsidRPr="008509A0">
        <w:rPr>
          <w:lang w:val="ru-RU"/>
        </w:rPr>
        <w:t>завідувач</w:t>
      </w:r>
      <w:proofErr w:type="spellEnd"/>
      <w:r w:rsidRPr="008509A0">
        <w:rPr>
          <w:lang w:val="ru-RU"/>
        </w:rPr>
        <w:t xml:space="preserve"> </w:t>
      </w:r>
      <w:proofErr w:type="spellStart"/>
      <w:r w:rsidRPr="008509A0">
        <w:rPr>
          <w:lang w:val="ru-RU"/>
        </w:rPr>
        <w:t>кафедри</w:t>
      </w:r>
      <w:proofErr w:type="spellEnd"/>
      <w:r w:rsidRPr="008509A0">
        <w:rPr>
          <w:lang w:val="ru-RU"/>
        </w:rPr>
        <w:br/>
      </w:r>
      <w:r>
        <w:rPr>
          <w:lang w:val="ru-RU"/>
        </w:rPr>
        <w:t>_________________</w:t>
      </w:r>
      <w:r w:rsidRPr="008509A0">
        <w:rPr>
          <w:lang w:val="ru-RU"/>
        </w:rPr>
        <w:t>Микола ДМІТРІЄВ</w:t>
      </w:r>
      <w:r w:rsidRPr="008509A0">
        <w:rPr>
          <w:lang w:val="ru-RU"/>
        </w:rPr>
        <w:br/>
        <w:t>«2</w:t>
      </w:r>
      <w:r>
        <w:rPr>
          <w:lang w:val="ru-RU"/>
        </w:rPr>
        <w:t>8</w:t>
      </w:r>
      <w:r w:rsidRPr="008509A0">
        <w:rPr>
          <w:lang w:val="ru-RU"/>
        </w:rPr>
        <w:t xml:space="preserve">» </w:t>
      </w:r>
      <w:proofErr w:type="spellStart"/>
      <w:r w:rsidRPr="008509A0">
        <w:rPr>
          <w:lang w:val="ru-RU"/>
        </w:rPr>
        <w:t>серпня</w:t>
      </w:r>
      <w:proofErr w:type="spellEnd"/>
      <w:r w:rsidRPr="008509A0">
        <w:rPr>
          <w:lang w:val="ru-RU"/>
        </w:rPr>
        <w:t xml:space="preserve"> 202</w:t>
      </w:r>
      <w:r>
        <w:rPr>
          <w:lang w:val="ru-RU"/>
        </w:rPr>
        <w:t>6</w:t>
      </w:r>
      <w:r w:rsidRPr="008509A0">
        <w:rPr>
          <w:lang w:val="ru-RU"/>
        </w:rPr>
        <w:t xml:space="preserve"> р.</w:t>
      </w:r>
    </w:p>
    <w:p w:rsidR="0029009A" w:rsidRPr="005C407D" w:rsidRDefault="005C407D">
      <w:pPr>
        <w:keepNext/>
        <w:keepLines/>
        <w:spacing w:before="360" w:line="240" w:lineRule="auto"/>
        <w:jc w:val="center"/>
        <w:rPr>
          <w:lang w:val="ru-RU"/>
        </w:rPr>
      </w:pPr>
      <w:bookmarkStart w:id="0" w:name="_GoBack"/>
      <w:bookmarkEnd w:id="0"/>
      <w:r w:rsidRPr="005C407D">
        <w:rPr>
          <w:b/>
          <w:sz w:val="28"/>
          <w:lang w:val="ru-RU"/>
        </w:rPr>
        <w:t>МЕТОДИЧНІ РЕКОМЕНДАЦІЇ</w:t>
      </w:r>
    </w:p>
    <w:p w:rsidR="0029009A" w:rsidRPr="005C407D" w:rsidRDefault="005C407D">
      <w:pPr>
        <w:keepNext/>
        <w:keepLines/>
        <w:spacing w:after="240" w:line="240" w:lineRule="auto"/>
        <w:jc w:val="center"/>
        <w:rPr>
          <w:lang w:val="ru-RU"/>
        </w:rPr>
      </w:pPr>
      <w:r w:rsidRPr="005C407D">
        <w:rPr>
          <w:lang w:val="ru-RU"/>
        </w:rPr>
        <w:t xml:space="preserve">для </w:t>
      </w:r>
      <w:r w:rsidRPr="005C407D">
        <w:rPr>
          <w:lang w:val="ru-RU"/>
        </w:rPr>
        <w:t>лікарів-інтернів при підготовці</w:t>
      </w:r>
      <w:r w:rsidRPr="005C407D">
        <w:rPr>
          <w:lang w:val="ru-RU"/>
        </w:rPr>
        <w:br/>
        <w:t>до практичного заняття</w:t>
      </w:r>
    </w:p>
    <w:tbl>
      <w:tblPr>
        <w:tblStyle w:val="aff2"/>
        <w:tblW w:w="0" w:type="auto"/>
        <w:jc w:val="center"/>
        <w:tblLook w:val="04A0" w:firstRow="1" w:lastRow="0" w:firstColumn="1" w:lastColumn="0" w:noHBand="0" w:noVBand="1"/>
      </w:tblPr>
      <w:tblGrid>
        <w:gridCol w:w="5128"/>
        <w:gridCol w:w="5128"/>
      </w:tblGrid>
      <w:tr w:rsidR="0029009A">
        <w:trPr>
          <w:cantSplit/>
          <w:jc w:val="center"/>
        </w:trPr>
        <w:tc>
          <w:tcPr>
            <w:tcW w:w="5128" w:type="dxa"/>
            <w:tcMar>
              <w:top w:w="80" w:type="dxa"/>
              <w:left w:w="80" w:type="dxa"/>
              <w:bottom w:w="80" w:type="dxa"/>
              <w:right w:w="80" w:type="dxa"/>
            </w:tcMar>
            <w:vAlign w:val="center"/>
          </w:tcPr>
          <w:p w:rsidR="0029009A" w:rsidRDefault="005C407D">
            <w:r>
              <w:t>Навчальна дисципліна</w:t>
            </w:r>
          </w:p>
        </w:tc>
        <w:tc>
          <w:tcPr>
            <w:tcW w:w="5128" w:type="dxa"/>
            <w:tcMar>
              <w:top w:w="80" w:type="dxa"/>
              <w:left w:w="80" w:type="dxa"/>
              <w:bottom w:w="80" w:type="dxa"/>
              <w:right w:w="80" w:type="dxa"/>
            </w:tcMar>
            <w:vAlign w:val="center"/>
          </w:tcPr>
          <w:p w:rsidR="0029009A" w:rsidRDefault="005C407D">
            <w:r>
              <w:t>Терапевтична стоматологія дитячого віку</w:t>
            </w:r>
          </w:p>
        </w:tc>
      </w:tr>
      <w:tr w:rsidR="0029009A">
        <w:trPr>
          <w:cantSplit/>
          <w:jc w:val="center"/>
        </w:trPr>
        <w:tc>
          <w:tcPr>
            <w:tcW w:w="5128" w:type="dxa"/>
            <w:tcMar>
              <w:top w:w="80" w:type="dxa"/>
              <w:left w:w="80" w:type="dxa"/>
              <w:bottom w:w="80" w:type="dxa"/>
              <w:right w:w="80" w:type="dxa"/>
            </w:tcMar>
            <w:vAlign w:val="center"/>
          </w:tcPr>
          <w:p w:rsidR="0029009A" w:rsidRDefault="005C407D">
            <w:r>
              <w:t>Тема заняття</w:t>
            </w:r>
          </w:p>
        </w:tc>
        <w:tc>
          <w:tcPr>
            <w:tcW w:w="5128" w:type="dxa"/>
            <w:tcMar>
              <w:top w:w="80" w:type="dxa"/>
              <w:left w:w="80" w:type="dxa"/>
              <w:bottom w:w="80" w:type="dxa"/>
              <w:right w:w="80" w:type="dxa"/>
            </w:tcMar>
            <w:vAlign w:val="center"/>
          </w:tcPr>
          <w:p w:rsidR="0029009A" w:rsidRDefault="005C407D">
            <w:r>
              <w:t>Фізичні методи місцевого знеболювання (постійний струм, діадинамічні струми, флуктуючі струми тощо). Помилки й ускладнення в п</w:t>
            </w:r>
            <w:r>
              <w:t>роведенні знеболювання.</w:t>
            </w:r>
          </w:p>
        </w:tc>
      </w:tr>
      <w:tr w:rsidR="0029009A">
        <w:trPr>
          <w:cantSplit/>
          <w:jc w:val="center"/>
        </w:trPr>
        <w:tc>
          <w:tcPr>
            <w:tcW w:w="5128" w:type="dxa"/>
            <w:tcMar>
              <w:top w:w="80" w:type="dxa"/>
              <w:left w:w="80" w:type="dxa"/>
              <w:bottom w:w="80" w:type="dxa"/>
              <w:right w:w="80" w:type="dxa"/>
            </w:tcMar>
            <w:vAlign w:val="center"/>
          </w:tcPr>
          <w:p w:rsidR="0029009A" w:rsidRDefault="005C407D">
            <w:r>
              <w:t>Курс</w:t>
            </w:r>
          </w:p>
        </w:tc>
        <w:tc>
          <w:tcPr>
            <w:tcW w:w="5128" w:type="dxa"/>
            <w:tcMar>
              <w:top w:w="80" w:type="dxa"/>
              <w:left w:w="80" w:type="dxa"/>
              <w:bottom w:w="80" w:type="dxa"/>
              <w:right w:w="80" w:type="dxa"/>
            </w:tcMar>
            <w:vAlign w:val="center"/>
          </w:tcPr>
          <w:p w:rsidR="0029009A" w:rsidRDefault="005C407D">
            <w:r>
              <w:t>4</w:t>
            </w:r>
          </w:p>
        </w:tc>
      </w:tr>
      <w:tr w:rsidR="0029009A">
        <w:trPr>
          <w:cantSplit/>
          <w:jc w:val="center"/>
        </w:trPr>
        <w:tc>
          <w:tcPr>
            <w:tcW w:w="5128" w:type="dxa"/>
            <w:tcMar>
              <w:top w:w="80" w:type="dxa"/>
              <w:left w:w="80" w:type="dxa"/>
              <w:bottom w:w="80" w:type="dxa"/>
              <w:right w:w="80" w:type="dxa"/>
            </w:tcMar>
            <w:vAlign w:val="center"/>
          </w:tcPr>
          <w:p w:rsidR="0029009A" w:rsidRDefault="005C407D">
            <w:r>
              <w:t>Факультет та форма навчання</w:t>
            </w:r>
          </w:p>
        </w:tc>
        <w:tc>
          <w:tcPr>
            <w:tcW w:w="5128" w:type="dxa"/>
            <w:tcMar>
              <w:top w:w="80" w:type="dxa"/>
              <w:left w:w="80" w:type="dxa"/>
              <w:bottom w:w="80" w:type="dxa"/>
              <w:right w:w="80" w:type="dxa"/>
            </w:tcMar>
            <w:vAlign w:val="center"/>
          </w:tcPr>
          <w:p w:rsidR="0029009A" w:rsidRDefault="005C407D">
            <w:r>
              <w:t>Стоматологічний, денна</w:t>
            </w:r>
          </w:p>
        </w:tc>
      </w:tr>
    </w:tbl>
    <w:p w:rsidR="0029009A" w:rsidRDefault="0029009A">
      <w:pPr>
        <w:spacing w:before="3100" w:after="0" w:line="240" w:lineRule="auto"/>
        <w:jc w:val="center"/>
      </w:pPr>
    </w:p>
    <w:p w:rsidR="0029009A" w:rsidRDefault="005C407D">
      <w:pPr>
        <w:keepNext/>
        <w:keepLines/>
        <w:spacing w:after="0" w:line="240" w:lineRule="auto"/>
        <w:jc w:val="center"/>
      </w:pPr>
      <w:r>
        <w:t>Вінниця 2026</w:t>
      </w:r>
    </w:p>
    <w:p w:rsidR="0029009A" w:rsidRDefault="005C407D">
      <w:r>
        <w:br w:type="page"/>
      </w:r>
    </w:p>
    <w:p w:rsidR="0029009A" w:rsidRDefault="005C407D">
      <w:pPr>
        <w:keepNext/>
        <w:keepLines/>
        <w:spacing w:before="200" w:after="0" w:line="240" w:lineRule="auto"/>
      </w:pPr>
      <w:r>
        <w:rPr>
          <w:b/>
        </w:rPr>
        <w:lastRenderedPageBreak/>
        <w:t>Укладач: Асистент Ростислав ІВАНОВ</w:t>
      </w:r>
    </w:p>
    <w:p w:rsidR="0029009A" w:rsidRDefault="005C407D">
      <w:pPr>
        <w:widowControl w:val="0"/>
        <w:numPr>
          <w:ilvl w:val="0"/>
          <w:numId w:val="1"/>
        </w:numPr>
        <w:tabs>
          <w:tab w:val="left" w:leader="underscore" w:pos="588"/>
          <w:tab w:val="left" w:pos="590"/>
        </w:tabs>
        <w:spacing w:after="0" w:line="240" w:lineRule="auto"/>
        <w:ind w:left="0" w:firstLine="0"/>
        <w:jc w:val="both"/>
      </w:pPr>
      <w:r>
        <w:rPr>
          <w:b/>
          <w:bCs/>
          <w:color w:val="000000"/>
          <w:u w:val="single"/>
          <w:lang w:val="uk-UA" w:eastAsia="uk-UA" w:bidi="uk-UA"/>
        </w:rPr>
        <w:t>Актуальність теми.</w:t>
      </w:r>
    </w:p>
    <w:p w:rsidR="0029009A" w:rsidRPr="005C407D" w:rsidRDefault="005C407D">
      <w:pPr>
        <w:widowControl w:val="0"/>
        <w:spacing w:after="460" w:line="240" w:lineRule="auto"/>
        <w:ind w:left="540" w:firstLine="860"/>
        <w:jc w:val="both"/>
        <w:rPr>
          <w:lang w:val="ru-RU"/>
        </w:rPr>
      </w:pPr>
      <w:r>
        <w:rPr>
          <w:color w:val="000000"/>
          <w:lang w:val="uk-UA" w:eastAsia="uk-UA" w:bidi="uk-UA"/>
        </w:rPr>
        <w:t xml:space="preserve">Знеболювання хірургічних втручань у дітей передбачає знання анатомофізіологічних закономірностей </w:t>
      </w:r>
      <w:r>
        <w:rPr>
          <w:color w:val="000000"/>
          <w:lang w:val="uk-UA" w:eastAsia="uk-UA" w:bidi="uk-UA"/>
        </w:rPr>
        <w:t>розвитку щелепно-лицевої ділянки різного віку, особливості знеболювання тканин щелепно- лицевої ділянки у дитячому віці, а також правильний вибір видів та методів місцевого знеболювання щелепно-лицевої ділянки. Необхідно відмітити особливості анатомії та ф</w:t>
      </w:r>
      <w:r>
        <w:rPr>
          <w:color w:val="000000"/>
          <w:lang w:val="uk-UA" w:eastAsia="uk-UA" w:bidi="uk-UA"/>
        </w:rPr>
        <w:t>ізіології дитячого організму, насамперед, будови нервової системи, які зумовлюють своєрідність знеболення при хірургічних втручаннях у порожнині рота. Крім того, міокард у дитини більш цутливий до токсичних дій, ніж у дорослих. Також центральна нервова сис</w:t>
      </w:r>
      <w:r>
        <w:rPr>
          <w:color w:val="000000"/>
          <w:lang w:val="uk-UA" w:eastAsia="uk-UA" w:bidi="uk-UA"/>
        </w:rPr>
        <w:t>тема у дітей характеризується незбалансованими процесами збудження та гальмування. Все це зумовлює особливості при виборі проведення місцевого та загального знеболення у дитячій практиці.</w:t>
      </w:r>
    </w:p>
    <w:p w:rsidR="0029009A" w:rsidRDefault="005C407D">
      <w:pPr>
        <w:widowControl w:val="0"/>
        <w:numPr>
          <w:ilvl w:val="0"/>
          <w:numId w:val="1"/>
        </w:numPr>
        <w:tabs>
          <w:tab w:val="left" w:leader="underscore" w:pos="588"/>
          <w:tab w:val="left" w:pos="590"/>
        </w:tabs>
        <w:spacing w:after="0" w:line="240" w:lineRule="auto"/>
        <w:ind w:left="0" w:firstLine="0"/>
        <w:jc w:val="both"/>
      </w:pPr>
      <w:r>
        <w:rPr>
          <w:b/>
          <w:bCs/>
          <w:color w:val="000000"/>
          <w:u w:val="single"/>
          <w:lang w:val="uk-UA" w:eastAsia="uk-UA" w:bidi="uk-UA"/>
        </w:rPr>
        <w:t>Навчальні цілі заняття.</w:t>
      </w:r>
    </w:p>
    <w:p w:rsidR="0029009A" w:rsidRPr="005C407D" w:rsidRDefault="005C407D">
      <w:pPr>
        <w:widowControl w:val="0"/>
        <w:numPr>
          <w:ilvl w:val="0"/>
          <w:numId w:val="3"/>
        </w:numPr>
        <w:tabs>
          <w:tab w:val="left" w:pos="913"/>
        </w:tabs>
        <w:spacing w:after="0" w:line="240" w:lineRule="auto"/>
        <w:ind w:left="0" w:firstLine="540"/>
        <w:jc w:val="both"/>
        <w:rPr>
          <w:lang w:val="ru-RU"/>
        </w:rPr>
      </w:pPr>
      <w:r>
        <w:rPr>
          <w:color w:val="000000"/>
          <w:lang w:val="uk-UA" w:eastAsia="uk-UA" w:bidi="uk-UA"/>
        </w:rPr>
        <w:t>Визначити показання для проведення загальног</w:t>
      </w:r>
      <w:r>
        <w:rPr>
          <w:color w:val="000000"/>
          <w:lang w:val="uk-UA" w:eastAsia="uk-UA" w:bidi="uk-UA"/>
        </w:rPr>
        <w:t>о знеболення.</w:t>
      </w:r>
    </w:p>
    <w:p w:rsidR="0029009A" w:rsidRPr="005C407D" w:rsidRDefault="005C407D">
      <w:pPr>
        <w:widowControl w:val="0"/>
        <w:numPr>
          <w:ilvl w:val="0"/>
          <w:numId w:val="3"/>
        </w:numPr>
        <w:tabs>
          <w:tab w:val="left" w:pos="922"/>
        </w:tabs>
        <w:spacing w:after="0" w:line="240" w:lineRule="auto"/>
        <w:ind w:left="0" w:firstLine="540"/>
        <w:jc w:val="both"/>
        <w:rPr>
          <w:lang w:val="ru-RU"/>
        </w:rPr>
      </w:pPr>
      <w:r>
        <w:rPr>
          <w:color w:val="000000"/>
          <w:lang w:val="uk-UA" w:eastAsia="uk-UA" w:bidi="uk-UA"/>
        </w:rPr>
        <w:t>Визначити показання для проведення місцевого знеболення.</w:t>
      </w:r>
    </w:p>
    <w:p w:rsidR="0029009A" w:rsidRPr="005C407D" w:rsidRDefault="005C407D">
      <w:pPr>
        <w:widowControl w:val="0"/>
        <w:numPr>
          <w:ilvl w:val="0"/>
          <w:numId w:val="3"/>
        </w:numPr>
        <w:tabs>
          <w:tab w:val="left" w:pos="922"/>
        </w:tabs>
        <w:spacing w:after="0" w:line="240" w:lineRule="auto"/>
        <w:ind w:left="0" w:firstLine="540"/>
        <w:jc w:val="both"/>
        <w:rPr>
          <w:lang w:val="ru-RU"/>
        </w:rPr>
      </w:pPr>
      <w:r>
        <w:rPr>
          <w:color w:val="000000"/>
          <w:lang w:val="uk-UA" w:eastAsia="uk-UA" w:bidi="uk-UA"/>
        </w:rPr>
        <w:t>Визначити протипоказання для проведення загального знеболення.</w:t>
      </w:r>
    </w:p>
    <w:p w:rsidR="0029009A" w:rsidRPr="005C407D" w:rsidRDefault="005C407D">
      <w:pPr>
        <w:widowControl w:val="0"/>
        <w:numPr>
          <w:ilvl w:val="0"/>
          <w:numId w:val="3"/>
        </w:numPr>
        <w:tabs>
          <w:tab w:val="left" w:pos="932"/>
        </w:tabs>
        <w:spacing w:after="0" w:line="240" w:lineRule="auto"/>
        <w:ind w:left="0" w:firstLine="540"/>
        <w:jc w:val="both"/>
        <w:rPr>
          <w:lang w:val="ru-RU"/>
        </w:rPr>
      </w:pPr>
      <w:r>
        <w:rPr>
          <w:color w:val="000000"/>
          <w:lang w:val="uk-UA" w:eastAsia="uk-UA" w:bidi="uk-UA"/>
        </w:rPr>
        <w:t>Визначити протипоказання для проведення місцевого знеболення.</w:t>
      </w:r>
    </w:p>
    <w:p w:rsidR="0029009A" w:rsidRPr="005C407D" w:rsidRDefault="005C407D">
      <w:pPr>
        <w:widowControl w:val="0"/>
        <w:numPr>
          <w:ilvl w:val="0"/>
          <w:numId w:val="3"/>
        </w:numPr>
        <w:tabs>
          <w:tab w:val="left" w:pos="962"/>
        </w:tabs>
        <w:spacing w:after="0" w:line="240" w:lineRule="auto"/>
        <w:ind w:left="960" w:hanging="380"/>
        <w:jc w:val="both"/>
        <w:rPr>
          <w:lang w:val="ru-RU"/>
        </w:rPr>
      </w:pPr>
      <w:r>
        <w:rPr>
          <w:color w:val="000000"/>
          <w:lang w:val="uk-UA" w:eastAsia="uk-UA" w:bidi="uk-UA"/>
        </w:rPr>
        <w:t>Вміти проводити місцеве знеболювання тканин щелепно- лицевої</w:t>
      </w:r>
      <w:r>
        <w:rPr>
          <w:color w:val="000000"/>
          <w:lang w:val="uk-UA" w:eastAsia="uk-UA" w:bidi="uk-UA"/>
        </w:rPr>
        <w:t xml:space="preserve"> ділянки у дітей.</w:t>
      </w:r>
    </w:p>
    <w:p w:rsidR="0029009A" w:rsidRPr="005C407D" w:rsidRDefault="005C407D">
      <w:pPr>
        <w:widowControl w:val="0"/>
        <w:numPr>
          <w:ilvl w:val="0"/>
          <w:numId w:val="3"/>
        </w:numPr>
        <w:tabs>
          <w:tab w:val="left" w:pos="927"/>
        </w:tabs>
        <w:spacing w:after="0" w:line="240" w:lineRule="auto"/>
        <w:ind w:left="0" w:firstLine="540"/>
        <w:jc w:val="both"/>
        <w:rPr>
          <w:lang w:val="ru-RU"/>
        </w:rPr>
      </w:pPr>
      <w:r>
        <w:rPr>
          <w:color w:val="000000"/>
          <w:lang w:val="uk-UA" w:eastAsia="uk-UA" w:bidi="uk-UA"/>
        </w:rPr>
        <w:t>Вміти провести інфільтраційне знеболення тканин ЩЛД у дітей.</w:t>
      </w:r>
    </w:p>
    <w:p w:rsidR="0029009A" w:rsidRPr="005C407D" w:rsidRDefault="005C407D">
      <w:pPr>
        <w:widowControl w:val="0"/>
        <w:numPr>
          <w:ilvl w:val="0"/>
          <w:numId w:val="3"/>
        </w:numPr>
        <w:tabs>
          <w:tab w:val="left" w:pos="918"/>
        </w:tabs>
        <w:spacing w:after="0" w:line="240" w:lineRule="auto"/>
        <w:ind w:left="0" w:firstLine="540"/>
        <w:jc w:val="both"/>
        <w:rPr>
          <w:lang w:val="ru-RU"/>
        </w:rPr>
      </w:pPr>
      <w:r>
        <w:rPr>
          <w:color w:val="000000"/>
          <w:lang w:val="uk-UA" w:eastAsia="uk-UA" w:bidi="uk-UA"/>
        </w:rPr>
        <w:t>Вміти провести провідникове знеболення тканин ЩЛД у дітей.</w:t>
      </w:r>
    </w:p>
    <w:p w:rsidR="0029009A" w:rsidRPr="005C407D" w:rsidRDefault="005C407D">
      <w:pPr>
        <w:widowControl w:val="0"/>
        <w:numPr>
          <w:ilvl w:val="0"/>
          <w:numId w:val="3"/>
        </w:numPr>
        <w:tabs>
          <w:tab w:val="left" w:pos="967"/>
        </w:tabs>
        <w:spacing w:after="0" w:line="240" w:lineRule="auto"/>
        <w:ind w:left="960" w:hanging="380"/>
        <w:jc w:val="both"/>
        <w:rPr>
          <w:lang w:val="ru-RU"/>
        </w:rPr>
      </w:pPr>
      <w:r>
        <w:rPr>
          <w:color w:val="000000"/>
          <w:lang w:val="uk-UA" w:eastAsia="uk-UA" w:bidi="uk-UA"/>
        </w:rPr>
        <w:t>Вміти проводити профілактичні заходи для попередження ускладнень місцевого знеболювання.</w:t>
      </w:r>
    </w:p>
    <w:p w:rsidR="0029009A" w:rsidRPr="005C407D" w:rsidRDefault="005C407D">
      <w:pPr>
        <w:widowControl w:val="0"/>
        <w:numPr>
          <w:ilvl w:val="0"/>
          <w:numId w:val="3"/>
        </w:numPr>
        <w:tabs>
          <w:tab w:val="left" w:pos="962"/>
        </w:tabs>
        <w:spacing w:after="0" w:line="240" w:lineRule="auto"/>
        <w:ind w:left="960" w:hanging="380"/>
        <w:jc w:val="both"/>
        <w:rPr>
          <w:lang w:val="ru-RU"/>
        </w:rPr>
      </w:pPr>
      <w:r>
        <w:rPr>
          <w:color w:val="000000"/>
          <w:lang w:val="uk-UA" w:eastAsia="uk-UA" w:bidi="uk-UA"/>
        </w:rPr>
        <w:t>Вміти вибрати схему та провод</w:t>
      </w:r>
      <w:r>
        <w:rPr>
          <w:color w:val="000000"/>
          <w:lang w:val="uk-UA" w:eastAsia="uk-UA" w:bidi="uk-UA"/>
        </w:rPr>
        <w:t>ити лікування ускладнень, які виникають під час та після місцевого знеболювання.</w:t>
      </w:r>
    </w:p>
    <w:p w:rsidR="0029009A" w:rsidRPr="005C407D" w:rsidRDefault="005C407D">
      <w:pPr>
        <w:widowControl w:val="0"/>
        <w:numPr>
          <w:ilvl w:val="0"/>
          <w:numId w:val="3"/>
        </w:numPr>
        <w:tabs>
          <w:tab w:val="clear" w:pos="1080"/>
          <w:tab w:val="left" w:pos="1092"/>
        </w:tabs>
        <w:spacing w:after="0" w:line="240" w:lineRule="auto"/>
        <w:ind w:left="960" w:hanging="380"/>
        <w:jc w:val="both"/>
        <w:rPr>
          <w:lang w:val="ru-RU"/>
        </w:rPr>
      </w:pPr>
      <w:r>
        <w:rPr>
          <w:color w:val="000000"/>
          <w:lang w:val="uk-UA" w:eastAsia="uk-UA" w:bidi="uk-UA"/>
        </w:rPr>
        <w:t>Вміти діагностувати анафілактичний шок та проводити його лікування.</w:t>
      </w:r>
    </w:p>
    <w:p w:rsidR="0029009A" w:rsidRPr="005C407D" w:rsidRDefault="005C407D">
      <w:pPr>
        <w:widowControl w:val="0"/>
        <w:numPr>
          <w:ilvl w:val="0"/>
          <w:numId w:val="3"/>
        </w:numPr>
        <w:tabs>
          <w:tab w:val="clear" w:pos="1080"/>
          <w:tab w:val="left" w:pos="1092"/>
        </w:tabs>
        <w:spacing w:after="840" w:line="240" w:lineRule="auto"/>
        <w:ind w:left="960" w:hanging="380"/>
        <w:jc w:val="both"/>
        <w:rPr>
          <w:lang w:val="ru-RU"/>
        </w:rPr>
      </w:pPr>
      <w:r>
        <w:rPr>
          <w:color w:val="000000"/>
          <w:lang w:val="uk-UA" w:eastAsia="uk-UA" w:bidi="uk-UA"/>
        </w:rPr>
        <w:t xml:space="preserve">Вміти вибрати показання для проведення знеболення в залежності від віку дитини та складності, тривалості </w:t>
      </w:r>
      <w:r>
        <w:rPr>
          <w:color w:val="000000"/>
          <w:lang w:val="uk-UA" w:eastAsia="uk-UA" w:bidi="uk-UA"/>
        </w:rPr>
        <w:t>оперативного втручання.</w:t>
      </w:r>
    </w:p>
    <w:p w:rsidR="0029009A" w:rsidRDefault="005C407D">
      <w:pPr>
        <w:widowControl w:val="0"/>
        <w:numPr>
          <w:ilvl w:val="0"/>
          <w:numId w:val="1"/>
        </w:numPr>
        <w:tabs>
          <w:tab w:val="left" w:pos="588"/>
        </w:tabs>
        <w:spacing w:after="100" w:line="240" w:lineRule="auto"/>
        <w:ind w:left="0" w:firstLine="0"/>
      </w:pPr>
      <w:r>
        <w:rPr>
          <w:b/>
          <w:bCs/>
          <w:color w:val="000000"/>
          <w:u w:val="single"/>
          <w:lang w:val="uk-UA" w:eastAsia="uk-UA" w:bidi="uk-UA"/>
        </w:rPr>
        <w:t>Матеріали доаудиторної самостійної роботи</w:t>
      </w:r>
    </w:p>
    <w:p w:rsidR="0029009A" w:rsidRPr="005C407D" w:rsidRDefault="005C407D">
      <w:pPr>
        <w:widowControl w:val="0"/>
        <w:numPr>
          <w:ilvl w:val="1"/>
          <w:numId w:val="1"/>
        </w:numPr>
        <w:tabs>
          <w:tab w:val="left" w:pos="1758"/>
        </w:tabs>
        <w:spacing w:after="360" w:line="259" w:lineRule="auto"/>
        <w:ind w:left="1160" w:firstLine="0"/>
        <w:rPr>
          <w:sz w:val="26"/>
          <w:szCs w:val="26"/>
          <w:lang w:val="ru-RU"/>
        </w:rPr>
      </w:pPr>
      <w:r>
        <w:rPr>
          <w:b/>
          <w:bCs/>
          <w:i/>
          <w:iCs/>
          <w:color w:val="000000"/>
          <w:sz w:val="26"/>
          <w:szCs w:val="26"/>
          <w:lang w:val="uk-UA" w:eastAsia="uk-UA" w:bidi="uk-UA"/>
        </w:rPr>
        <w:t>Базові знання, навики, вміння необхідні для вивчення теми заняття</w:t>
      </w:r>
    </w:p>
    <w:p w:rsidR="0029009A" w:rsidRPr="005C407D" w:rsidRDefault="005C407D">
      <w:pPr>
        <w:widowControl w:val="0"/>
        <w:numPr>
          <w:ilvl w:val="0"/>
          <w:numId w:val="5"/>
        </w:numPr>
        <w:tabs>
          <w:tab w:val="left" w:pos="953"/>
        </w:tabs>
        <w:spacing w:after="400" w:line="240" w:lineRule="auto"/>
        <w:ind w:left="960" w:hanging="380"/>
        <w:jc w:val="both"/>
        <w:rPr>
          <w:lang w:val="ru-RU"/>
        </w:rPr>
      </w:pPr>
      <w:r>
        <w:rPr>
          <w:color w:val="000000"/>
          <w:lang w:val="uk-UA" w:eastAsia="uk-UA" w:bidi="uk-UA"/>
        </w:rPr>
        <w:t>Знати топографо-анатомічні особливості будови верхньої та нижньої щелепи у дітей різного віку.</w:t>
      </w:r>
    </w:p>
    <w:p w:rsidR="0029009A" w:rsidRPr="005C407D" w:rsidRDefault="005C407D">
      <w:pPr>
        <w:widowControl w:val="0"/>
        <w:numPr>
          <w:ilvl w:val="0"/>
          <w:numId w:val="5"/>
        </w:numPr>
        <w:tabs>
          <w:tab w:val="left" w:pos="950"/>
        </w:tabs>
        <w:spacing w:after="0" w:line="240" w:lineRule="auto"/>
        <w:ind w:left="960"/>
        <w:jc w:val="both"/>
        <w:rPr>
          <w:lang w:val="ru-RU"/>
        </w:rPr>
      </w:pPr>
      <w:r>
        <w:rPr>
          <w:color w:val="000000"/>
          <w:lang w:val="uk-UA" w:eastAsia="uk-UA" w:bidi="uk-UA"/>
        </w:rPr>
        <w:t xml:space="preserve">Знати препарати та їх </w:t>
      </w:r>
      <w:r>
        <w:rPr>
          <w:color w:val="000000"/>
          <w:lang w:val="uk-UA" w:eastAsia="uk-UA" w:bidi="uk-UA"/>
        </w:rPr>
        <w:t>концентрацію для ефективного знеболення тканин ЩЛД у дітей.</w:t>
      </w:r>
    </w:p>
    <w:p w:rsidR="0029009A" w:rsidRPr="005C407D" w:rsidRDefault="005C407D">
      <w:pPr>
        <w:widowControl w:val="0"/>
        <w:numPr>
          <w:ilvl w:val="0"/>
          <w:numId w:val="5"/>
        </w:numPr>
        <w:tabs>
          <w:tab w:val="left" w:pos="950"/>
        </w:tabs>
        <w:spacing w:after="400" w:line="360" w:lineRule="auto"/>
        <w:ind w:left="960"/>
        <w:jc w:val="both"/>
        <w:rPr>
          <w:lang w:val="ru-RU"/>
        </w:rPr>
      </w:pPr>
      <w:r>
        <w:rPr>
          <w:color w:val="000000"/>
          <w:lang w:val="uk-UA" w:eastAsia="uk-UA" w:bidi="uk-UA"/>
        </w:rPr>
        <w:t>Знати основні методики проведення місцевого та загального знеболення тканин ЩЛД у дітей.</w:t>
      </w:r>
    </w:p>
    <w:p w:rsidR="0029009A" w:rsidRDefault="005C407D">
      <w:pPr>
        <w:widowControl w:val="0"/>
        <w:numPr>
          <w:ilvl w:val="1"/>
          <w:numId w:val="1"/>
        </w:numPr>
        <w:tabs>
          <w:tab w:val="left" w:pos="1651"/>
        </w:tabs>
        <w:spacing w:line="262" w:lineRule="auto"/>
        <w:ind w:left="1080" w:firstLine="0"/>
        <w:jc w:val="both"/>
        <w:rPr>
          <w:sz w:val="26"/>
          <w:szCs w:val="26"/>
        </w:rPr>
      </w:pPr>
      <w:r>
        <w:rPr>
          <w:b/>
          <w:bCs/>
          <w:i/>
          <w:iCs/>
          <w:color w:val="000000"/>
          <w:sz w:val="26"/>
          <w:szCs w:val="26"/>
          <w:lang w:val="uk-UA" w:eastAsia="uk-UA" w:bidi="uk-UA"/>
        </w:rPr>
        <w:t>Зміст теми заняття</w:t>
      </w:r>
    </w:p>
    <w:p w:rsidR="0029009A" w:rsidRPr="005C407D" w:rsidRDefault="005C407D">
      <w:pPr>
        <w:widowControl w:val="0"/>
        <w:spacing w:line="240" w:lineRule="auto"/>
        <w:ind w:left="600" w:firstLine="120"/>
        <w:jc w:val="both"/>
        <w:rPr>
          <w:lang w:val="ru-RU"/>
        </w:rPr>
      </w:pPr>
      <w:r>
        <w:rPr>
          <w:b/>
          <w:bCs/>
          <w:color w:val="000000"/>
          <w:lang w:val="uk-UA" w:eastAsia="uk-UA" w:bidi="uk-UA"/>
        </w:rPr>
        <w:t xml:space="preserve">Анатомічні особливості щелепно-лицевої ділянки у дитячому віці </w:t>
      </w:r>
      <w:r>
        <w:rPr>
          <w:color w:val="000000"/>
          <w:lang w:val="uk-UA" w:eastAsia="uk-UA" w:bidi="uk-UA"/>
        </w:rPr>
        <w:t xml:space="preserve">Кортикальний шар щелеп </w:t>
      </w:r>
      <w:r>
        <w:rPr>
          <w:color w:val="000000"/>
          <w:lang w:val="uk-UA" w:eastAsia="uk-UA" w:bidi="uk-UA"/>
        </w:rPr>
        <w:t xml:space="preserve">порівняно тонкий. Кортикальна пластинка має пористу будову через густу сітку </w:t>
      </w:r>
      <w:r>
        <w:rPr>
          <w:color w:val="000000"/>
          <w:lang w:val="uk-UA" w:eastAsia="uk-UA" w:bidi="uk-UA"/>
        </w:rPr>
        <w:lastRenderedPageBreak/>
        <w:t xml:space="preserve">широких гаверсових каналів. Співвідношення компактної та губчастої речовини після народження дорівнює 1:4, до 13-15 років кількість компактної речовини збільшується у 2-3 рази, у </w:t>
      </w:r>
      <w:r>
        <w:rPr>
          <w:color w:val="000000"/>
          <w:lang w:val="uk-UA" w:eastAsia="uk-UA" w:bidi="uk-UA"/>
        </w:rPr>
        <w:t>дорослого це співвідношення зрівнюється. У губчастій речовині переважають органічні сполуки, мінералізації кістки не завершена. Кровоносна система щелеп у дітей побудована за розсипним типом з великою кількістю анастомозів між судинами зубних зачатків та с</w:t>
      </w:r>
      <w:r>
        <w:rPr>
          <w:color w:val="000000"/>
          <w:lang w:val="uk-UA" w:eastAsia="uk-UA" w:bidi="uk-UA"/>
        </w:rPr>
        <w:t>удинами щелепи. М’які тканини пухкі, фасції та апоневрози мають невелику щільність. Корені тимчасових зубів значно коротші, ніж корені постійних; вони можуть знаходитися у стані резорбції. У ділянці біфуркації корені тимчасових молярів розходяться під вели</w:t>
      </w:r>
      <w:r>
        <w:rPr>
          <w:color w:val="000000"/>
          <w:lang w:val="uk-UA" w:eastAsia="uk-UA" w:bidi="uk-UA"/>
        </w:rPr>
        <w:t>ким кутом, їхні верхівки розташовані близько до кортикальної пластинки. Кореневі канали та періодонтальні щілини тимчасових зубів короткі та широкі; отвори верхівок великі. Безпосередньо під тимчасовими зубами знаходяться закладки постійних зубів.</w:t>
      </w:r>
    </w:p>
    <w:p w:rsidR="0029009A" w:rsidRPr="005C407D" w:rsidRDefault="005C407D">
      <w:pPr>
        <w:keepNext/>
        <w:keepLines/>
        <w:widowControl w:val="0"/>
        <w:spacing w:line="240" w:lineRule="auto"/>
        <w:ind w:firstLine="600"/>
        <w:jc w:val="both"/>
        <w:rPr>
          <w:lang w:val="ru-RU"/>
        </w:rPr>
      </w:pPr>
      <w:bookmarkStart w:id="1" w:name="bookmark1"/>
      <w:r>
        <w:rPr>
          <w:color w:val="000000"/>
          <w:lang w:val="uk-UA" w:eastAsia="uk-UA" w:bidi="uk-UA"/>
        </w:rPr>
        <w:t>Особливо</w:t>
      </w:r>
      <w:r>
        <w:rPr>
          <w:color w:val="000000"/>
          <w:lang w:val="uk-UA" w:eastAsia="uk-UA" w:bidi="uk-UA"/>
        </w:rPr>
        <w:t>сті знеболювання тканин щелепно-лицевої ділянки</w:t>
      </w:r>
      <w:bookmarkEnd w:id="1"/>
    </w:p>
    <w:p w:rsidR="0029009A" w:rsidRPr="005C407D" w:rsidRDefault="005C407D">
      <w:pPr>
        <w:widowControl w:val="0"/>
        <w:spacing w:after="40" w:line="240" w:lineRule="auto"/>
        <w:ind w:left="600"/>
        <w:jc w:val="both"/>
        <w:rPr>
          <w:lang w:val="ru-RU"/>
        </w:rPr>
      </w:pPr>
      <w:r>
        <w:rPr>
          <w:color w:val="000000"/>
          <w:lang w:val="uk-UA" w:eastAsia="uk-UA" w:bidi="uk-UA"/>
        </w:rPr>
        <w:t>Необхідно відмітити особливості анатомії та фізіології дитячого організму, насамперед будови нервової системи, які зумовлюють своєрідності знеболювання при хірургічних втручаннях у порожнині рота:</w:t>
      </w:r>
    </w:p>
    <w:p w:rsidR="0029009A" w:rsidRPr="005C407D" w:rsidRDefault="005C407D">
      <w:pPr>
        <w:widowControl w:val="0"/>
        <w:numPr>
          <w:ilvl w:val="0"/>
          <w:numId w:val="7"/>
        </w:numPr>
        <w:tabs>
          <w:tab w:val="left" w:pos="1703"/>
        </w:tabs>
        <w:spacing w:after="0" w:line="312" w:lineRule="auto"/>
        <w:ind w:left="1680"/>
        <w:jc w:val="both"/>
        <w:rPr>
          <w:lang w:val="ru-RU"/>
        </w:rPr>
      </w:pPr>
      <w:r>
        <w:rPr>
          <w:color w:val="000000"/>
          <w:lang w:val="uk-UA" w:eastAsia="uk-UA" w:bidi="uk-UA"/>
        </w:rPr>
        <w:t>Розвиток не</w:t>
      </w:r>
      <w:r>
        <w:rPr>
          <w:color w:val="000000"/>
          <w:lang w:val="uk-UA" w:eastAsia="uk-UA" w:bidi="uk-UA"/>
        </w:rPr>
        <w:t>рвової системи при народженні дитини не закінчений, як анатомічно, так і фізіологічно;</w:t>
      </w:r>
    </w:p>
    <w:p w:rsidR="0029009A" w:rsidRPr="005C407D" w:rsidRDefault="005C407D">
      <w:pPr>
        <w:widowControl w:val="0"/>
        <w:numPr>
          <w:ilvl w:val="0"/>
          <w:numId w:val="7"/>
        </w:numPr>
        <w:tabs>
          <w:tab w:val="left" w:pos="1703"/>
        </w:tabs>
        <w:spacing w:after="0" w:line="314" w:lineRule="auto"/>
        <w:ind w:left="1680"/>
        <w:jc w:val="both"/>
        <w:rPr>
          <w:lang w:val="ru-RU"/>
        </w:rPr>
      </w:pPr>
      <w:r>
        <w:rPr>
          <w:color w:val="000000"/>
          <w:lang w:val="uk-UA" w:eastAsia="uk-UA" w:bidi="uk-UA"/>
        </w:rPr>
        <w:t>Звивини кори головного мозку лише позначені, клітини не диференційовані;</w:t>
      </w:r>
    </w:p>
    <w:p w:rsidR="0029009A" w:rsidRPr="005C407D" w:rsidRDefault="005C407D">
      <w:pPr>
        <w:widowControl w:val="0"/>
        <w:numPr>
          <w:ilvl w:val="0"/>
          <w:numId w:val="7"/>
        </w:numPr>
        <w:tabs>
          <w:tab w:val="left" w:pos="1703"/>
        </w:tabs>
        <w:spacing w:line="240" w:lineRule="auto"/>
        <w:ind w:left="1320" w:firstLine="0"/>
        <w:jc w:val="both"/>
        <w:rPr>
          <w:lang w:val="ru-RU"/>
        </w:rPr>
      </w:pPr>
      <w:r>
        <w:rPr>
          <w:color w:val="000000"/>
          <w:lang w:val="uk-UA" w:eastAsia="uk-UA" w:bidi="uk-UA"/>
        </w:rPr>
        <w:t>Чутливі волокна не мають мієлінової оболонки;</w:t>
      </w:r>
    </w:p>
    <w:p w:rsidR="0029009A" w:rsidRPr="005C407D" w:rsidRDefault="005C407D">
      <w:pPr>
        <w:widowControl w:val="0"/>
        <w:numPr>
          <w:ilvl w:val="0"/>
          <w:numId w:val="7"/>
        </w:numPr>
        <w:tabs>
          <w:tab w:val="left" w:pos="1703"/>
        </w:tabs>
        <w:spacing w:line="314" w:lineRule="auto"/>
        <w:ind w:left="1680"/>
        <w:jc w:val="both"/>
        <w:rPr>
          <w:lang w:val="ru-RU"/>
        </w:rPr>
      </w:pPr>
      <w:r>
        <w:rPr>
          <w:color w:val="000000"/>
          <w:lang w:val="uk-UA" w:eastAsia="uk-UA" w:bidi="uk-UA"/>
        </w:rPr>
        <w:t>Всі рефлекси підвищені, що зумовлює часте виникнен</w:t>
      </w:r>
      <w:r>
        <w:rPr>
          <w:color w:val="000000"/>
          <w:lang w:val="uk-UA" w:eastAsia="uk-UA" w:bidi="uk-UA"/>
        </w:rPr>
        <w:t>ня судом у дітей;</w:t>
      </w:r>
    </w:p>
    <w:p w:rsidR="0029009A" w:rsidRPr="005C407D" w:rsidRDefault="005C407D">
      <w:pPr>
        <w:widowControl w:val="0"/>
        <w:numPr>
          <w:ilvl w:val="0"/>
          <w:numId w:val="7"/>
        </w:numPr>
        <w:tabs>
          <w:tab w:val="left" w:pos="1711"/>
        </w:tabs>
        <w:spacing w:after="0"/>
        <w:ind w:left="1660"/>
        <w:jc w:val="both"/>
        <w:rPr>
          <w:lang w:val="ru-RU"/>
        </w:rPr>
      </w:pPr>
      <w:r>
        <w:rPr>
          <w:color w:val="000000"/>
          <w:lang w:val="uk-UA" w:eastAsia="uk-UA" w:bidi="uk-UA"/>
        </w:rPr>
        <w:t>Вегетативна нервова система більш розвинута, при цьому краще контролюється серцево-судинна система, гірше - система органів дихання;</w:t>
      </w:r>
    </w:p>
    <w:p w:rsidR="0029009A" w:rsidRPr="005C407D" w:rsidRDefault="005C407D">
      <w:pPr>
        <w:widowControl w:val="0"/>
        <w:numPr>
          <w:ilvl w:val="0"/>
          <w:numId w:val="7"/>
        </w:numPr>
        <w:tabs>
          <w:tab w:val="left" w:pos="1711"/>
        </w:tabs>
        <w:spacing w:after="0" w:line="314" w:lineRule="auto"/>
        <w:ind w:left="1660"/>
        <w:jc w:val="both"/>
        <w:rPr>
          <w:lang w:val="ru-RU"/>
        </w:rPr>
      </w:pPr>
      <w:r>
        <w:rPr>
          <w:color w:val="000000"/>
          <w:lang w:val="uk-UA" w:eastAsia="uk-UA" w:bidi="uk-UA"/>
        </w:rPr>
        <w:t xml:space="preserve">У ранньому дитячому віці переважає симпатична іннервація, що пояснює схильність до тахікардії та спазму </w:t>
      </w:r>
      <w:r>
        <w:rPr>
          <w:color w:val="000000"/>
          <w:lang w:val="uk-UA" w:eastAsia="uk-UA" w:bidi="uk-UA"/>
        </w:rPr>
        <w:t>судин;</w:t>
      </w:r>
    </w:p>
    <w:p w:rsidR="0029009A" w:rsidRPr="005C407D" w:rsidRDefault="005C407D">
      <w:pPr>
        <w:widowControl w:val="0"/>
        <w:numPr>
          <w:ilvl w:val="0"/>
          <w:numId w:val="7"/>
        </w:numPr>
        <w:tabs>
          <w:tab w:val="left" w:pos="1711"/>
        </w:tabs>
        <w:spacing w:after="0" w:line="314" w:lineRule="auto"/>
        <w:ind w:left="1660"/>
        <w:jc w:val="both"/>
        <w:rPr>
          <w:lang w:val="ru-RU"/>
        </w:rPr>
      </w:pPr>
      <w:r>
        <w:rPr>
          <w:color w:val="000000"/>
          <w:lang w:val="uk-UA" w:eastAsia="uk-UA" w:bidi="uk-UA"/>
        </w:rPr>
        <w:t>В організмі, який росте, всі фізіологічні процеси більш динамічні і потребують більших енергетичних затрат;</w:t>
      </w:r>
    </w:p>
    <w:p w:rsidR="0029009A" w:rsidRPr="005C407D" w:rsidRDefault="005C407D">
      <w:pPr>
        <w:widowControl w:val="0"/>
        <w:numPr>
          <w:ilvl w:val="0"/>
          <w:numId w:val="7"/>
        </w:numPr>
        <w:tabs>
          <w:tab w:val="left" w:pos="1711"/>
        </w:tabs>
        <w:spacing w:after="220"/>
        <w:ind w:left="1660"/>
        <w:jc w:val="both"/>
        <w:rPr>
          <w:lang w:val="ru-RU"/>
        </w:rPr>
      </w:pPr>
      <w:r>
        <w:rPr>
          <w:color w:val="000000"/>
          <w:lang w:val="uk-UA" w:eastAsia="uk-UA" w:bidi="uk-UA"/>
        </w:rPr>
        <w:t>Більша проникливість бар’єрів забезпечує більш швидке всмоктування лікарських речовин та їхнє проникнення у центральну нервову систему.</w:t>
      </w:r>
    </w:p>
    <w:p w:rsidR="0029009A" w:rsidRPr="005C407D" w:rsidRDefault="005C407D">
      <w:pPr>
        <w:widowControl w:val="0"/>
        <w:spacing w:after="0" w:line="240" w:lineRule="auto"/>
        <w:ind w:left="580"/>
        <w:jc w:val="both"/>
        <w:rPr>
          <w:lang w:val="ru-RU"/>
        </w:rPr>
      </w:pPr>
      <w:r>
        <w:rPr>
          <w:color w:val="000000"/>
          <w:lang w:val="uk-UA" w:eastAsia="uk-UA" w:bidi="uk-UA"/>
        </w:rPr>
        <w:t>Центр</w:t>
      </w:r>
      <w:r>
        <w:rPr>
          <w:color w:val="000000"/>
          <w:lang w:val="uk-UA" w:eastAsia="uk-UA" w:bidi="uk-UA"/>
        </w:rPr>
        <w:t>альна нервова система у дітей характеризується незбалансованими процесами збудження та гальмування. Міокард у дитини більш чутливий до токсичних дій, у зв’язку з чим швидко настає падіння нагнітальної функції серця. Переважанням симпатичної іннервації обум</w:t>
      </w:r>
      <w:r>
        <w:rPr>
          <w:color w:val="000000"/>
          <w:lang w:val="uk-UA" w:eastAsia="uk-UA" w:bidi="uk-UA"/>
        </w:rPr>
        <w:t>овлені більш швидке витрачання енергії при тахікардії, більш швидке звужування судин та порушення мікроциркуляції при токсикозах у дітей. Крім того, у дітей більша, ніж у дорослих здатність судин розширятися. У дитячому віці артеріальний тиск більш низький</w:t>
      </w:r>
      <w:r>
        <w:rPr>
          <w:color w:val="000000"/>
          <w:lang w:val="uk-UA" w:eastAsia="uk-UA" w:bidi="uk-UA"/>
        </w:rPr>
        <w:t xml:space="preserve"> та характеризується значною лабільністю (максимальне АД розраховується за формулою </w:t>
      </w:r>
      <w:r>
        <w:rPr>
          <w:b/>
          <w:bCs/>
          <w:color w:val="000000"/>
          <w:lang w:val="uk-UA" w:eastAsia="uk-UA" w:bidi="uk-UA"/>
        </w:rPr>
        <w:t xml:space="preserve">100 + </w:t>
      </w:r>
      <w:r>
        <w:rPr>
          <w:b/>
          <w:bCs/>
          <w:color w:val="000000"/>
          <w:lang w:bidi="en-US"/>
        </w:rPr>
        <w:t>n</w:t>
      </w:r>
      <w:r w:rsidRPr="005C407D">
        <w:rPr>
          <w:color w:val="000000"/>
          <w:lang w:val="ru-RU" w:bidi="en-US"/>
        </w:rPr>
        <w:t xml:space="preserve">, </w:t>
      </w:r>
      <w:r>
        <w:rPr>
          <w:color w:val="000000"/>
          <w:lang w:val="uk-UA" w:eastAsia="uk-UA" w:bidi="uk-UA"/>
        </w:rPr>
        <w:t xml:space="preserve">де </w:t>
      </w:r>
      <w:r>
        <w:rPr>
          <w:color w:val="000000"/>
          <w:lang w:bidi="en-US"/>
        </w:rPr>
        <w:t>n</w:t>
      </w:r>
      <w:r w:rsidRPr="005C407D">
        <w:rPr>
          <w:color w:val="000000"/>
          <w:lang w:val="ru-RU" w:bidi="en-US"/>
        </w:rPr>
        <w:t xml:space="preserve"> </w:t>
      </w:r>
      <w:r>
        <w:rPr>
          <w:color w:val="000000"/>
          <w:lang w:val="uk-UA" w:eastAsia="uk-UA" w:bidi="uk-UA"/>
        </w:rPr>
        <w:t>- вік дитини; мінімальне АД становить 1/2 - 2/3 від максимального). Дитячий організм дуже чутливий до змін обсягу циркулюючої крові та венозного тиску.</w:t>
      </w:r>
    </w:p>
    <w:p w:rsidR="0029009A" w:rsidRPr="005C407D" w:rsidRDefault="005C407D">
      <w:pPr>
        <w:widowControl w:val="0"/>
        <w:spacing w:after="0" w:line="240" w:lineRule="auto"/>
        <w:ind w:left="580"/>
        <w:jc w:val="both"/>
        <w:rPr>
          <w:lang w:val="ru-RU"/>
        </w:rPr>
      </w:pPr>
      <w:r>
        <w:rPr>
          <w:color w:val="000000"/>
          <w:lang w:val="uk-UA" w:eastAsia="uk-UA" w:bidi="uk-UA"/>
        </w:rPr>
        <w:t>Все це</w:t>
      </w:r>
      <w:r>
        <w:rPr>
          <w:color w:val="000000"/>
          <w:lang w:val="uk-UA" w:eastAsia="uk-UA" w:bidi="uk-UA"/>
        </w:rPr>
        <w:t xml:space="preserve"> зумовлює часте застосування та особливості проведення </w:t>
      </w:r>
      <w:r>
        <w:rPr>
          <w:b/>
          <w:bCs/>
          <w:color w:val="000000"/>
          <w:lang w:val="uk-UA" w:eastAsia="uk-UA" w:bidi="uk-UA"/>
        </w:rPr>
        <w:t xml:space="preserve">загального знеболювання </w:t>
      </w:r>
      <w:r>
        <w:rPr>
          <w:color w:val="000000"/>
          <w:lang w:val="uk-UA" w:eastAsia="uk-UA" w:bidi="uk-UA"/>
        </w:rPr>
        <w:t>у дитячій практиці.</w:t>
      </w:r>
    </w:p>
    <w:p w:rsidR="0029009A" w:rsidRDefault="005C407D">
      <w:pPr>
        <w:widowControl w:val="0"/>
        <w:spacing w:after="0" w:line="259" w:lineRule="auto"/>
        <w:ind w:firstLine="580"/>
        <w:jc w:val="both"/>
        <w:rPr>
          <w:sz w:val="26"/>
          <w:szCs w:val="26"/>
        </w:rPr>
      </w:pPr>
      <w:r>
        <w:rPr>
          <w:b/>
          <w:bCs/>
          <w:i/>
          <w:iCs/>
          <w:color w:val="000000"/>
          <w:sz w:val="26"/>
          <w:szCs w:val="26"/>
          <w:lang w:val="uk-UA" w:eastAsia="uk-UA" w:bidi="uk-UA"/>
        </w:rPr>
        <w:t>Види загального знеболювання:</w:t>
      </w:r>
    </w:p>
    <w:p w:rsidR="0029009A" w:rsidRDefault="005C407D">
      <w:pPr>
        <w:widowControl w:val="0"/>
        <w:numPr>
          <w:ilvl w:val="0"/>
          <w:numId w:val="9"/>
        </w:numPr>
        <w:tabs>
          <w:tab w:val="left" w:pos="1663"/>
        </w:tabs>
        <w:spacing w:after="60" w:line="240" w:lineRule="auto"/>
        <w:ind w:left="1300" w:firstLine="0"/>
        <w:jc w:val="both"/>
      </w:pPr>
      <w:r>
        <w:rPr>
          <w:color w:val="000000"/>
          <w:lang w:val="uk-UA" w:eastAsia="uk-UA" w:bidi="uk-UA"/>
        </w:rPr>
        <w:t>Неінгаляційний наркоз:</w:t>
      </w:r>
    </w:p>
    <w:p w:rsidR="0029009A" w:rsidRDefault="005C407D">
      <w:pPr>
        <w:widowControl w:val="0"/>
        <w:numPr>
          <w:ilvl w:val="0"/>
          <w:numId w:val="10"/>
        </w:numPr>
        <w:tabs>
          <w:tab w:val="left" w:pos="1711"/>
        </w:tabs>
        <w:spacing w:after="220" w:line="240" w:lineRule="auto"/>
        <w:ind w:left="1300" w:firstLine="0"/>
        <w:jc w:val="both"/>
      </w:pPr>
      <w:r>
        <w:rPr>
          <w:color w:val="000000"/>
          <w:lang w:val="uk-UA" w:eastAsia="uk-UA" w:bidi="uk-UA"/>
        </w:rPr>
        <w:t>Внутрішньовенний;</w:t>
      </w:r>
    </w:p>
    <w:p w:rsidR="0029009A" w:rsidRDefault="005C407D">
      <w:pPr>
        <w:widowControl w:val="0"/>
        <w:numPr>
          <w:ilvl w:val="0"/>
          <w:numId w:val="10"/>
        </w:numPr>
        <w:tabs>
          <w:tab w:val="left" w:pos="1711"/>
        </w:tabs>
        <w:spacing w:after="220" w:line="240" w:lineRule="auto"/>
        <w:ind w:left="1300" w:firstLine="0"/>
        <w:jc w:val="both"/>
      </w:pPr>
      <w:r>
        <w:rPr>
          <w:color w:val="000000"/>
          <w:lang w:val="uk-UA" w:eastAsia="uk-UA" w:bidi="uk-UA"/>
        </w:rPr>
        <w:lastRenderedPageBreak/>
        <w:t>Внутрішньом’язовий;</w:t>
      </w:r>
    </w:p>
    <w:p w:rsidR="0029009A" w:rsidRDefault="005C407D">
      <w:pPr>
        <w:widowControl w:val="0"/>
        <w:numPr>
          <w:ilvl w:val="0"/>
          <w:numId w:val="10"/>
        </w:numPr>
        <w:tabs>
          <w:tab w:val="left" w:pos="1711"/>
        </w:tabs>
        <w:spacing w:after="140" w:line="240" w:lineRule="auto"/>
        <w:ind w:left="1300" w:firstLine="0"/>
        <w:jc w:val="both"/>
      </w:pPr>
      <w:r>
        <w:rPr>
          <w:color w:val="000000"/>
          <w:lang w:bidi="en-US"/>
        </w:rPr>
        <w:t>Per rectum;</w:t>
      </w:r>
    </w:p>
    <w:p w:rsidR="0029009A" w:rsidRDefault="005C407D">
      <w:pPr>
        <w:widowControl w:val="0"/>
        <w:numPr>
          <w:ilvl w:val="0"/>
          <w:numId w:val="9"/>
        </w:numPr>
        <w:tabs>
          <w:tab w:val="left" w:pos="1678"/>
        </w:tabs>
        <w:spacing w:after="60" w:line="240" w:lineRule="auto"/>
        <w:ind w:left="1300" w:firstLine="0"/>
        <w:jc w:val="both"/>
      </w:pPr>
      <w:r>
        <w:rPr>
          <w:color w:val="000000"/>
          <w:lang w:val="uk-UA" w:eastAsia="uk-UA" w:bidi="uk-UA"/>
        </w:rPr>
        <w:t>Інгаляційний наркоз:</w:t>
      </w:r>
    </w:p>
    <w:p w:rsidR="0029009A" w:rsidRDefault="005C407D">
      <w:pPr>
        <w:widowControl w:val="0"/>
        <w:numPr>
          <w:ilvl w:val="0"/>
          <w:numId w:val="11"/>
        </w:numPr>
        <w:tabs>
          <w:tab w:val="left" w:pos="1711"/>
        </w:tabs>
        <w:spacing w:after="220" w:line="240" w:lineRule="auto"/>
        <w:ind w:left="1300" w:firstLine="0"/>
        <w:jc w:val="both"/>
      </w:pPr>
      <w:r>
        <w:rPr>
          <w:color w:val="000000"/>
          <w:lang w:val="uk-UA" w:eastAsia="uk-UA" w:bidi="uk-UA"/>
        </w:rPr>
        <w:t>Масковий;</w:t>
      </w:r>
    </w:p>
    <w:p w:rsidR="0029009A" w:rsidRPr="005C407D" w:rsidRDefault="005C407D">
      <w:pPr>
        <w:widowControl w:val="0"/>
        <w:numPr>
          <w:ilvl w:val="0"/>
          <w:numId w:val="11"/>
        </w:numPr>
        <w:tabs>
          <w:tab w:val="left" w:pos="1711"/>
        </w:tabs>
        <w:spacing w:after="180" w:line="240" w:lineRule="auto"/>
        <w:ind w:left="1300" w:firstLine="0"/>
        <w:jc w:val="both"/>
        <w:rPr>
          <w:lang w:val="ru-RU"/>
        </w:rPr>
      </w:pPr>
      <w:r>
        <w:rPr>
          <w:color w:val="000000"/>
          <w:lang w:val="uk-UA" w:eastAsia="uk-UA" w:bidi="uk-UA"/>
        </w:rPr>
        <w:t xml:space="preserve">Інтубаційний (через </w:t>
      </w:r>
      <w:r>
        <w:rPr>
          <w:color w:val="000000"/>
          <w:lang w:val="uk-UA" w:eastAsia="uk-UA" w:bidi="uk-UA"/>
        </w:rPr>
        <w:t>рот, через ніс, через трахеостому).</w:t>
      </w:r>
    </w:p>
    <w:p w:rsidR="0029009A" w:rsidRPr="005C407D" w:rsidRDefault="005C407D">
      <w:pPr>
        <w:widowControl w:val="0"/>
        <w:spacing w:after="40" w:line="259" w:lineRule="auto"/>
        <w:ind w:firstLine="580"/>
        <w:jc w:val="both"/>
        <w:rPr>
          <w:sz w:val="26"/>
          <w:szCs w:val="26"/>
          <w:lang w:val="ru-RU"/>
        </w:rPr>
      </w:pPr>
      <w:r>
        <w:rPr>
          <w:b/>
          <w:bCs/>
          <w:i/>
          <w:iCs/>
          <w:color w:val="000000"/>
          <w:sz w:val="26"/>
          <w:szCs w:val="26"/>
          <w:lang w:val="uk-UA" w:eastAsia="uk-UA" w:bidi="uk-UA"/>
        </w:rPr>
        <w:t>Вимоги до наркозу в амбулаторних умовах:</w:t>
      </w:r>
    </w:p>
    <w:p w:rsidR="0029009A" w:rsidRPr="005C407D" w:rsidRDefault="005C407D">
      <w:pPr>
        <w:widowControl w:val="0"/>
        <w:numPr>
          <w:ilvl w:val="0"/>
          <w:numId w:val="11"/>
        </w:numPr>
        <w:tabs>
          <w:tab w:val="left" w:pos="1711"/>
        </w:tabs>
        <w:spacing w:after="220" w:line="240" w:lineRule="auto"/>
        <w:ind w:left="1300" w:firstLine="0"/>
        <w:rPr>
          <w:lang w:val="ru-RU"/>
        </w:rPr>
      </w:pPr>
      <w:r>
        <w:rPr>
          <w:color w:val="000000"/>
          <w:lang w:val="uk-UA" w:eastAsia="uk-UA" w:bidi="uk-UA"/>
        </w:rPr>
        <w:t>Введення у наркоз повинно бути швидким, але плавним;</w:t>
      </w:r>
    </w:p>
    <w:p w:rsidR="0029009A" w:rsidRPr="005C407D" w:rsidRDefault="005C407D">
      <w:pPr>
        <w:widowControl w:val="0"/>
        <w:numPr>
          <w:ilvl w:val="0"/>
          <w:numId w:val="11"/>
        </w:numPr>
        <w:tabs>
          <w:tab w:val="left" w:pos="1731"/>
        </w:tabs>
        <w:spacing w:after="0" w:line="314" w:lineRule="auto"/>
        <w:ind w:left="1660" w:hanging="340"/>
        <w:jc w:val="both"/>
        <w:rPr>
          <w:lang w:val="ru-RU"/>
        </w:rPr>
      </w:pPr>
      <w:r>
        <w:rPr>
          <w:color w:val="000000"/>
          <w:lang w:val="uk-UA" w:eastAsia="uk-UA" w:bidi="uk-UA"/>
        </w:rPr>
        <w:t>Наркоз не повинен справляти суттєвого впливу на функції організму;</w:t>
      </w:r>
    </w:p>
    <w:p w:rsidR="0029009A" w:rsidRPr="005C407D" w:rsidRDefault="005C407D">
      <w:pPr>
        <w:widowControl w:val="0"/>
        <w:numPr>
          <w:ilvl w:val="0"/>
          <w:numId w:val="11"/>
        </w:numPr>
        <w:tabs>
          <w:tab w:val="left" w:pos="1711"/>
        </w:tabs>
        <w:spacing w:after="220" w:line="240" w:lineRule="auto"/>
        <w:ind w:left="1300" w:firstLine="0"/>
        <w:jc w:val="both"/>
        <w:rPr>
          <w:lang w:val="ru-RU"/>
        </w:rPr>
      </w:pPr>
      <w:r>
        <w:rPr>
          <w:color w:val="000000"/>
          <w:lang w:val="uk-UA" w:eastAsia="uk-UA" w:bidi="uk-UA"/>
        </w:rPr>
        <w:t>Пробудження повинно бути швидким, але спокійним;</w:t>
      </w:r>
    </w:p>
    <w:p w:rsidR="0029009A" w:rsidRPr="005C407D" w:rsidRDefault="005C407D">
      <w:pPr>
        <w:widowControl w:val="0"/>
        <w:numPr>
          <w:ilvl w:val="0"/>
          <w:numId w:val="11"/>
        </w:numPr>
        <w:tabs>
          <w:tab w:val="left" w:pos="1731"/>
        </w:tabs>
        <w:spacing w:after="360" w:line="314" w:lineRule="auto"/>
        <w:ind w:left="1660" w:hanging="340"/>
        <w:jc w:val="both"/>
        <w:rPr>
          <w:lang w:val="ru-RU"/>
        </w:rPr>
      </w:pPr>
      <w:r>
        <w:rPr>
          <w:color w:val="000000"/>
          <w:lang w:val="uk-UA" w:eastAsia="uk-UA" w:bidi="uk-UA"/>
        </w:rPr>
        <w:t xml:space="preserve">Дитина не </w:t>
      </w:r>
      <w:r>
        <w:rPr>
          <w:color w:val="000000"/>
          <w:lang w:val="uk-UA" w:eastAsia="uk-UA" w:bidi="uk-UA"/>
        </w:rPr>
        <w:t>повинна тривалий час знаходитися у поліклініці і повинна самостійно піти після втручання.</w:t>
      </w:r>
    </w:p>
    <w:p w:rsidR="0029009A" w:rsidRPr="005C407D" w:rsidRDefault="005C407D">
      <w:pPr>
        <w:widowControl w:val="0"/>
        <w:spacing w:after="0" w:line="259" w:lineRule="auto"/>
        <w:ind w:left="580"/>
        <w:jc w:val="both"/>
        <w:rPr>
          <w:sz w:val="26"/>
          <w:szCs w:val="26"/>
          <w:lang w:val="ru-RU"/>
        </w:rPr>
      </w:pPr>
      <w:r>
        <w:rPr>
          <w:b/>
          <w:bCs/>
          <w:i/>
          <w:iCs/>
          <w:color w:val="000000"/>
          <w:sz w:val="26"/>
          <w:szCs w:val="26"/>
          <w:lang w:val="uk-UA" w:eastAsia="uk-UA" w:bidi="uk-UA"/>
        </w:rPr>
        <w:t>Амбулаторний наркоз у дітей представляє більший ризик, ніж стоматологічне втручання.</w:t>
      </w:r>
    </w:p>
    <w:p w:rsidR="0029009A" w:rsidRPr="005C407D" w:rsidRDefault="005C407D">
      <w:pPr>
        <w:widowControl w:val="0"/>
        <w:spacing w:after="0" w:line="259" w:lineRule="auto"/>
        <w:ind w:left="1520"/>
        <w:rPr>
          <w:sz w:val="26"/>
          <w:szCs w:val="26"/>
          <w:lang w:val="ru-RU"/>
        </w:rPr>
      </w:pPr>
      <w:r>
        <w:rPr>
          <w:b/>
          <w:bCs/>
          <w:i/>
          <w:iCs/>
          <w:color w:val="000000"/>
          <w:sz w:val="26"/>
          <w:szCs w:val="26"/>
          <w:lang w:val="uk-UA" w:eastAsia="uk-UA" w:bidi="uk-UA"/>
        </w:rPr>
        <w:t>Показання до загального знеболювання в амбулаторії:</w:t>
      </w:r>
    </w:p>
    <w:p w:rsidR="0029009A" w:rsidRPr="005C407D" w:rsidRDefault="005C407D">
      <w:pPr>
        <w:widowControl w:val="0"/>
        <w:numPr>
          <w:ilvl w:val="0"/>
          <w:numId w:val="12"/>
        </w:numPr>
        <w:tabs>
          <w:tab w:val="left" w:pos="1663"/>
        </w:tabs>
        <w:spacing w:after="0" w:line="240" w:lineRule="auto"/>
        <w:ind w:left="1300" w:firstLine="0"/>
        <w:jc w:val="both"/>
        <w:rPr>
          <w:lang w:val="ru-RU"/>
        </w:rPr>
      </w:pPr>
      <w:r>
        <w:rPr>
          <w:color w:val="000000"/>
          <w:lang w:val="uk-UA" w:eastAsia="uk-UA" w:bidi="uk-UA"/>
        </w:rPr>
        <w:t>Травматичні та тривалі операт</w:t>
      </w:r>
      <w:r>
        <w:rPr>
          <w:color w:val="000000"/>
          <w:lang w:val="uk-UA" w:eastAsia="uk-UA" w:bidi="uk-UA"/>
        </w:rPr>
        <w:t>ивні втручання у ЩЛД;</w:t>
      </w:r>
    </w:p>
    <w:p w:rsidR="0029009A" w:rsidRPr="005C407D" w:rsidRDefault="005C407D">
      <w:pPr>
        <w:widowControl w:val="0"/>
        <w:numPr>
          <w:ilvl w:val="0"/>
          <w:numId w:val="12"/>
        </w:numPr>
        <w:tabs>
          <w:tab w:val="left" w:pos="1678"/>
        </w:tabs>
        <w:spacing w:after="0" w:line="240" w:lineRule="auto"/>
        <w:ind w:left="1300" w:firstLine="0"/>
        <w:rPr>
          <w:lang w:val="ru-RU"/>
        </w:rPr>
      </w:pPr>
      <w:r>
        <w:rPr>
          <w:color w:val="000000"/>
          <w:lang w:val="uk-UA" w:eastAsia="uk-UA" w:bidi="uk-UA"/>
        </w:rPr>
        <w:t>Алергічні реакції на місцевоанестезуючі препарати;</w:t>
      </w:r>
    </w:p>
    <w:p w:rsidR="0029009A" w:rsidRDefault="005C407D">
      <w:pPr>
        <w:widowControl w:val="0"/>
        <w:numPr>
          <w:ilvl w:val="0"/>
          <w:numId w:val="12"/>
        </w:numPr>
        <w:tabs>
          <w:tab w:val="left" w:pos="1678"/>
        </w:tabs>
        <w:spacing w:after="0" w:line="240" w:lineRule="auto"/>
        <w:ind w:left="1300" w:firstLine="0"/>
      </w:pPr>
      <w:r>
        <w:rPr>
          <w:color w:val="000000"/>
          <w:lang w:val="uk-UA" w:eastAsia="uk-UA" w:bidi="uk-UA"/>
        </w:rPr>
        <w:t>Психоемоційна лабільність дитини;</w:t>
      </w:r>
    </w:p>
    <w:p w:rsidR="0029009A" w:rsidRPr="005C407D" w:rsidRDefault="005C407D">
      <w:pPr>
        <w:widowControl w:val="0"/>
        <w:numPr>
          <w:ilvl w:val="0"/>
          <w:numId w:val="12"/>
        </w:numPr>
        <w:tabs>
          <w:tab w:val="left" w:pos="1702"/>
        </w:tabs>
        <w:spacing w:after="0" w:line="240" w:lineRule="auto"/>
        <w:ind w:left="1660" w:hanging="340"/>
        <w:jc w:val="both"/>
        <w:rPr>
          <w:lang w:val="ru-RU"/>
        </w:rPr>
      </w:pPr>
      <w:r>
        <w:rPr>
          <w:color w:val="000000"/>
          <w:lang w:val="uk-UA" w:eastAsia="uk-UA" w:bidi="uk-UA"/>
        </w:rPr>
        <w:t>Наявність у дитини фонових соматичних захворювань у стадії суб- чи компенсації;</w:t>
      </w:r>
    </w:p>
    <w:p w:rsidR="0029009A" w:rsidRPr="005C407D" w:rsidRDefault="005C407D">
      <w:pPr>
        <w:widowControl w:val="0"/>
        <w:numPr>
          <w:ilvl w:val="0"/>
          <w:numId w:val="12"/>
        </w:numPr>
        <w:tabs>
          <w:tab w:val="left" w:pos="1693"/>
        </w:tabs>
        <w:spacing w:after="0" w:line="240" w:lineRule="auto"/>
        <w:ind w:left="1660" w:hanging="340"/>
        <w:jc w:val="both"/>
        <w:rPr>
          <w:lang w:val="ru-RU"/>
        </w:rPr>
      </w:pPr>
      <w:r>
        <w:rPr>
          <w:color w:val="000000"/>
          <w:lang w:val="uk-UA" w:eastAsia="uk-UA" w:bidi="uk-UA"/>
        </w:rPr>
        <w:t>При вадах розвитку, психічних захворюваннях та захворюваннях централь</w:t>
      </w:r>
      <w:r>
        <w:rPr>
          <w:color w:val="000000"/>
          <w:lang w:val="uk-UA" w:eastAsia="uk-UA" w:bidi="uk-UA"/>
        </w:rPr>
        <w:t>ної нервової системи;</w:t>
      </w:r>
    </w:p>
    <w:p w:rsidR="0029009A" w:rsidRDefault="005C407D">
      <w:pPr>
        <w:widowControl w:val="0"/>
        <w:numPr>
          <w:ilvl w:val="0"/>
          <w:numId w:val="12"/>
        </w:numPr>
        <w:tabs>
          <w:tab w:val="left" w:pos="1678"/>
        </w:tabs>
        <w:spacing w:after="0" w:line="240" w:lineRule="auto"/>
        <w:ind w:left="1300" w:firstLine="0"/>
      </w:pPr>
      <w:r>
        <w:rPr>
          <w:color w:val="000000"/>
          <w:lang w:val="uk-UA" w:eastAsia="uk-UA" w:bidi="uk-UA"/>
        </w:rPr>
        <w:t>Вік дитини (молодше 3 років);</w:t>
      </w:r>
    </w:p>
    <w:p w:rsidR="0029009A" w:rsidRDefault="005C407D">
      <w:pPr>
        <w:widowControl w:val="0"/>
        <w:numPr>
          <w:ilvl w:val="0"/>
          <w:numId w:val="12"/>
        </w:numPr>
        <w:tabs>
          <w:tab w:val="left" w:pos="1673"/>
        </w:tabs>
        <w:spacing w:after="300" w:line="240" w:lineRule="auto"/>
        <w:ind w:left="1300" w:firstLine="0"/>
      </w:pPr>
      <w:r>
        <w:rPr>
          <w:color w:val="000000"/>
          <w:lang w:val="uk-UA" w:eastAsia="uk-UA" w:bidi="uk-UA"/>
        </w:rPr>
        <w:t>Бажання батьків.</w:t>
      </w:r>
    </w:p>
    <w:p w:rsidR="0029009A" w:rsidRPr="005C407D" w:rsidRDefault="005C407D">
      <w:pPr>
        <w:widowControl w:val="0"/>
        <w:spacing w:after="0" w:line="259" w:lineRule="auto"/>
        <w:jc w:val="center"/>
        <w:rPr>
          <w:sz w:val="26"/>
          <w:szCs w:val="26"/>
          <w:lang w:val="ru-RU"/>
        </w:rPr>
      </w:pPr>
      <w:r>
        <w:rPr>
          <w:b/>
          <w:bCs/>
          <w:i/>
          <w:iCs/>
          <w:color w:val="000000"/>
          <w:sz w:val="26"/>
          <w:szCs w:val="26"/>
          <w:lang w:val="uk-UA" w:eastAsia="uk-UA" w:bidi="uk-UA"/>
        </w:rPr>
        <w:t>Протипоказання до загального знеболювання при планових</w:t>
      </w:r>
      <w:r>
        <w:rPr>
          <w:b/>
          <w:bCs/>
          <w:i/>
          <w:iCs/>
          <w:color w:val="000000"/>
          <w:sz w:val="26"/>
          <w:szCs w:val="26"/>
          <w:lang w:val="uk-UA" w:eastAsia="uk-UA" w:bidi="uk-UA"/>
        </w:rPr>
        <w:br/>
        <w:t>втручаннях:</w:t>
      </w:r>
    </w:p>
    <w:p w:rsidR="0029009A" w:rsidRDefault="005C407D">
      <w:pPr>
        <w:widowControl w:val="0"/>
        <w:numPr>
          <w:ilvl w:val="0"/>
          <w:numId w:val="13"/>
        </w:numPr>
        <w:tabs>
          <w:tab w:val="left" w:pos="1668"/>
        </w:tabs>
        <w:spacing w:after="0" w:line="240" w:lineRule="auto"/>
        <w:ind w:left="1300" w:firstLine="0"/>
        <w:jc w:val="both"/>
      </w:pPr>
      <w:r>
        <w:rPr>
          <w:color w:val="000000"/>
          <w:lang w:val="uk-UA" w:eastAsia="uk-UA" w:bidi="uk-UA"/>
        </w:rPr>
        <w:t>Гострі інфекційні захворювання;</w:t>
      </w:r>
    </w:p>
    <w:p w:rsidR="0029009A" w:rsidRDefault="005C407D">
      <w:pPr>
        <w:widowControl w:val="0"/>
        <w:numPr>
          <w:ilvl w:val="0"/>
          <w:numId w:val="13"/>
        </w:numPr>
        <w:tabs>
          <w:tab w:val="left" w:pos="1678"/>
        </w:tabs>
        <w:spacing w:after="0" w:line="240" w:lineRule="auto"/>
        <w:ind w:left="1300" w:firstLine="0"/>
        <w:jc w:val="both"/>
      </w:pPr>
      <w:r>
        <w:rPr>
          <w:color w:val="000000"/>
          <w:lang w:val="uk-UA" w:eastAsia="uk-UA" w:bidi="uk-UA"/>
        </w:rPr>
        <w:t>Пневмонія;</w:t>
      </w:r>
    </w:p>
    <w:p w:rsidR="0029009A" w:rsidRDefault="005C407D">
      <w:pPr>
        <w:widowControl w:val="0"/>
        <w:numPr>
          <w:ilvl w:val="0"/>
          <w:numId w:val="13"/>
        </w:numPr>
        <w:tabs>
          <w:tab w:val="left" w:pos="1678"/>
        </w:tabs>
        <w:spacing w:after="0" w:line="240" w:lineRule="auto"/>
        <w:ind w:left="1300" w:firstLine="0"/>
      </w:pPr>
      <w:r>
        <w:rPr>
          <w:color w:val="000000"/>
          <w:lang w:val="uk-UA" w:eastAsia="uk-UA" w:bidi="uk-UA"/>
        </w:rPr>
        <w:t>Декомпенсовані вади серця;</w:t>
      </w:r>
    </w:p>
    <w:p w:rsidR="0029009A" w:rsidRPr="005C407D" w:rsidRDefault="005C407D">
      <w:pPr>
        <w:widowControl w:val="0"/>
        <w:numPr>
          <w:ilvl w:val="0"/>
          <w:numId w:val="13"/>
        </w:numPr>
        <w:tabs>
          <w:tab w:val="left" w:pos="1687"/>
        </w:tabs>
        <w:spacing w:after="0" w:line="240" w:lineRule="auto"/>
        <w:ind w:left="1300" w:firstLine="0"/>
        <w:rPr>
          <w:lang w:val="ru-RU"/>
        </w:rPr>
      </w:pPr>
      <w:r>
        <w:rPr>
          <w:color w:val="000000"/>
          <w:lang w:val="uk-UA" w:eastAsia="uk-UA" w:bidi="uk-UA"/>
        </w:rPr>
        <w:t>Гострі захворювання печінки та нирок;</w:t>
      </w:r>
    </w:p>
    <w:p w:rsidR="0029009A" w:rsidRDefault="005C407D">
      <w:pPr>
        <w:widowControl w:val="0"/>
        <w:numPr>
          <w:ilvl w:val="0"/>
          <w:numId w:val="13"/>
        </w:numPr>
        <w:tabs>
          <w:tab w:val="left" w:pos="1673"/>
        </w:tabs>
        <w:spacing w:after="0" w:line="240" w:lineRule="auto"/>
        <w:ind w:left="1300" w:firstLine="0"/>
      </w:pPr>
      <w:r>
        <w:rPr>
          <w:color w:val="000000"/>
          <w:lang w:val="uk-UA" w:eastAsia="uk-UA" w:bidi="uk-UA"/>
        </w:rPr>
        <w:t>Декомпенсований цукровий діабет;</w:t>
      </w:r>
    </w:p>
    <w:p w:rsidR="0029009A" w:rsidRDefault="005C407D">
      <w:pPr>
        <w:widowControl w:val="0"/>
        <w:numPr>
          <w:ilvl w:val="0"/>
          <w:numId w:val="13"/>
        </w:numPr>
        <w:tabs>
          <w:tab w:val="left" w:pos="1678"/>
        </w:tabs>
        <w:spacing w:after="0" w:line="240" w:lineRule="auto"/>
        <w:ind w:left="1300" w:firstLine="0"/>
      </w:pPr>
      <w:r>
        <w:rPr>
          <w:color w:val="000000"/>
          <w:lang w:val="uk-UA" w:eastAsia="uk-UA" w:bidi="uk-UA"/>
        </w:rPr>
        <w:t>Тяжкі форми рахіту;</w:t>
      </w:r>
    </w:p>
    <w:p w:rsidR="0029009A" w:rsidRDefault="005C407D">
      <w:pPr>
        <w:widowControl w:val="0"/>
        <w:numPr>
          <w:ilvl w:val="0"/>
          <w:numId w:val="13"/>
        </w:numPr>
        <w:tabs>
          <w:tab w:val="left" w:pos="1673"/>
        </w:tabs>
        <w:spacing w:after="460" w:line="240" w:lineRule="auto"/>
        <w:ind w:left="1300" w:firstLine="0"/>
      </w:pPr>
      <w:r>
        <w:rPr>
          <w:color w:val="000000"/>
          <w:lang w:val="uk-UA" w:eastAsia="uk-UA" w:bidi="uk-UA"/>
        </w:rPr>
        <w:t>Повний шлунок.</w:t>
      </w:r>
    </w:p>
    <w:p w:rsidR="0029009A" w:rsidRPr="005C407D" w:rsidRDefault="005C407D">
      <w:pPr>
        <w:widowControl w:val="0"/>
        <w:spacing w:after="260" w:line="240" w:lineRule="auto"/>
        <w:ind w:left="580"/>
        <w:jc w:val="both"/>
        <w:rPr>
          <w:lang w:val="uk-UA"/>
        </w:rPr>
      </w:pPr>
      <w:r>
        <w:rPr>
          <w:color w:val="000000"/>
          <w:lang w:val="uk-UA" w:eastAsia="uk-UA" w:bidi="uk-UA"/>
        </w:rPr>
        <w:t xml:space="preserve">В амбулаторній стоматологічній практиці використовують як ін’єкційне, так і неін’єкційне загальне знеболювання. Інгаляційний наркоз провадять киснево-фторотаново-закисною газовою сумішшю. </w:t>
      </w:r>
      <w:r>
        <w:rPr>
          <w:color w:val="000000"/>
          <w:lang w:val="uk-UA" w:eastAsia="uk-UA" w:bidi="uk-UA"/>
        </w:rPr>
        <w:t>Для ін’єкційного (внутрішньом’язового та внутрішньовенного) наркозу використовують препарати кетамінової групи (каліпсол, кеталар, кетанест, кетожект) та барбітурати.</w:t>
      </w:r>
    </w:p>
    <w:p w:rsidR="0029009A" w:rsidRPr="005C407D" w:rsidRDefault="005C407D">
      <w:pPr>
        <w:widowControl w:val="0"/>
        <w:numPr>
          <w:ilvl w:val="0"/>
          <w:numId w:val="14"/>
        </w:numPr>
        <w:tabs>
          <w:tab w:val="clear" w:pos="720"/>
          <w:tab w:val="left" w:pos="738"/>
        </w:tabs>
        <w:spacing w:after="120" w:line="254" w:lineRule="auto"/>
        <w:ind w:left="0" w:firstLine="360"/>
        <w:jc w:val="both"/>
        <w:rPr>
          <w:lang w:val="ru-RU"/>
        </w:rPr>
      </w:pPr>
      <w:r>
        <w:rPr>
          <w:color w:val="000000"/>
          <w:lang w:val="uk-UA" w:eastAsia="uk-UA" w:bidi="uk-UA"/>
        </w:rPr>
        <w:t>Види та методи місцевого знеболювання тканин ЩЛД у дітей.</w:t>
      </w:r>
    </w:p>
    <w:p w:rsidR="0029009A" w:rsidRDefault="005C407D">
      <w:pPr>
        <w:widowControl w:val="0"/>
        <w:spacing w:after="120" w:line="254" w:lineRule="auto"/>
        <w:ind w:left="1080"/>
        <w:jc w:val="both"/>
      </w:pPr>
      <w:r>
        <w:rPr>
          <w:b/>
          <w:bCs/>
          <w:color w:val="000000"/>
          <w:lang w:val="uk-UA" w:eastAsia="uk-UA" w:bidi="uk-UA"/>
        </w:rPr>
        <w:t xml:space="preserve">Місцеве знеболювання </w:t>
      </w:r>
      <w:r>
        <w:rPr>
          <w:color w:val="000000"/>
          <w:lang w:val="uk-UA" w:eastAsia="uk-UA" w:bidi="uk-UA"/>
        </w:rPr>
        <w:t>поділяєтьс</w:t>
      </w:r>
      <w:r>
        <w:rPr>
          <w:color w:val="000000"/>
          <w:lang w:val="uk-UA" w:eastAsia="uk-UA" w:bidi="uk-UA"/>
        </w:rPr>
        <w:t>я на:</w:t>
      </w:r>
    </w:p>
    <w:p w:rsidR="0029009A" w:rsidRDefault="005C407D">
      <w:pPr>
        <w:widowControl w:val="0"/>
        <w:numPr>
          <w:ilvl w:val="0"/>
          <w:numId w:val="15"/>
        </w:numPr>
        <w:tabs>
          <w:tab w:val="left" w:pos="1443"/>
        </w:tabs>
        <w:spacing w:after="40" w:line="254" w:lineRule="auto"/>
        <w:ind w:left="1080" w:firstLine="0"/>
        <w:jc w:val="both"/>
      </w:pPr>
      <w:r>
        <w:rPr>
          <w:color w:val="000000"/>
          <w:lang w:val="uk-UA" w:eastAsia="uk-UA" w:bidi="uk-UA"/>
        </w:rPr>
        <w:lastRenderedPageBreak/>
        <w:t>неін'єкційне</w:t>
      </w:r>
    </w:p>
    <w:p w:rsidR="0029009A" w:rsidRDefault="005C407D">
      <w:pPr>
        <w:widowControl w:val="0"/>
        <w:numPr>
          <w:ilvl w:val="0"/>
          <w:numId w:val="16"/>
        </w:numPr>
        <w:tabs>
          <w:tab w:val="left" w:pos="1491"/>
        </w:tabs>
        <w:spacing w:after="220" w:line="254" w:lineRule="auto"/>
        <w:ind w:left="1080" w:firstLine="0"/>
        <w:jc w:val="both"/>
      </w:pPr>
      <w:r>
        <w:rPr>
          <w:color w:val="000000"/>
          <w:lang w:val="uk-UA" w:eastAsia="uk-UA" w:bidi="uk-UA"/>
        </w:rPr>
        <w:t>аплікаційне,</w:t>
      </w:r>
    </w:p>
    <w:p w:rsidR="0029009A" w:rsidRDefault="005C407D">
      <w:pPr>
        <w:widowControl w:val="0"/>
        <w:numPr>
          <w:ilvl w:val="0"/>
          <w:numId w:val="16"/>
        </w:numPr>
        <w:tabs>
          <w:tab w:val="left" w:pos="1491"/>
        </w:tabs>
        <w:spacing w:after="120" w:line="254" w:lineRule="auto"/>
        <w:ind w:left="1080" w:firstLine="0"/>
        <w:jc w:val="both"/>
      </w:pPr>
      <w:r>
        <w:rPr>
          <w:color w:val="000000"/>
          <w:lang w:val="uk-UA" w:eastAsia="uk-UA" w:bidi="uk-UA"/>
        </w:rPr>
        <w:t>метод зрошення тканин спреєм;</w:t>
      </w:r>
    </w:p>
    <w:p w:rsidR="0029009A" w:rsidRDefault="005C407D">
      <w:pPr>
        <w:widowControl w:val="0"/>
        <w:numPr>
          <w:ilvl w:val="0"/>
          <w:numId w:val="15"/>
        </w:numPr>
        <w:tabs>
          <w:tab w:val="left" w:pos="1458"/>
        </w:tabs>
        <w:spacing w:after="40" w:line="254" w:lineRule="auto"/>
        <w:ind w:left="1080" w:firstLine="0"/>
      </w:pPr>
      <w:r>
        <w:rPr>
          <w:color w:val="000000"/>
          <w:lang w:val="uk-UA" w:eastAsia="uk-UA" w:bidi="uk-UA"/>
        </w:rPr>
        <w:t>ін’єкційне</w:t>
      </w:r>
    </w:p>
    <w:p w:rsidR="0029009A" w:rsidRDefault="005C407D">
      <w:pPr>
        <w:widowControl w:val="0"/>
        <w:numPr>
          <w:ilvl w:val="0"/>
          <w:numId w:val="17"/>
        </w:numPr>
        <w:tabs>
          <w:tab w:val="left" w:pos="1491"/>
        </w:tabs>
        <w:spacing w:after="220" w:line="254" w:lineRule="auto"/>
        <w:ind w:left="1080" w:firstLine="0"/>
      </w:pPr>
      <w:r>
        <w:rPr>
          <w:color w:val="000000"/>
          <w:lang w:val="uk-UA" w:eastAsia="uk-UA" w:bidi="uk-UA"/>
        </w:rPr>
        <w:t>інфільтраційне,</w:t>
      </w:r>
    </w:p>
    <w:p w:rsidR="0029009A" w:rsidRDefault="005C407D">
      <w:pPr>
        <w:widowControl w:val="0"/>
        <w:numPr>
          <w:ilvl w:val="0"/>
          <w:numId w:val="17"/>
        </w:numPr>
        <w:tabs>
          <w:tab w:val="left" w:pos="1491"/>
        </w:tabs>
        <w:spacing w:after="220" w:line="254" w:lineRule="auto"/>
        <w:ind w:left="1080" w:firstLine="0"/>
      </w:pPr>
      <w:r>
        <w:rPr>
          <w:color w:val="000000"/>
          <w:lang w:val="uk-UA" w:eastAsia="uk-UA" w:bidi="uk-UA"/>
        </w:rPr>
        <w:t>провідникове:</w:t>
      </w:r>
    </w:p>
    <w:p w:rsidR="0029009A" w:rsidRDefault="005C407D">
      <w:pPr>
        <w:widowControl w:val="0"/>
        <w:numPr>
          <w:ilvl w:val="0"/>
          <w:numId w:val="17"/>
        </w:numPr>
        <w:tabs>
          <w:tab w:val="left" w:pos="1458"/>
        </w:tabs>
        <w:spacing w:after="220" w:line="254" w:lineRule="auto"/>
        <w:ind w:left="1080" w:firstLine="0"/>
      </w:pPr>
      <w:r>
        <w:rPr>
          <w:color w:val="000000"/>
          <w:lang w:val="uk-UA" w:eastAsia="uk-UA" w:bidi="uk-UA"/>
        </w:rPr>
        <w:t>центральне;</w:t>
      </w:r>
    </w:p>
    <w:p w:rsidR="0029009A" w:rsidRDefault="005C407D">
      <w:pPr>
        <w:widowControl w:val="0"/>
        <w:numPr>
          <w:ilvl w:val="0"/>
          <w:numId w:val="17"/>
        </w:numPr>
        <w:tabs>
          <w:tab w:val="left" w:pos="1453"/>
        </w:tabs>
        <w:spacing w:after="460" w:line="254" w:lineRule="auto"/>
        <w:ind w:left="1080" w:firstLine="0"/>
      </w:pPr>
      <w:r>
        <w:rPr>
          <w:color w:val="000000"/>
          <w:lang w:val="uk-UA" w:eastAsia="uk-UA" w:bidi="uk-UA"/>
        </w:rPr>
        <w:t>периферичне.</w:t>
      </w:r>
    </w:p>
    <w:p w:rsidR="0029009A" w:rsidRPr="005C407D" w:rsidRDefault="005C407D">
      <w:pPr>
        <w:widowControl w:val="0"/>
        <w:spacing w:after="220"/>
        <w:ind w:left="1080"/>
        <w:rPr>
          <w:lang w:val="ru-RU"/>
        </w:rPr>
      </w:pPr>
      <w:r>
        <w:rPr>
          <w:b/>
          <w:bCs/>
          <w:i/>
          <w:iCs/>
          <w:color w:val="000000"/>
          <w:sz w:val="26"/>
          <w:szCs w:val="26"/>
          <w:lang w:val="uk-UA" w:eastAsia="uk-UA" w:bidi="uk-UA"/>
        </w:rPr>
        <w:t>Аплікаційна анестезія</w:t>
      </w:r>
      <w:r>
        <w:rPr>
          <w:color w:val="000000"/>
          <w:lang w:val="uk-UA" w:eastAsia="uk-UA" w:bidi="uk-UA"/>
        </w:rPr>
        <w:t xml:space="preserve"> у дітей показана для:</w:t>
      </w:r>
    </w:p>
    <w:p w:rsidR="0029009A" w:rsidRPr="005C407D" w:rsidRDefault="005C407D">
      <w:pPr>
        <w:widowControl w:val="0"/>
        <w:numPr>
          <w:ilvl w:val="0"/>
          <w:numId w:val="18"/>
        </w:numPr>
        <w:tabs>
          <w:tab w:val="left" w:pos="796"/>
        </w:tabs>
        <w:spacing w:after="0" w:line="314" w:lineRule="auto"/>
        <w:ind w:left="780" w:hanging="400"/>
        <w:jc w:val="both"/>
        <w:rPr>
          <w:lang w:val="ru-RU"/>
        </w:rPr>
      </w:pPr>
      <w:r>
        <w:rPr>
          <w:color w:val="000000"/>
          <w:lang w:val="uk-UA" w:eastAsia="uk-UA" w:bidi="uk-UA"/>
        </w:rPr>
        <w:t>Знеболювання місця ін’єкції при провідниковій та інфільтраційній анестезії;</w:t>
      </w:r>
    </w:p>
    <w:p w:rsidR="0029009A" w:rsidRPr="005C407D" w:rsidRDefault="005C407D">
      <w:pPr>
        <w:widowControl w:val="0"/>
        <w:numPr>
          <w:ilvl w:val="0"/>
          <w:numId w:val="18"/>
        </w:numPr>
        <w:tabs>
          <w:tab w:val="left" w:pos="776"/>
        </w:tabs>
        <w:spacing w:after="220" w:line="254" w:lineRule="auto"/>
        <w:ind w:left="0" w:firstLine="360"/>
        <w:jc w:val="both"/>
        <w:rPr>
          <w:lang w:val="ru-RU"/>
        </w:rPr>
      </w:pPr>
      <w:r>
        <w:rPr>
          <w:color w:val="000000"/>
          <w:lang w:val="uk-UA" w:eastAsia="uk-UA" w:bidi="uk-UA"/>
        </w:rPr>
        <w:t xml:space="preserve">При </w:t>
      </w:r>
      <w:r>
        <w:rPr>
          <w:color w:val="000000"/>
          <w:lang w:val="uk-UA" w:eastAsia="uk-UA" w:bidi="uk-UA"/>
        </w:rPr>
        <w:t>діагностичній пункції пухлини, кісти, осередку запалення;</w:t>
      </w:r>
    </w:p>
    <w:p w:rsidR="0029009A" w:rsidRPr="005C407D" w:rsidRDefault="005C407D">
      <w:pPr>
        <w:widowControl w:val="0"/>
        <w:numPr>
          <w:ilvl w:val="0"/>
          <w:numId w:val="18"/>
        </w:numPr>
        <w:tabs>
          <w:tab w:val="left" w:pos="776"/>
        </w:tabs>
        <w:spacing w:after="620" w:line="254" w:lineRule="auto"/>
        <w:ind w:left="0" w:firstLine="360"/>
        <w:jc w:val="both"/>
        <w:rPr>
          <w:lang w:val="ru-RU"/>
        </w:rPr>
      </w:pPr>
      <w:r>
        <w:rPr>
          <w:color w:val="000000"/>
          <w:lang w:val="uk-UA" w:eastAsia="uk-UA" w:bidi="uk-UA"/>
        </w:rPr>
        <w:t>При розтині поверхнево розташованих підслизових абсцесів.</w:t>
      </w:r>
    </w:p>
    <w:p w:rsidR="0029009A" w:rsidRPr="005C407D" w:rsidRDefault="005C407D">
      <w:pPr>
        <w:widowControl w:val="0"/>
        <w:spacing w:after="460" w:line="240" w:lineRule="auto"/>
        <w:ind w:left="360" w:firstLine="20"/>
        <w:jc w:val="both"/>
        <w:rPr>
          <w:lang w:val="ru-RU"/>
        </w:rPr>
      </w:pPr>
      <w:r>
        <w:rPr>
          <w:color w:val="000000"/>
          <w:lang w:val="uk-UA" w:eastAsia="uk-UA" w:bidi="uk-UA"/>
        </w:rPr>
        <w:t>Для аплікаційного знеболювання останнім часом широко застосовують спреї, гелі та пасти на основі лідокаїну, ксилокаїну та ін. в концентрації</w:t>
      </w:r>
      <w:r>
        <w:rPr>
          <w:color w:val="000000"/>
          <w:lang w:val="uk-UA" w:eastAsia="uk-UA" w:bidi="uk-UA"/>
        </w:rPr>
        <w:t xml:space="preserve"> 2-10%.</w:t>
      </w:r>
    </w:p>
    <w:p w:rsidR="0029009A" w:rsidRPr="005C407D" w:rsidRDefault="005C407D">
      <w:pPr>
        <w:widowControl w:val="0"/>
        <w:spacing w:after="40" w:line="360" w:lineRule="auto"/>
        <w:ind w:left="360" w:firstLine="20"/>
        <w:jc w:val="both"/>
        <w:rPr>
          <w:lang w:val="ru-RU"/>
        </w:rPr>
      </w:pPr>
      <w:r>
        <w:rPr>
          <w:color w:val="000000"/>
          <w:lang w:val="uk-UA" w:eastAsia="uk-UA" w:bidi="uk-UA"/>
        </w:rPr>
        <w:t xml:space="preserve">Показаннями до проведення </w:t>
      </w:r>
      <w:r>
        <w:rPr>
          <w:b/>
          <w:bCs/>
          <w:i/>
          <w:iCs/>
          <w:color w:val="000000"/>
          <w:sz w:val="26"/>
          <w:szCs w:val="26"/>
          <w:lang w:val="uk-UA" w:eastAsia="uk-UA" w:bidi="uk-UA"/>
        </w:rPr>
        <w:t>інфільтраційного знеболювання</w:t>
      </w:r>
      <w:r>
        <w:rPr>
          <w:color w:val="000000"/>
          <w:lang w:val="uk-UA" w:eastAsia="uk-UA" w:bidi="uk-UA"/>
        </w:rPr>
        <w:t xml:space="preserve"> у дітей є:</w:t>
      </w:r>
    </w:p>
    <w:p w:rsidR="0029009A" w:rsidRPr="005C407D" w:rsidRDefault="005C407D">
      <w:pPr>
        <w:widowControl w:val="0"/>
        <w:spacing w:after="220" w:line="254" w:lineRule="auto"/>
        <w:ind w:left="360" w:hanging="360"/>
        <w:jc w:val="both"/>
        <w:rPr>
          <w:lang w:val="ru-RU"/>
        </w:rPr>
      </w:pPr>
      <w:r>
        <w:rPr>
          <w:rFonts w:ascii="Arial" w:eastAsia="Arial" w:hAnsi="Arial" w:cs="Arial"/>
          <w:color w:val="000000"/>
          <w:lang w:val="uk-UA" w:eastAsia="uk-UA" w:bidi="uk-UA"/>
        </w:rPr>
        <w:t xml:space="preserve">• </w:t>
      </w:r>
      <w:r>
        <w:rPr>
          <w:color w:val="000000"/>
          <w:lang w:val="uk-UA" w:eastAsia="uk-UA" w:bidi="uk-UA"/>
        </w:rPr>
        <w:t>У I періоді дитячого віку (від 1</w:t>
      </w:r>
      <w:r>
        <w:rPr>
          <w:color w:val="000000"/>
          <w:vertAlign w:val="superscript"/>
          <w:lang w:val="uk-UA" w:eastAsia="uk-UA" w:bidi="uk-UA"/>
        </w:rPr>
        <w:t>го</w:t>
      </w:r>
      <w:r>
        <w:rPr>
          <w:color w:val="000000"/>
          <w:lang w:val="uk-UA" w:eastAsia="uk-UA" w:bidi="uk-UA"/>
        </w:rPr>
        <w:t xml:space="preserve"> дня до 6</w:t>
      </w:r>
      <w:r>
        <w:rPr>
          <w:color w:val="000000"/>
          <w:vertAlign w:val="superscript"/>
          <w:lang w:val="uk-UA" w:eastAsia="uk-UA" w:bidi="uk-UA"/>
        </w:rPr>
        <w:t>ти</w:t>
      </w:r>
      <w:r>
        <w:rPr>
          <w:color w:val="000000"/>
          <w:lang w:val="uk-UA" w:eastAsia="uk-UA" w:bidi="uk-UA"/>
        </w:rPr>
        <w:t xml:space="preserve"> міс.) - видалення невеликих вроджених пухлин, які локалізуються на альвеолярних відростках, подовження вуздечки язика, хірургічна обробка ран при травматичних пошкодженнях м’яких тканин обличчя та органів порожнини рота, видалення тимчасових різців, які т</w:t>
      </w:r>
      <w:r>
        <w:rPr>
          <w:color w:val="000000"/>
          <w:lang w:val="uk-UA" w:eastAsia="uk-UA" w:bidi="uk-UA"/>
        </w:rPr>
        <w:t>равмують сосок матері при годування.</w:t>
      </w:r>
    </w:p>
    <w:p w:rsidR="0029009A" w:rsidRPr="005C407D" w:rsidRDefault="005C407D">
      <w:pPr>
        <w:widowControl w:val="0"/>
        <w:numPr>
          <w:ilvl w:val="0"/>
          <w:numId w:val="19"/>
        </w:numPr>
        <w:tabs>
          <w:tab w:val="left" w:pos="396"/>
        </w:tabs>
        <w:spacing w:after="0" w:line="264" w:lineRule="auto"/>
        <w:ind w:left="360" w:hanging="360"/>
        <w:jc w:val="both"/>
        <w:rPr>
          <w:lang w:val="ru-RU"/>
        </w:rPr>
      </w:pPr>
      <w:r>
        <w:rPr>
          <w:color w:val="000000"/>
          <w:lang w:val="uk-UA" w:eastAsia="uk-UA" w:bidi="uk-UA"/>
        </w:rPr>
        <w:t>У II періоді (від 6</w:t>
      </w:r>
      <w:r>
        <w:rPr>
          <w:color w:val="000000"/>
          <w:vertAlign w:val="superscript"/>
          <w:lang w:val="uk-UA" w:eastAsia="uk-UA" w:bidi="uk-UA"/>
        </w:rPr>
        <w:t>ти</w:t>
      </w:r>
      <w:r>
        <w:rPr>
          <w:color w:val="000000"/>
          <w:lang w:val="uk-UA" w:eastAsia="uk-UA" w:bidi="uk-UA"/>
        </w:rPr>
        <w:t xml:space="preserve"> міс. до 2</w:t>
      </w:r>
      <w:r>
        <w:rPr>
          <w:color w:val="000000"/>
          <w:vertAlign w:val="superscript"/>
          <w:lang w:val="uk-UA" w:eastAsia="uk-UA" w:bidi="uk-UA"/>
        </w:rPr>
        <w:t>х</w:t>
      </w:r>
      <w:r>
        <w:rPr>
          <w:color w:val="000000"/>
          <w:lang w:val="uk-UA" w:eastAsia="uk-UA" w:bidi="uk-UA"/>
        </w:rPr>
        <w:t xml:space="preserve"> років) - видалення невеликих доброякісних пухлин та пухлиноподібних утворень на обличчі та в порожнині рота, видалення тимчасових зубів, хірургічна обробка ран обличчя і тканин порожнини</w:t>
      </w:r>
      <w:r>
        <w:rPr>
          <w:color w:val="000000"/>
          <w:lang w:val="uk-UA" w:eastAsia="uk-UA" w:bidi="uk-UA"/>
        </w:rPr>
        <w:t xml:space="preserve"> рота.</w:t>
      </w:r>
    </w:p>
    <w:p w:rsidR="0029009A" w:rsidRPr="005C407D" w:rsidRDefault="005C407D">
      <w:pPr>
        <w:widowControl w:val="0"/>
        <w:numPr>
          <w:ilvl w:val="0"/>
          <w:numId w:val="19"/>
        </w:numPr>
        <w:tabs>
          <w:tab w:val="left" w:pos="396"/>
        </w:tabs>
        <w:spacing w:after="0" w:line="264" w:lineRule="auto"/>
        <w:ind w:left="360" w:hanging="360"/>
        <w:jc w:val="both"/>
        <w:rPr>
          <w:lang w:val="ru-RU"/>
        </w:rPr>
      </w:pPr>
      <w:r>
        <w:rPr>
          <w:color w:val="000000"/>
          <w:lang w:val="uk-UA" w:eastAsia="uk-UA" w:bidi="uk-UA"/>
        </w:rPr>
        <w:t>У III періоді (від 2</w:t>
      </w:r>
      <w:r>
        <w:rPr>
          <w:color w:val="000000"/>
          <w:vertAlign w:val="superscript"/>
          <w:lang w:val="uk-UA" w:eastAsia="uk-UA" w:bidi="uk-UA"/>
        </w:rPr>
        <w:t>х</w:t>
      </w:r>
      <w:r>
        <w:rPr>
          <w:color w:val="000000"/>
          <w:lang w:val="uk-UA" w:eastAsia="uk-UA" w:bidi="uk-UA"/>
        </w:rPr>
        <w:t xml:space="preserve"> до 6</w:t>
      </w:r>
      <w:r>
        <w:rPr>
          <w:color w:val="000000"/>
          <w:vertAlign w:val="superscript"/>
          <w:lang w:val="uk-UA" w:eastAsia="uk-UA" w:bidi="uk-UA"/>
        </w:rPr>
        <w:t>ти</w:t>
      </w:r>
      <w:r>
        <w:rPr>
          <w:color w:val="000000"/>
          <w:lang w:val="uk-UA" w:eastAsia="uk-UA" w:bidi="uk-UA"/>
        </w:rPr>
        <w:t xml:space="preserve"> років) - видалення тимчасових зубів, подовження вуздечок губ та язика, видалення невеликих доброякісних пухлин та пухлиноподібних утворень на обличчі та в порожнині рота, хірургічна обробка ран обличчя і тканин порожнини</w:t>
      </w:r>
      <w:r>
        <w:rPr>
          <w:color w:val="000000"/>
          <w:lang w:val="uk-UA" w:eastAsia="uk-UA" w:bidi="uk-UA"/>
        </w:rPr>
        <w:t xml:space="preserve"> рота.</w:t>
      </w:r>
    </w:p>
    <w:p w:rsidR="0029009A" w:rsidRPr="005C407D" w:rsidRDefault="005C407D">
      <w:pPr>
        <w:widowControl w:val="0"/>
        <w:numPr>
          <w:ilvl w:val="0"/>
          <w:numId w:val="19"/>
        </w:numPr>
        <w:tabs>
          <w:tab w:val="left" w:pos="396"/>
        </w:tabs>
        <w:spacing w:after="0" w:line="264" w:lineRule="auto"/>
        <w:ind w:left="360" w:hanging="360"/>
        <w:jc w:val="both"/>
        <w:rPr>
          <w:lang w:val="ru-RU"/>
        </w:rPr>
      </w:pPr>
      <w:r>
        <w:rPr>
          <w:color w:val="000000"/>
          <w:lang w:val="uk-UA" w:eastAsia="uk-UA" w:bidi="uk-UA"/>
        </w:rPr>
        <w:t>Уге періоді (6-12</w:t>
      </w:r>
      <w:r>
        <w:rPr>
          <w:color w:val="000000"/>
          <w:sz w:val="16"/>
          <w:szCs w:val="16"/>
          <w:lang w:val="uk-UA" w:eastAsia="uk-UA" w:bidi="uk-UA"/>
        </w:rPr>
        <w:t xml:space="preserve">ть </w:t>
      </w:r>
      <w:r>
        <w:rPr>
          <w:color w:val="000000"/>
          <w:lang w:val="uk-UA" w:eastAsia="uk-UA" w:bidi="uk-UA"/>
        </w:rPr>
        <w:t>років) - видалення тимчасових зубів на верхній та нижній щелепах, видалення невеликих доброякісних пухлин та пухлиноподібних утворень на обличчі та в порожнині рота, хірургічна обробка ран обличчя і в порожнині рота.</w:t>
      </w:r>
    </w:p>
    <w:p w:rsidR="0029009A" w:rsidRPr="005C407D" w:rsidRDefault="005C407D">
      <w:pPr>
        <w:widowControl w:val="0"/>
        <w:numPr>
          <w:ilvl w:val="0"/>
          <w:numId w:val="19"/>
        </w:numPr>
        <w:tabs>
          <w:tab w:val="left" w:pos="396"/>
        </w:tabs>
        <w:spacing w:after="420" w:line="266" w:lineRule="auto"/>
        <w:ind w:left="360" w:hanging="360"/>
        <w:jc w:val="both"/>
        <w:rPr>
          <w:lang w:val="ru-RU"/>
        </w:rPr>
      </w:pPr>
      <w:r>
        <w:rPr>
          <w:color w:val="000000"/>
          <w:lang w:val="uk-UA" w:eastAsia="uk-UA" w:bidi="uk-UA"/>
        </w:rPr>
        <w:t>УY періоді (</w:t>
      </w:r>
      <w:r>
        <w:rPr>
          <w:color w:val="000000"/>
          <w:lang w:val="uk-UA" w:eastAsia="uk-UA" w:bidi="uk-UA"/>
        </w:rPr>
        <w:t>12-15</w:t>
      </w:r>
      <w:r>
        <w:rPr>
          <w:color w:val="000000"/>
          <w:sz w:val="16"/>
          <w:szCs w:val="16"/>
          <w:lang w:val="uk-UA" w:eastAsia="uk-UA" w:bidi="uk-UA"/>
        </w:rPr>
        <w:t xml:space="preserve">ть </w:t>
      </w:r>
      <w:r>
        <w:rPr>
          <w:color w:val="000000"/>
          <w:lang w:val="uk-UA" w:eastAsia="uk-UA" w:bidi="uk-UA"/>
        </w:rPr>
        <w:t>років) - хірургічна обробка невеликих ран обличчя і в порожнині рота, видалення невеликих доброякісних пухлин та пухлиноподібних утворень, як додаток до провідникового знеболювання.</w:t>
      </w:r>
    </w:p>
    <w:p w:rsidR="0029009A" w:rsidRPr="005C407D" w:rsidRDefault="005C407D">
      <w:pPr>
        <w:widowControl w:val="0"/>
        <w:spacing w:after="300" w:line="240" w:lineRule="auto"/>
        <w:ind w:left="360" w:firstLine="20"/>
        <w:jc w:val="both"/>
        <w:rPr>
          <w:lang w:val="ru-RU"/>
        </w:rPr>
      </w:pPr>
      <w:r>
        <w:rPr>
          <w:color w:val="000000"/>
          <w:lang w:val="uk-UA" w:eastAsia="uk-UA" w:bidi="uk-UA"/>
        </w:rPr>
        <w:t>Для інфільтраційного знеболювання використовують розчини меншої ко</w:t>
      </w:r>
      <w:r>
        <w:rPr>
          <w:color w:val="000000"/>
          <w:lang w:val="uk-UA" w:eastAsia="uk-UA" w:bidi="uk-UA"/>
        </w:rPr>
        <w:t xml:space="preserve">нцентрації, ніж для провідникового - 0,25-0,5%. Депо анестетика може бути створене у м’яких тканинах, біля </w:t>
      </w:r>
      <w:r>
        <w:rPr>
          <w:color w:val="000000"/>
          <w:lang w:val="uk-UA" w:eastAsia="uk-UA" w:bidi="uk-UA"/>
        </w:rPr>
        <w:lastRenderedPageBreak/>
        <w:t>верхівки кореня зуба, над та під окістям, у губчастому шарі кістки.</w:t>
      </w:r>
    </w:p>
    <w:p w:rsidR="0029009A" w:rsidRDefault="005C407D">
      <w:pPr>
        <w:widowControl w:val="0"/>
        <w:spacing w:after="0" w:line="240" w:lineRule="auto"/>
        <w:ind w:left="360" w:firstLine="20"/>
        <w:jc w:val="both"/>
      </w:pPr>
      <w:r>
        <w:rPr>
          <w:color w:val="000000"/>
          <w:lang w:val="uk-UA" w:eastAsia="uk-UA" w:bidi="uk-UA"/>
        </w:rPr>
        <w:t xml:space="preserve">Особливості проведення </w:t>
      </w:r>
      <w:r>
        <w:rPr>
          <w:b/>
          <w:bCs/>
          <w:i/>
          <w:iCs/>
          <w:color w:val="000000"/>
          <w:sz w:val="26"/>
          <w:szCs w:val="26"/>
          <w:lang w:val="uk-UA" w:eastAsia="uk-UA" w:bidi="uk-UA"/>
        </w:rPr>
        <w:t>провідникового знеболювання</w:t>
      </w:r>
      <w:r>
        <w:rPr>
          <w:color w:val="000000"/>
          <w:lang w:val="uk-UA" w:eastAsia="uk-UA" w:bidi="uk-UA"/>
        </w:rPr>
        <w:t xml:space="preserve"> у дітей обумовлені особливостями анатомічної будови щелепних кісток. Топографія цільових пунктів провідникової анестезії змінюється відповідно віку дитини.</w:t>
      </w:r>
    </w:p>
    <w:p w:rsidR="0029009A" w:rsidRDefault="005C407D">
      <w:pPr>
        <w:widowControl w:val="0"/>
        <w:numPr>
          <w:ilvl w:val="0"/>
          <w:numId w:val="20"/>
        </w:numPr>
        <w:tabs>
          <w:tab w:val="left" w:pos="776"/>
        </w:tabs>
        <w:spacing w:after="0"/>
        <w:ind w:left="780" w:hanging="400"/>
        <w:jc w:val="both"/>
      </w:pPr>
      <w:r>
        <w:rPr>
          <w:color w:val="000000"/>
          <w:lang w:val="uk-UA" w:eastAsia="uk-UA" w:bidi="uk-UA"/>
        </w:rPr>
        <w:t>Через значно менші розміри щелеп у дітей у порівнянні з дорослими, місце вколу визначається на менш</w:t>
      </w:r>
      <w:r>
        <w:rPr>
          <w:color w:val="000000"/>
          <w:lang w:val="uk-UA" w:eastAsia="uk-UA" w:bidi="uk-UA"/>
        </w:rPr>
        <w:t>ій відстані від пізнавальних орієнтирів; голка просувається менш глибоко;</w:t>
      </w:r>
    </w:p>
    <w:p w:rsidR="0029009A" w:rsidRPr="005C407D" w:rsidRDefault="005C407D">
      <w:pPr>
        <w:widowControl w:val="0"/>
        <w:numPr>
          <w:ilvl w:val="0"/>
          <w:numId w:val="20"/>
        </w:numPr>
        <w:tabs>
          <w:tab w:val="left" w:pos="776"/>
        </w:tabs>
        <w:spacing w:after="0"/>
        <w:ind w:left="780" w:hanging="400"/>
        <w:jc w:val="both"/>
        <w:rPr>
          <w:lang w:val="ru-RU"/>
        </w:rPr>
      </w:pPr>
      <w:r>
        <w:rPr>
          <w:color w:val="000000"/>
          <w:lang w:val="uk-UA" w:eastAsia="uk-UA" w:bidi="uk-UA"/>
        </w:rPr>
        <w:t>При проведенні периферичних провідникових анестезій у дітей не слід входити в анатомічні канали, достатньо випускати розчин анестетика біля їх устя;</w:t>
      </w:r>
    </w:p>
    <w:p w:rsidR="0029009A" w:rsidRPr="005C407D" w:rsidRDefault="005C407D">
      <w:pPr>
        <w:widowControl w:val="0"/>
        <w:numPr>
          <w:ilvl w:val="0"/>
          <w:numId w:val="20"/>
        </w:numPr>
        <w:tabs>
          <w:tab w:val="left" w:pos="776"/>
        </w:tabs>
        <w:spacing w:after="0" w:line="314" w:lineRule="auto"/>
        <w:ind w:left="780" w:hanging="400"/>
        <w:jc w:val="both"/>
        <w:rPr>
          <w:lang w:val="ru-RU"/>
        </w:rPr>
      </w:pPr>
      <w:r>
        <w:rPr>
          <w:color w:val="000000"/>
          <w:lang w:val="uk-UA" w:eastAsia="uk-UA" w:bidi="uk-UA"/>
        </w:rPr>
        <w:t>При проведенні периферичних прові</w:t>
      </w:r>
      <w:r>
        <w:rPr>
          <w:color w:val="000000"/>
          <w:lang w:val="uk-UA" w:eastAsia="uk-UA" w:bidi="uk-UA"/>
        </w:rPr>
        <w:t>дникових анестезій у дітей перевагу слід віддавати екстраоральним підходам;</w:t>
      </w:r>
    </w:p>
    <w:p w:rsidR="0029009A" w:rsidRPr="005C407D" w:rsidRDefault="005C407D">
      <w:pPr>
        <w:widowControl w:val="0"/>
        <w:numPr>
          <w:ilvl w:val="0"/>
          <w:numId w:val="20"/>
        </w:numPr>
        <w:tabs>
          <w:tab w:val="left" w:pos="756"/>
        </w:tabs>
        <w:spacing w:after="0" w:line="264" w:lineRule="auto"/>
        <w:ind w:left="0" w:firstLine="360"/>
        <w:rPr>
          <w:lang w:val="ru-RU"/>
        </w:rPr>
      </w:pPr>
      <w:r>
        <w:rPr>
          <w:color w:val="000000"/>
          <w:lang w:val="uk-UA" w:eastAsia="uk-UA" w:bidi="uk-UA"/>
        </w:rPr>
        <w:t>Застосовуються більш низькі концентрації анестетиків (1%);</w:t>
      </w:r>
    </w:p>
    <w:p w:rsidR="0029009A" w:rsidRPr="005C407D" w:rsidRDefault="005C407D">
      <w:pPr>
        <w:widowControl w:val="0"/>
        <w:numPr>
          <w:ilvl w:val="0"/>
          <w:numId w:val="21"/>
        </w:numPr>
        <w:tabs>
          <w:tab w:val="left" w:pos="776"/>
        </w:tabs>
        <w:spacing w:after="360" w:line="314" w:lineRule="auto"/>
        <w:ind w:left="780" w:hanging="420"/>
        <w:jc w:val="both"/>
        <w:rPr>
          <w:lang w:val="ru-RU"/>
        </w:rPr>
      </w:pPr>
      <w:r>
        <w:rPr>
          <w:color w:val="000000"/>
          <w:lang w:val="uk-UA" w:eastAsia="uk-UA" w:bidi="uk-UA"/>
        </w:rPr>
        <w:t>Не використовуються анестетики, які утримують вазоконстриктори (до 5-6-річного віку);</w:t>
      </w:r>
    </w:p>
    <w:p w:rsidR="0029009A" w:rsidRPr="005C407D" w:rsidRDefault="005C407D">
      <w:pPr>
        <w:widowControl w:val="0"/>
        <w:spacing w:after="300" w:line="240" w:lineRule="auto"/>
        <w:ind w:left="340" w:firstLine="20"/>
        <w:jc w:val="both"/>
        <w:rPr>
          <w:lang w:val="ru-RU"/>
        </w:rPr>
      </w:pPr>
      <w:r>
        <w:rPr>
          <w:color w:val="000000"/>
          <w:lang w:val="uk-UA" w:eastAsia="uk-UA" w:bidi="uk-UA"/>
        </w:rPr>
        <w:t>При провідниковому знеболюванні ане</w:t>
      </w:r>
      <w:r>
        <w:rPr>
          <w:color w:val="000000"/>
          <w:lang w:val="uk-UA" w:eastAsia="uk-UA" w:bidi="uk-UA"/>
        </w:rPr>
        <w:t xml:space="preserve">стезуючий розчин вводять не в місце, яке підлягає втручанню, а у доступно розташовану частину нерва, який іннервує всю ділянку. Розрізняють </w:t>
      </w:r>
      <w:r>
        <w:rPr>
          <w:b/>
          <w:bCs/>
          <w:i/>
          <w:iCs/>
          <w:color w:val="000000"/>
          <w:sz w:val="26"/>
          <w:szCs w:val="26"/>
          <w:lang w:val="uk-UA" w:eastAsia="uk-UA" w:bidi="uk-UA"/>
        </w:rPr>
        <w:t>ендоневральну анестезію</w:t>
      </w:r>
      <w:r>
        <w:rPr>
          <w:color w:val="000000"/>
          <w:lang w:val="uk-UA" w:eastAsia="uk-UA" w:bidi="uk-UA"/>
        </w:rPr>
        <w:t xml:space="preserve">, коли голка підходить впритул до нерва, та </w:t>
      </w:r>
      <w:r>
        <w:rPr>
          <w:b/>
          <w:bCs/>
          <w:i/>
          <w:iCs/>
          <w:color w:val="000000"/>
          <w:sz w:val="26"/>
          <w:szCs w:val="26"/>
          <w:lang w:val="uk-UA" w:eastAsia="uk-UA" w:bidi="uk-UA"/>
        </w:rPr>
        <w:t>периневральну анестезію</w:t>
      </w:r>
      <w:r>
        <w:rPr>
          <w:color w:val="000000"/>
          <w:lang w:val="uk-UA" w:eastAsia="uk-UA" w:bidi="uk-UA"/>
        </w:rPr>
        <w:t xml:space="preserve"> - між кінчиком голки та н</w:t>
      </w:r>
      <w:r>
        <w:rPr>
          <w:color w:val="000000"/>
          <w:lang w:val="uk-UA" w:eastAsia="uk-UA" w:bidi="uk-UA"/>
        </w:rPr>
        <w:t>ервом залишається деяка відстань і розчин повинен дифундувати до нерва. У дітей провідникове знеболювання виконується тільки периневральним шляхом.</w:t>
      </w:r>
    </w:p>
    <w:p w:rsidR="0029009A" w:rsidRPr="005C407D" w:rsidRDefault="005C407D">
      <w:pPr>
        <w:widowControl w:val="0"/>
        <w:spacing w:after="0" w:line="259" w:lineRule="auto"/>
        <w:ind w:left="1060"/>
        <w:jc w:val="both"/>
        <w:rPr>
          <w:sz w:val="26"/>
          <w:szCs w:val="26"/>
          <w:lang w:val="ru-RU"/>
        </w:rPr>
      </w:pPr>
      <w:r>
        <w:rPr>
          <w:b/>
          <w:bCs/>
          <w:i/>
          <w:iCs/>
          <w:color w:val="000000"/>
          <w:sz w:val="26"/>
          <w:szCs w:val="26"/>
          <w:lang w:val="uk-UA" w:eastAsia="uk-UA" w:bidi="uk-UA"/>
        </w:rPr>
        <w:t>Показання до провідникового знеболювання нижньої щелепи:</w:t>
      </w:r>
    </w:p>
    <w:p w:rsidR="0029009A" w:rsidRDefault="005C407D">
      <w:pPr>
        <w:widowControl w:val="0"/>
        <w:numPr>
          <w:ilvl w:val="0"/>
          <w:numId w:val="21"/>
        </w:numPr>
        <w:tabs>
          <w:tab w:val="left" w:pos="756"/>
        </w:tabs>
        <w:spacing w:after="220" w:line="240" w:lineRule="auto"/>
        <w:ind w:left="0" w:firstLine="340"/>
        <w:jc w:val="both"/>
      </w:pPr>
      <w:r>
        <w:rPr>
          <w:color w:val="000000"/>
          <w:lang w:val="uk-UA" w:eastAsia="uk-UA" w:bidi="uk-UA"/>
        </w:rPr>
        <w:t>Видалення постійних зубів;</w:t>
      </w:r>
    </w:p>
    <w:p w:rsidR="0029009A" w:rsidRPr="005C407D" w:rsidRDefault="005C407D">
      <w:pPr>
        <w:widowControl w:val="0"/>
        <w:numPr>
          <w:ilvl w:val="0"/>
          <w:numId w:val="21"/>
        </w:numPr>
        <w:tabs>
          <w:tab w:val="left" w:pos="756"/>
        </w:tabs>
        <w:spacing w:after="220" w:line="240" w:lineRule="auto"/>
        <w:ind w:left="0" w:firstLine="340"/>
        <w:jc w:val="both"/>
        <w:rPr>
          <w:lang w:val="ru-RU"/>
        </w:rPr>
      </w:pPr>
      <w:r>
        <w:rPr>
          <w:color w:val="000000"/>
          <w:lang w:val="uk-UA" w:eastAsia="uk-UA" w:bidi="uk-UA"/>
        </w:rPr>
        <w:t xml:space="preserve">Видалення сталих </w:t>
      </w:r>
      <w:r>
        <w:rPr>
          <w:color w:val="000000"/>
          <w:lang w:val="uk-UA" w:eastAsia="uk-UA" w:bidi="uk-UA"/>
        </w:rPr>
        <w:t>тимчасових зубів із нерезорбованими коренями;</w:t>
      </w:r>
    </w:p>
    <w:p w:rsidR="0029009A" w:rsidRPr="005C407D" w:rsidRDefault="005C407D">
      <w:pPr>
        <w:widowControl w:val="0"/>
        <w:numPr>
          <w:ilvl w:val="0"/>
          <w:numId w:val="21"/>
        </w:numPr>
        <w:tabs>
          <w:tab w:val="left" w:pos="776"/>
        </w:tabs>
        <w:spacing w:after="0"/>
        <w:ind w:left="780" w:hanging="420"/>
        <w:jc w:val="both"/>
        <w:rPr>
          <w:lang w:val="ru-RU"/>
        </w:rPr>
      </w:pPr>
      <w:r>
        <w:rPr>
          <w:color w:val="000000"/>
          <w:lang w:val="uk-UA" w:eastAsia="uk-UA" w:bidi="uk-UA"/>
        </w:rPr>
        <w:t>Оперативні втручання на нижній щелепі легкої та середньої важкості (кістектомія та кістотомія, секвестректомія, екскохлеація невеликих пухлин);</w:t>
      </w:r>
    </w:p>
    <w:p w:rsidR="0029009A" w:rsidRPr="005C407D" w:rsidRDefault="005C407D">
      <w:pPr>
        <w:widowControl w:val="0"/>
        <w:numPr>
          <w:ilvl w:val="0"/>
          <w:numId w:val="21"/>
        </w:numPr>
        <w:tabs>
          <w:tab w:val="left" w:pos="756"/>
        </w:tabs>
        <w:spacing w:after="460" w:line="240" w:lineRule="auto"/>
        <w:ind w:left="0" w:firstLine="340"/>
        <w:jc w:val="both"/>
        <w:rPr>
          <w:lang w:val="ru-RU"/>
        </w:rPr>
      </w:pPr>
      <w:r>
        <w:rPr>
          <w:color w:val="000000"/>
          <w:lang w:val="uk-UA" w:eastAsia="uk-UA" w:bidi="uk-UA"/>
        </w:rPr>
        <w:t>Втручання на м’яких тканинах відповідної половини нижньої губи.</w:t>
      </w:r>
    </w:p>
    <w:p w:rsidR="0029009A" w:rsidRPr="005C407D" w:rsidRDefault="005C407D">
      <w:pPr>
        <w:widowControl w:val="0"/>
        <w:spacing w:after="0" w:line="259" w:lineRule="auto"/>
        <w:ind w:left="340" w:firstLine="720"/>
        <w:jc w:val="both"/>
        <w:rPr>
          <w:sz w:val="26"/>
          <w:szCs w:val="26"/>
          <w:lang w:val="ru-RU"/>
        </w:rPr>
      </w:pPr>
      <w:r>
        <w:rPr>
          <w:b/>
          <w:bCs/>
          <w:i/>
          <w:iCs/>
          <w:color w:val="000000"/>
          <w:sz w:val="26"/>
          <w:szCs w:val="26"/>
          <w:lang w:val="uk-UA" w:eastAsia="uk-UA" w:bidi="uk-UA"/>
        </w:rPr>
        <w:t>Протипоказання до провідникового знеболювання нижньої щелепи:</w:t>
      </w:r>
    </w:p>
    <w:p w:rsidR="0029009A" w:rsidRPr="005C407D" w:rsidRDefault="005C407D">
      <w:pPr>
        <w:widowControl w:val="0"/>
        <w:numPr>
          <w:ilvl w:val="0"/>
          <w:numId w:val="22"/>
        </w:numPr>
        <w:tabs>
          <w:tab w:val="left" w:pos="1471"/>
        </w:tabs>
        <w:spacing w:after="220" w:line="240" w:lineRule="auto"/>
        <w:ind w:left="1060" w:firstLine="0"/>
        <w:jc w:val="both"/>
        <w:rPr>
          <w:lang w:val="ru-RU"/>
        </w:rPr>
      </w:pPr>
      <w:r>
        <w:rPr>
          <w:color w:val="000000"/>
          <w:lang w:val="uk-UA" w:eastAsia="uk-UA" w:bidi="uk-UA"/>
        </w:rPr>
        <w:t>Алергічні реакції на місцеві анестетики;</w:t>
      </w:r>
    </w:p>
    <w:p w:rsidR="0029009A" w:rsidRPr="005C407D" w:rsidRDefault="005C407D">
      <w:pPr>
        <w:widowControl w:val="0"/>
        <w:numPr>
          <w:ilvl w:val="0"/>
          <w:numId w:val="22"/>
        </w:numPr>
        <w:tabs>
          <w:tab w:val="left" w:pos="1471"/>
        </w:tabs>
        <w:spacing w:after="220" w:line="240" w:lineRule="auto"/>
        <w:ind w:left="1060" w:firstLine="0"/>
        <w:jc w:val="both"/>
        <w:rPr>
          <w:lang w:val="ru-RU"/>
        </w:rPr>
      </w:pPr>
      <w:r>
        <w:rPr>
          <w:color w:val="000000"/>
          <w:lang w:val="uk-UA" w:eastAsia="uk-UA" w:bidi="uk-UA"/>
        </w:rPr>
        <w:t>Злоякісна пухлина у зоні анестезії;</w:t>
      </w:r>
    </w:p>
    <w:p w:rsidR="0029009A" w:rsidRDefault="005C407D">
      <w:pPr>
        <w:widowControl w:val="0"/>
        <w:numPr>
          <w:ilvl w:val="0"/>
          <w:numId w:val="22"/>
        </w:numPr>
        <w:tabs>
          <w:tab w:val="left" w:pos="1471"/>
        </w:tabs>
        <w:spacing w:after="220" w:line="240" w:lineRule="auto"/>
        <w:ind w:left="1060" w:firstLine="0"/>
        <w:jc w:val="both"/>
      </w:pPr>
      <w:r>
        <w:rPr>
          <w:color w:val="000000"/>
          <w:lang w:val="uk-UA" w:eastAsia="uk-UA" w:bidi="uk-UA"/>
        </w:rPr>
        <w:t>Психічні розлади у хворого;</w:t>
      </w:r>
    </w:p>
    <w:p w:rsidR="0029009A" w:rsidRPr="005C407D" w:rsidRDefault="005C407D">
      <w:pPr>
        <w:widowControl w:val="0"/>
        <w:numPr>
          <w:ilvl w:val="0"/>
          <w:numId w:val="22"/>
        </w:numPr>
        <w:tabs>
          <w:tab w:val="left" w:pos="1471"/>
        </w:tabs>
        <w:spacing w:after="0" w:line="314" w:lineRule="auto"/>
        <w:ind w:left="1420" w:hanging="360"/>
        <w:jc w:val="both"/>
        <w:rPr>
          <w:lang w:val="ru-RU"/>
        </w:rPr>
      </w:pPr>
      <w:r>
        <w:rPr>
          <w:color w:val="000000"/>
          <w:lang w:val="uk-UA" w:eastAsia="uk-UA" w:bidi="uk-UA"/>
        </w:rPr>
        <w:t>Загальні хронічні захворювання у стадії загострення або декомпенсації.</w:t>
      </w:r>
    </w:p>
    <w:p w:rsidR="0029009A" w:rsidRPr="005C407D" w:rsidRDefault="005C407D">
      <w:pPr>
        <w:widowControl w:val="0"/>
        <w:spacing w:after="0" w:line="240" w:lineRule="auto"/>
        <w:ind w:left="340" w:firstLine="20"/>
        <w:jc w:val="both"/>
        <w:rPr>
          <w:lang w:val="ru-RU"/>
        </w:rPr>
      </w:pPr>
      <w:r>
        <w:rPr>
          <w:color w:val="000000"/>
          <w:lang w:val="uk-UA" w:eastAsia="uk-UA" w:bidi="uk-UA"/>
        </w:rPr>
        <w:t xml:space="preserve">У дітей можливе </w:t>
      </w:r>
      <w:r>
        <w:rPr>
          <w:color w:val="000000"/>
          <w:lang w:val="uk-UA" w:eastAsia="uk-UA" w:bidi="uk-UA"/>
        </w:rPr>
        <w:t>використання як внутрішньоротових, так і позаротових методик анестезії, але перевага надається останнім.</w:t>
      </w:r>
    </w:p>
    <w:p w:rsidR="0029009A" w:rsidRPr="005C407D" w:rsidRDefault="005C407D">
      <w:pPr>
        <w:widowControl w:val="0"/>
        <w:spacing w:after="0" w:line="240" w:lineRule="auto"/>
        <w:ind w:left="340" w:firstLine="20"/>
        <w:jc w:val="both"/>
        <w:rPr>
          <w:lang w:val="ru-RU"/>
        </w:rPr>
      </w:pPr>
      <w:r>
        <w:rPr>
          <w:b/>
          <w:bCs/>
          <w:i/>
          <w:iCs/>
          <w:color w:val="000000"/>
          <w:sz w:val="26"/>
          <w:szCs w:val="26"/>
          <w:lang w:val="uk-UA" w:eastAsia="uk-UA" w:bidi="uk-UA"/>
        </w:rPr>
        <w:t>Мандибулярна анестезія</w:t>
      </w:r>
      <w:r>
        <w:rPr>
          <w:color w:val="000000"/>
          <w:lang w:val="uk-UA" w:eastAsia="uk-UA" w:bidi="uk-UA"/>
        </w:rPr>
        <w:t xml:space="preserve"> блокує </w:t>
      </w:r>
      <w:r>
        <w:rPr>
          <w:color w:val="000000"/>
          <w:lang w:bidi="en-US"/>
        </w:rPr>
        <w:t>n</w:t>
      </w:r>
      <w:r w:rsidRPr="005C407D">
        <w:rPr>
          <w:color w:val="000000"/>
          <w:lang w:val="ru-RU" w:bidi="en-US"/>
        </w:rPr>
        <w:t xml:space="preserve">. </w:t>
      </w:r>
      <w:r>
        <w:rPr>
          <w:color w:val="000000"/>
          <w:lang w:bidi="en-US"/>
        </w:rPr>
        <w:t>alveolaris</w:t>
      </w:r>
      <w:r w:rsidRPr="005C407D">
        <w:rPr>
          <w:color w:val="000000"/>
          <w:lang w:val="ru-RU" w:bidi="en-US"/>
        </w:rPr>
        <w:t xml:space="preserve"> </w:t>
      </w:r>
      <w:r>
        <w:rPr>
          <w:color w:val="000000"/>
          <w:lang w:bidi="en-US"/>
        </w:rPr>
        <w:t>inferior</w:t>
      </w:r>
      <w:r w:rsidRPr="005C407D">
        <w:rPr>
          <w:color w:val="000000"/>
          <w:lang w:val="ru-RU" w:bidi="en-US"/>
        </w:rPr>
        <w:t xml:space="preserve">, </w:t>
      </w:r>
      <w:r>
        <w:rPr>
          <w:color w:val="000000"/>
          <w:lang w:bidi="en-US"/>
        </w:rPr>
        <w:t>n</w:t>
      </w:r>
      <w:r w:rsidRPr="005C407D">
        <w:rPr>
          <w:color w:val="000000"/>
          <w:lang w:val="ru-RU" w:bidi="en-US"/>
        </w:rPr>
        <w:t xml:space="preserve">. </w:t>
      </w:r>
      <w:r>
        <w:rPr>
          <w:color w:val="000000"/>
          <w:lang w:bidi="en-US"/>
        </w:rPr>
        <w:t>buccinatorius</w:t>
      </w:r>
      <w:r w:rsidRPr="005C407D">
        <w:rPr>
          <w:color w:val="000000"/>
          <w:lang w:val="ru-RU" w:bidi="en-US"/>
        </w:rPr>
        <w:t xml:space="preserve"> </w:t>
      </w:r>
      <w:r>
        <w:rPr>
          <w:color w:val="000000"/>
          <w:lang w:val="uk-UA" w:eastAsia="uk-UA" w:bidi="uk-UA"/>
        </w:rPr>
        <w:t xml:space="preserve">та </w:t>
      </w:r>
      <w:r>
        <w:rPr>
          <w:color w:val="000000"/>
          <w:lang w:bidi="en-US"/>
        </w:rPr>
        <w:t>n</w:t>
      </w:r>
      <w:r w:rsidRPr="005C407D">
        <w:rPr>
          <w:color w:val="000000"/>
          <w:lang w:val="ru-RU" w:bidi="en-US"/>
        </w:rPr>
        <w:t xml:space="preserve">. </w:t>
      </w:r>
      <w:r>
        <w:rPr>
          <w:color w:val="000000"/>
          <w:lang w:bidi="en-US"/>
        </w:rPr>
        <w:t>lingualis</w:t>
      </w:r>
      <w:r w:rsidRPr="005C407D">
        <w:rPr>
          <w:color w:val="000000"/>
          <w:lang w:val="ru-RU" w:bidi="en-US"/>
        </w:rPr>
        <w:t xml:space="preserve">. </w:t>
      </w:r>
      <w:r>
        <w:rPr>
          <w:color w:val="000000"/>
          <w:lang w:val="uk-UA" w:eastAsia="uk-UA" w:bidi="uk-UA"/>
        </w:rPr>
        <w:t xml:space="preserve">Проводиться біля </w:t>
      </w:r>
      <w:r>
        <w:rPr>
          <w:color w:val="000000"/>
          <w:lang w:bidi="en-US"/>
        </w:rPr>
        <w:t>foramen</w:t>
      </w:r>
      <w:r w:rsidRPr="005C407D">
        <w:rPr>
          <w:color w:val="000000"/>
          <w:lang w:val="ru-RU" w:bidi="en-US"/>
        </w:rPr>
        <w:t xml:space="preserve"> </w:t>
      </w:r>
      <w:r>
        <w:rPr>
          <w:color w:val="000000"/>
          <w:lang w:bidi="en-US"/>
        </w:rPr>
        <w:t>mandibulae</w:t>
      </w:r>
      <w:r w:rsidRPr="005C407D">
        <w:rPr>
          <w:color w:val="000000"/>
          <w:lang w:val="ru-RU" w:bidi="en-US"/>
        </w:rPr>
        <w:t xml:space="preserve">, </w:t>
      </w:r>
      <w:r>
        <w:rPr>
          <w:color w:val="000000"/>
          <w:lang w:val="uk-UA" w:eastAsia="uk-UA" w:bidi="uk-UA"/>
        </w:rPr>
        <w:t>топографія якого змінюєтьс</w:t>
      </w:r>
      <w:r>
        <w:rPr>
          <w:color w:val="000000"/>
          <w:lang w:val="uk-UA" w:eastAsia="uk-UA" w:bidi="uk-UA"/>
        </w:rPr>
        <w:t xml:space="preserve">я з віком дитини. Так, у дітей до 5 років отвір знаходиться на 1-2 мм нижче жуйної поверхні нижніх молярів, у 6-річному віці - на рівні жуйної поверхні, а у 12 років потрібно робити вкол голки на 1 см вище рівня жуйної поверхні молярів. </w:t>
      </w:r>
      <w:r>
        <w:rPr>
          <w:b/>
          <w:bCs/>
          <w:i/>
          <w:iCs/>
          <w:color w:val="000000"/>
          <w:sz w:val="26"/>
          <w:szCs w:val="26"/>
          <w:lang w:val="uk-UA" w:eastAsia="uk-UA" w:bidi="uk-UA"/>
        </w:rPr>
        <w:t>Анестезуючий розчин</w:t>
      </w:r>
      <w:r>
        <w:rPr>
          <w:b/>
          <w:bCs/>
          <w:i/>
          <w:iCs/>
          <w:color w:val="000000"/>
          <w:sz w:val="26"/>
          <w:szCs w:val="26"/>
          <w:lang w:val="uk-UA" w:eastAsia="uk-UA" w:bidi="uk-UA"/>
        </w:rPr>
        <w:t xml:space="preserve"> потрібно ввести вище місця розташування </w:t>
      </w:r>
      <w:r>
        <w:rPr>
          <w:b/>
          <w:bCs/>
          <w:i/>
          <w:iCs/>
          <w:color w:val="000000"/>
          <w:sz w:val="26"/>
          <w:szCs w:val="26"/>
          <w:lang w:val="uk-UA" w:eastAsia="uk-UA" w:bidi="uk-UA"/>
        </w:rPr>
        <w:lastRenderedPageBreak/>
        <w:t xml:space="preserve">нижньощелепного отвору. </w:t>
      </w:r>
      <w:r>
        <w:rPr>
          <w:color w:val="000000"/>
          <w:lang w:val="uk-UA" w:eastAsia="uk-UA" w:bidi="uk-UA"/>
        </w:rPr>
        <w:t xml:space="preserve">Глибина просування голки у дітей </w:t>
      </w:r>
      <w:r>
        <w:rPr>
          <w:color w:val="000000"/>
          <w:lang w:val="de-DE" w:eastAsia="de-DE" w:bidi="de-DE"/>
        </w:rPr>
        <w:t xml:space="preserve">1-1,2 </w:t>
      </w:r>
      <w:r>
        <w:rPr>
          <w:color w:val="000000"/>
          <w:lang w:val="uk-UA" w:eastAsia="uk-UA" w:bidi="uk-UA"/>
        </w:rPr>
        <w:t>см.</w:t>
      </w:r>
    </w:p>
    <w:p w:rsidR="0029009A" w:rsidRPr="005C407D" w:rsidRDefault="005C407D">
      <w:pPr>
        <w:widowControl w:val="0"/>
        <w:spacing w:after="0" w:line="240" w:lineRule="auto"/>
        <w:ind w:left="340"/>
        <w:jc w:val="both"/>
        <w:rPr>
          <w:lang w:val="ru-RU"/>
        </w:rPr>
      </w:pPr>
      <w:r>
        <w:rPr>
          <w:color w:val="000000"/>
          <w:lang w:val="uk-UA" w:eastAsia="uk-UA" w:bidi="uk-UA"/>
        </w:rPr>
        <w:t xml:space="preserve">При позаротовій мандибулярній анестезії підщелепним шляхом місце вколу голки знаходиться біля нижнього краю щелепи на </w:t>
      </w:r>
      <w:r>
        <w:rPr>
          <w:color w:val="000000"/>
          <w:lang w:val="de-DE" w:eastAsia="de-DE" w:bidi="de-DE"/>
        </w:rPr>
        <w:t xml:space="preserve">1-1,2 </w:t>
      </w:r>
      <w:r>
        <w:rPr>
          <w:color w:val="000000"/>
          <w:lang w:val="uk-UA" w:eastAsia="uk-UA" w:bidi="uk-UA"/>
        </w:rPr>
        <w:t>см вперед від її кута пі</w:t>
      </w:r>
      <w:r>
        <w:rPr>
          <w:color w:val="000000"/>
          <w:lang w:val="uk-UA" w:eastAsia="uk-UA" w:bidi="uk-UA"/>
        </w:rPr>
        <w:t>д краєм нижньої щелепи. Глибина просування голки до цільового пункту - 2,5-3 см із направленням догори, паралельно задньому краю нижньої щелепи.</w:t>
      </w:r>
    </w:p>
    <w:p w:rsidR="0029009A" w:rsidRPr="005C407D" w:rsidRDefault="005C407D">
      <w:pPr>
        <w:widowControl w:val="0"/>
        <w:spacing w:after="0" w:line="240" w:lineRule="auto"/>
        <w:ind w:left="340"/>
        <w:jc w:val="both"/>
        <w:rPr>
          <w:lang w:val="ru-RU"/>
        </w:rPr>
      </w:pPr>
      <w:r>
        <w:rPr>
          <w:b/>
          <w:bCs/>
          <w:i/>
          <w:iCs/>
          <w:color w:val="000000"/>
          <w:sz w:val="26"/>
          <w:szCs w:val="26"/>
          <w:lang w:val="uk-UA" w:eastAsia="uk-UA" w:bidi="uk-UA"/>
        </w:rPr>
        <w:t>Зона знеболювання:</w:t>
      </w:r>
      <w:r>
        <w:rPr>
          <w:color w:val="000000"/>
          <w:lang w:val="uk-UA" w:eastAsia="uk-UA" w:bidi="uk-UA"/>
        </w:rPr>
        <w:t xml:space="preserve"> всі зуби відповідної половини щелепи, кісткова тканина альвеолярного відростка та частина ті</w:t>
      </w:r>
      <w:r>
        <w:rPr>
          <w:color w:val="000000"/>
          <w:lang w:val="uk-UA" w:eastAsia="uk-UA" w:bidi="uk-UA"/>
        </w:rPr>
        <w:t>ла щелепи, ясна з вестибулярного та орального боку, слизова оболонка під’язикової ділянки, передні 2/3 язика, шкіра підборіддя на боці анестезії. Ефект знеболювання у ділянці різців менший через анастомози з протилежного боку.</w:t>
      </w:r>
    </w:p>
    <w:p w:rsidR="0029009A" w:rsidRDefault="005C407D">
      <w:pPr>
        <w:widowControl w:val="0"/>
        <w:spacing w:after="40" w:line="259" w:lineRule="auto"/>
        <w:ind w:firstLine="340"/>
        <w:jc w:val="both"/>
        <w:rPr>
          <w:sz w:val="26"/>
          <w:szCs w:val="26"/>
        </w:rPr>
      </w:pPr>
      <w:r>
        <w:rPr>
          <w:b/>
          <w:bCs/>
          <w:i/>
          <w:iCs/>
          <w:color w:val="000000"/>
          <w:sz w:val="26"/>
          <w:szCs w:val="26"/>
          <w:lang w:val="uk-UA" w:eastAsia="uk-UA" w:bidi="uk-UA"/>
        </w:rPr>
        <w:t>Ускладнення:</w:t>
      </w:r>
    </w:p>
    <w:p w:rsidR="0029009A" w:rsidRPr="005C407D" w:rsidRDefault="005C407D">
      <w:pPr>
        <w:widowControl w:val="0"/>
        <w:numPr>
          <w:ilvl w:val="0"/>
          <w:numId w:val="22"/>
        </w:numPr>
        <w:tabs>
          <w:tab w:val="left" w:pos="1471"/>
        </w:tabs>
        <w:spacing w:after="0" w:line="314" w:lineRule="auto"/>
        <w:ind w:left="1420" w:hanging="360"/>
        <w:jc w:val="both"/>
        <w:rPr>
          <w:lang w:val="ru-RU"/>
        </w:rPr>
      </w:pPr>
      <w:r>
        <w:rPr>
          <w:color w:val="000000"/>
          <w:lang w:val="uk-UA" w:eastAsia="uk-UA" w:bidi="uk-UA"/>
        </w:rPr>
        <w:t>При введенні гол</w:t>
      </w:r>
      <w:r>
        <w:rPr>
          <w:color w:val="000000"/>
          <w:lang w:val="uk-UA" w:eastAsia="uk-UA" w:bidi="uk-UA"/>
        </w:rPr>
        <w:t>ки медіально від крилощелепної складки можливо заніміння тканин глотки;</w:t>
      </w:r>
    </w:p>
    <w:p w:rsidR="0029009A" w:rsidRPr="005C407D" w:rsidRDefault="005C407D">
      <w:pPr>
        <w:widowControl w:val="0"/>
        <w:numPr>
          <w:ilvl w:val="0"/>
          <w:numId w:val="22"/>
        </w:numPr>
        <w:tabs>
          <w:tab w:val="left" w:pos="1471"/>
        </w:tabs>
        <w:spacing w:after="0" w:line="314" w:lineRule="auto"/>
        <w:ind w:left="1420" w:hanging="360"/>
        <w:jc w:val="both"/>
        <w:rPr>
          <w:lang w:val="ru-RU"/>
        </w:rPr>
      </w:pPr>
      <w:r>
        <w:rPr>
          <w:color w:val="000000"/>
          <w:lang w:val="uk-UA" w:eastAsia="uk-UA" w:bidi="uk-UA"/>
        </w:rPr>
        <w:t>Ушкодження судин з утворенням гематоми; введення анестетика у кров’яне русло;</w:t>
      </w:r>
    </w:p>
    <w:p w:rsidR="0029009A" w:rsidRPr="005C407D" w:rsidRDefault="005C407D">
      <w:pPr>
        <w:widowControl w:val="0"/>
        <w:numPr>
          <w:ilvl w:val="0"/>
          <w:numId w:val="22"/>
        </w:numPr>
        <w:tabs>
          <w:tab w:val="left" w:pos="1471"/>
        </w:tabs>
        <w:spacing w:after="220" w:line="240" w:lineRule="auto"/>
        <w:ind w:left="1060" w:firstLine="0"/>
        <w:rPr>
          <w:lang w:val="ru-RU"/>
        </w:rPr>
      </w:pPr>
      <w:r>
        <w:rPr>
          <w:color w:val="000000"/>
          <w:lang w:val="uk-UA" w:eastAsia="uk-UA" w:bidi="uk-UA"/>
        </w:rPr>
        <w:t>Поява зон ішемії на шкірі нижньої губи та підборіддя;</w:t>
      </w:r>
    </w:p>
    <w:p w:rsidR="0029009A" w:rsidRPr="005C407D" w:rsidRDefault="005C407D">
      <w:pPr>
        <w:widowControl w:val="0"/>
        <w:numPr>
          <w:ilvl w:val="0"/>
          <w:numId w:val="22"/>
        </w:numPr>
        <w:tabs>
          <w:tab w:val="left" w:pos="1471"/>
        </w:tabs>
        <w:spacing w:after="220" w:line="240" w:lineRule="auto"/>
        <w:ind w:left="1060" w:firstLine="0"/>
        <w:rPr>
          <w:lang w:val="ru-RU"/>
        </w:rPr>
      </w:pPr>
      <w:r>
        <w:rPr>
          <w:color w:val="000000"/>
          <w:lang w:val="uk-UA" w:eastAsia="uk-UA" w:bidi="uk-UA"/>
        </w:rPr>
        <w:t>Неврит нижньоальвеолярного нерва при його ушкодженні</w:t>
      </w:r>
      <w:r>
        <w:rPr>
          <w:color w:val="000000"/>
          <w:lang w:val="uk-UA" w:eastAsia="uk-UA" w:bidi="uk-UA"/>
        </w:rPr>
        <w:t>;</w:t>
      </w:r>
    </w:p>
    <w:p w:rsidR="0029009A" w:rsidRDefault="005C407D">
      <w:pPr>
        <w:widowControl w:val="0"/>
        <w:numPr>
          <w:ilvl w:val="0"/>
          <w:numId w:val="22"/>
        </w:numPr>
        <w:tabs>
          <w:tab w:val="left" w:pos="1471"/>
        </w:tabs>
        <w:spacing w:after="220" w:line="240" w:lineRule="auto"/>
        <w:ind w:left="1060" w:firstLine="0"/>
      </w:pPr>
      <w:r>
        <w:rPr>
          <w:color w:val="000000"/>
          <w:lang w:val="uk-UA" w:eastAsia="uk-UA" w:bidi="uk-UA"/>
        </w:rPr>
        <w:t>Запалення м’яких тканин;</w:t>
      </w:r>
    </w:p>
    <w:p w:rsidR="0029009A" w:rsidRPr="005C407D" w:rsidRDefault="005C407D">
      <w:pPr>
        <w:widowControl w:val="0"/>
        <w:numPr>
          <w:ilvl w:val="0"/>
          <w:numId w:val="22"/>
        </w:numPr>
        <w:tabs>
          <w:tab w:val="left" w:pos="1471"/>
        </w:tabs>
        <w:spacing w:after="0" w:line="314" w:lineRule="auto"/>
        <w:ind w:left="1420" w:hanging="360"/>
        <w:jc w:val="both"/>
        <w:rPr>
          <w:lang w:val="ru-RU"/>
        </w:rPr>
      </w:pPr>
      <w:r>
        <w:rPr>
          <w:color w:val="000000"/>
          <w:lang w:val="uk-UA" w:eastAsia="uk-UA" w:bidi="uk-UA"/>
        </w:rPr>
        <w:t>Введення іншого розчину або анестетика більшої концентрації;</w:t>
      </w:r>
    </w:p>
    <w:p w:rsidR="0029009A" w:rsidRPr="005C407D" w:rsidRDefault="005C407D">
      <w:pPr>
        <w:widowControl w:val="0"/>
        <w:numPr>
          <w:ilvl w:val="0"/>
          <w:numId w:val="22"/>
        </w:numPr>
        <w:tabs>
          <w:tab w:val="left" w:pos="1471"/>
        </w:tabs>
        <w:spacing w:after="220" w:line="240" w:lineRule="auto"/>
        <w:ind w:left="1060" w:firstLine="0"/>
        <w:jc w:val="both"/>
        <w:rPr>
          <w:lang w:val="ru-RU"/>
        </w:rPr>
      </w:pPr>
      <w:r>
        <w:rPr>
          <w:color w:val="000000"/>
          <w:lang w:val="uk-UA" w:eastAsia="uk-UA" w:bidi="uk-UA"/>
        </w:rPr>
        <w:t>Парез лицевих м’язів - спостерігається дуже рідко;</w:t>
      </w:r>
    </w:p>
    <w:p w:rsidR="0029009A" w:rsidRDefault="005C407D">
      <w:pPr>
        <w:widowControl w:val="0"/>
        <w:numPr>
          <w:ilvl w:val="0"/>
          <w:numId w:val="22"/>
        </w:numPr>
        <w:tabs>
          <w:tab w:val="left" w:pos="1471"/>
        </w:tabs>
        <w:spacing w:after="620" w:line="240" w:lineRule="auto"/>
        <w:ind w:left="1060" w:firstLine="0"/>
        <w:jc w:val="both"/>
      </w:pPr>
      <w:r>
        <w:rPr>
          <w:color w:val="000000"/>
          <w:lang w:val="uk-UA" w:eastAsia="uk-UA" w:bidi="uk-UA"/>
        </w:rPr>
        <w:t>Полом голки.</w:t>
      </w:r>
    </w:p>
    <w:p w:rsidR="0029009A" w:rsidRPr="005C407D" w:rsidRDefault="005C407D">
      <w:pPr>
        <w:widowControl w:val="0"/>
        <w:spacing w:after="0" w:line="240" w:lineRule="auto"/>
        <w:ind w:left="340"/>
        <w:jc w:val="both"/>
        <w:rPr>
          <w:lang w:val="ru-RU"/>
        </w:rPr>
      </w:pPr>
      <w:r>
        <w:rPr>
          <w:b/>
          <w:bCs/>
          <w:i/>
          <w:iCs/>
          <w:color w:val="000000"/>
          <w:sz w:val="26"/>
          <w:szCs w:val="26"/>
          <w:lang w:val="uk-UA" w:eastAsia="uk-UA" w:bidi="uk-UA"/>
        </w:rPr>
        <w:t>Ментальна анестезія.</w:t>
      </w:r>
      <w:r>
        <w:rPr>
          <w:color w:val="000000"/>
          <w:lang w:val="uk-UA" w:eastAsia="uk-UA" w:bidi="uk-UA"/>
        </w:rPr>
        <w:t xml:space="preserve"> Ментальний отвір локалізується у дітей раннього віку у ділянці тимчасових іклів, в 4-6 років він розташований біля верхівок коренів </w:t>
      </w:r>
      <w:r>
        <w:rPr>
          <w:color w:val="000000"/>
          <w:lang w:val="de-DE" w:eastAsia="de-DE" w:bidi="de-DE"/>
        </w:rPr>
        <w:t xml:space="preserve">I </w:t>
      </w:r>
      <w:r>
        <w:rPr>
          <w:color w:val="000000"/>
          <w:lang w:val="uk-UA" w:eastAsia="uk-UA" w:bidi="uk-UA"/>
        </w:rPr>
        <w:t xml:space="preserve">тимчасового моляра. Відповідно змінюється місце уколу. </w:t>
      </w:r>
      <w:r>
        <w:rPr>
          <w:b/>
          <w:bCs/>
          <w:i/>
          <w:iCs/>
          <w:color w:val="000000"/>
          <w:sz w:val="26"/>
          <w:szCs w:val="26"/>
          <w:lang w:val="uk-UA" w:eastAsia="uk-UA" w:bidi="uk-UA"/>
        </w:rPr>
        <w:t>Ментальний та інфраорбітальний отвори розташовані на одній вертика</w:t>
      </w:r>
      <w:r>
        <w:rPr>
          <w:b/>
          <w:bCs/>
          <w:i/>
          <w:iCs/>
          <w:color w:val="000000"/>
          <w:sz w:val="26"/>
          <w:szCs w:val="26"/>
          <w:lang w:val="uk-UA" w:eastAsia="uk-UA" w:bidi="uk-UA"/>
        </w:rPr>
        <w:t>льній лінії.</w:t>
      </w:r>
      <w:r>
        <w:rPr>
          <w:color w:val="000000"/>
          <w:lang w:val="uk-UA" w:eastAsia="uk-UA" w:bidi="uk-UA"/>
        </w:rPr>
        <w:t xml:space="preserve"> При ментальній анестезії виключається чутливість </w:t>
      </w:r>
      <w:r>
        <w:rPr>
          <w:color w:val="000000"/>
          <w:lang w:val="de-DE" w:eastAsia="de-DE" w:bidi="de-DE"/>
        </w:rPr>
        <w:t xml:space="preserve">n. mentalis. </w:t>
      </w:r>
      <w:r>
        <w:rPr>
          <w:color w:val="000000"/>
          <w:lang w:val="uk-UA" w:eastAsia="uk-UA" w:bidi="uk-UA"/>
        </w:rPr>
        <w:t>У дитячому віці вводити голку у ментальний канал не має потреби. При позаротовій анестезії у ділянці підборідного отвору роблять вкол голки до кістки, де випускають 2 мл знеболюючог</w:t>
      </w:r>
      <w:r>
        <w:rPr>
          <w:color w:val="000000"/>
          <w:lang w:val="uk-UA" w:eastAsia="uk-UA" w:bidi="uk-UA"/>
        </w:rPr>
        <w:t>о розчину. При внутрішньоротовій анестезії укол роблять у перехідну складку у ділянці премолярів у напрямі до цільового пункту.</w:t>
      </w:r>
    </w:p>
    <w:p w:rsidR="0029009A" w:rsidRPr="005C407D" w:rsidRDefault="005C407D">
      <w:pPr>
        <w:widowControl w:val="0"/>
        <w:spacing w:after="0" w:line="240" w:lineRule="auto"/>
        <w:ind w:left="340"/>
        <w:jc w:val="both"/>
        <w:rPr>
          <w:lang w:val="ru-RU"/>
        </w:rPr>
      </w:pPr>
      <w:r>
        <w:rPr>
          <w:b/>
          <w:bCs/>
          <w:i/>
          <w:iCs/>
          <w:color w:val="000000"/>
          <w:sz w:val="26"/>
          <w:szCs w:val="26"/>
          <w:lang w:val="uk-UA" w:eastAsia="uk-UA" w:bidi="uk-UA"/>
        </w:rPr>
        <w:t>Зона знеболювання:</w:t>
      </w:r>
      <w:r>
        <w:rPr>
          <w:color w:val="000000"/>
          <w:lang w:val="uk-UA" w:eastAsia="uk-UA" w:bidi="uk-UA"/>
        </w:rPr>
        <w:t xml:space="preserve"> м’які тканини підборіддя та нижньої губи, премоляри, ікла та різці, кісткова тканина альвеолярного відростка,</w:t>
      </w:r>
      <w:r>
        <w:rPr>
          <w:color w:val="000000"/>
          <w:lang w:val="uk-UA" w:eastAsia="uk-UA" w:bidi="uk-UA"/>
        </w:rPr>
        <w:t xml:space="preserve"> ясна з вестибулярного боку у межах цих зубів. Ефективність знеболювання у ділянці різців невелика через наявність анастомозів з протилежного боку.</w:t>
      </w:r>
    </w:p>
    <w:p w:rsidR="0029009A" w:rsidRDefault="005C407D">
      <w:pPr>
        <w:widowControl w:val="0"/>
        <w:spacing w:after="40" w:line="259" w:lineRule="auto"/>
        <w:ind w:firstLine="340"/>
        <w:jc w:val="both"/>
        <w:rPr>
          <w:sz w:val="26"/>
          <w:szCs w:val="26"/>
        </w:rPr>
      </w:pPr>
      <w:r>
        <w:rPr>
          <w:b/>
          <w:bCs/>
          <w:i/>
          <w:iCs/>
          <w:color w:val="000000"/>
          <w:sz w:val="26"/>
          <w:szCs w:val="26"/>
          <w:lang w:val="uk-UA" w:eastAsia="uk-UA" w:bidi="uk-UA"/>
        </w:rPr>
        <w:t>Ускладнення:</w:t>
      </w:r>
    </w:p>
    <w:p w:rsidR="0029009A" w:rsidRPr="005C407D" w:rsidRDefault="005C407D">
      <w:pPr>
        <w:widowControl w:val="0"/>
        <w:numPr>
          <w:ilvl w:val="0"/>
          <w:numId w:val="22"/>
        </w:numPr>
        <w:tabs>
          <w:tab w:val="left" w:pos="1471"/>
        </w:tabs>
        <w:spacing w:after="220" w:line="240" w:lineRule="auto"/>
        <w:ind w:left="1060" w:firstLine="0"/>
        <w:rPr>
          <w:lang w:val="ru-RU"/>
        </w:rPr>
      </w:pPr>
      <w:r>
        <w:rPr>
          <w:color w:val="000000"/>
          <w:lang w:val="uk-UA" w:eastAsia="uk-UA" w:bidi="uk-UA"/>
        </w:rPr>
        <w:t>Виникнення гематоми через пошкодження судин;</w:t>
      </w:r>
    </w:p>
    <w:p w:rsidR="0029009A" w:rsidRDefault="005C407D">
      <w:pPr>
        <w:widowControl w:val="0"/>
        <w:numPr>
          <w:ilvl w:val="0"/>
          <w:numId w:val="22"/>
        </w:numPr>
        <w:tabs>
          <w:tab w:val="left" w:pos="1471"/>
        </w:tabs>
        <w:spacing w:after="220" w:line="240" w:lineRule="auto"/>
        <w:ind w:left="1060" w:firstLine="0"/>
      </w:pPr>
      <w:r>
        <w:rPr>
          <w:color w:val="000000"/>
          <w:lang w:val="uk-UA" w:eastAsia="uk-UA" w:bidi="uk-UA"/>
        </w:rPr>
        <w:t>Поява ділянок ішемії;</w:t>
      </w:r>
    </w:p>
    <w:p w:rsidR="0029009A" w:rsidRDefault="005C407D">
      <w:pPr>
        <w:widowControl w:val="0"/>
        <w:numPr>
          <w:ilvl w:val="0"/>
          <w:numId w:val="22"/>
        </w:numPr>
        <w:tabs>
          <w:tab w:val="left" w:pos="1471"/>
        </w:tabs>
        <w:spacing w:after="220" w:line="240" w:lineRule="auto"/>
        <w:ind w:left="1060" w:firstLine="0"/>
      </w:pPr>
      <w:r>
        <w:rPr>
          <w:color w:val="000000"/>
          <w:lang w:val="uk-UA" w:eastAsia="uk-UA" w:bidi="uk-UA"/>
        </w:rPr>
        <w:t>Неврит підборідного нерва;</w:t>
      </w:r>
    </w:p>
    <w:p w:rsidR="0029009A" w:rsidRDefault="005C407D">
      <w:pPr>
        <w:widowControl w:val="0"/>
        <w:numPr>
          <w:ilvl w:val="0"/>
          <w:numId w:val="22"/>
        </w:numPr>
        <w:tabs>
          <w:tab w:val="left" w:pos="1471"/>
        </w:tabs>
        <w:spacing w:after="460" w:line="240" w:lineRule="auto"/>
        <w:ind w:left="1060" w:firstLine="0"/>
      </w:pPr>
      <w:r>
        <w:rPr>
          <w:color w:val="000000"/>
          <w:lang w:val="uk-UA" w:eastAsia="uk-UA" w:bidi="uk-UA"/>
        </w:rPr>
        <w:t>З</w:t>
      </w:r>
      <w:r>
        <w:rPr>
          <w:color w:val="000000"/>
          <w:lang w:val="uk-UA" w:eastAsia="uk-UA" w:bidi="uk-UA"/>
        </w:rPr>
        <w:t>апалення навколишніх м’яких тканин.</w:t>
      </w:r>
    </w:p>
    <w:p w:rsidR="0029009A" w:rsidRPr="005C407D" w:rsidRDefault="005C407D">
      <w:pPr>
        <w:widowControl w:val="0"/>
        <w:spacing w:after="0" w:line="240" w:lineRule="auto"/>
        <w:ind w:left="340"/>
        <w:jc w:val="both"/>
        <w:rPr>
          <w:lang w:val="ru-RU"/>
        </w:rPr>
      </w:pPr>
      <w:r>
        <w:rPr>
          <w:b/>
          <w:bCs/>
          <w:i/>
          <w:iCs/>
          <w:color w:val="000000"/>
          <w:sz w:val="26"/>
          <w:szCs w:val="26"/>
          <w:lang w:val="uk-UA" w:eastAsia="uk-UA" w:bidi="uk-UA"/>
        </w:rPr>
        <w:t>Туберальна анестезія</w:t>
      </w:r>
      <w:r>
        <w:rPr>
          <w:color w:val="000000"/>
          <w:lang w:val="uk-UA" w:eastAsia="uk-UA" w:bidi="uk-UA"/>
        </w:rPr>
        <w:t xml:space="preserve"> блокує </w:t>
      </w:r>
      <w:r>
        <w:rPr>
          <w:color w:val="000000"/>
          <w:lang w:val="es-ES" w:eastAsia="es-ES" w:bidi="es-ES"/>
        </w:rPr>
        <w:t xml:space="preserve">n.n. alveolares superiores posteriores </w:t>
      </w:r>
      <w:r>
        <w:rPr>
          <w:color w:val="000000"/>
          <w:lang w:val="uk-UA" w:eastAsia="uk-UA" w:bidi="uk-UA"/>
        </w:rPr>
        <w:t xml:space="preserve">(гілочки </w:t>
      </w:r>
      <w:r>
        <w:rPr>
          <w:color w:val="000000"/>
          <w:lang w:val="es-ES" w:eastAsia="es-ES" w:bidi="es-ES"/>
        </w:rPr>
        <w:t xml:space="preserve">n. infraorbitalis). </w:t>
      </w:r>
      <w:r>
        <w:rPr>
          <w:color w:val="000000"/>
          <w:lang w:val="uk-UA" w:eastAsia="uk-UA" w:bidi="uk-UA"/>
        </w:rPr>
        <w:t xml:space="preserve">Внутрішньоротовим шляхом у дітей, молодших </w:t>
      </w:r>
      <w:r>
        <w:rPr>
          <w:color w:val="000000"/>
          <w:lang w:val="es-ES" w:eastAsia="es-ES" w:bidi="es-ES"/>
        </w:rPr>
        <w:t xml:space="preserve">12 </w:t>
      </w:r>
      <w:r>
        <w:rPr>
          <w:color w:val="000000"/>
          <w:lang w:val="uk-UA" w:eastAsia="uk-UA" w:bidi="uk-UA"/>
        </w:rPr>
        <w:t xml:space="preserve">років, не виконується. При позаротовій </w:t>
      </w:r>
      <w:r>
        <w:rPr>
          <w:color w:val="000000"/>
          <w:lang w:val="uk-UA" w:eastAsia="uk-UA" w:bidi="uk-UA"/>
        </w:rPr>
        <w:lastRenderedPageBreak/>
        <w:t>туберальній анестезії голку вколюють бі</w:t>
      </w:r>
      <w:r>
        <w:rPr>
          <w:color w:val="000000"/>
          <w:lang w:val="uk-UA" w:eastAsia="uk-UA" w:bidi="uk-UA"/>
        </w:rPr>
        <w:t xml:space="preserve">ля кута, утвореного нижнім краєм виличної кістки та виличноальвеолярним гребенем, відразу до кістки. Голку спрямовують догори, всередину, назад; глибина просування голки у дітей </w:t>
      </w:r>
      <w:r>
        <w:rPr>
          <w:color w:val="000000"/>
          <w:lang w:val="es-ES" w:eastAsia="es-ES" w:bidi="es-ES"/>
        </w:rPr>
        <w:t xml:space="preserve">1-1,5 </w:t>
      </w:r>
      <w:r>
        <w:rPr>
          <w:color w:val="000000"/>
          <w:lang w:val="uk-UA" w:eastAsia="uk-UA" w:bidi="uk-UA"/>
        </w:rPr>
        <w:t>см. Внутрішньоротовий метод туберальної анестезії: місце вколу знаходить</w:t>
      </w:r>
      <w:r>
        <w:rPr>
          <w:color w:val="000000"/>
          <w:lang w:val="uk-UA" w:eastAsia="uk-UA" w:bidi="uk-UA"/>
        </w:rPr>
        <w:t>ся на перехресті перехідної складки (горизонтальна лінія) та вертикальної лінії, яка проходить відразу за виличноальвеолярним гребенем. Вкол голки роблять значно вище перехідної складки до кістки, потім надають їй напрям догори, назад, всередину. При цьому</w:t>
      </w:r>
      <w:r>
        <w:rPr>
          <w:color w:val="000000"/>
          <w:lang w:val="uk-UA" w:eastAsia="uk-UA" w:bidi="uk-UA"/>
        </w:rPr>
        <w:t xml:space="preserve"> весь час дотримуються поверхні кістки.</w:t>
      </w:r>
    </w:p>
    <w:p w:rsidR="0029009A" w:rsidRDefault="005C407D">
      <w:pPr>
        <w:widowControl w:val="0"/>
        <w:spacing w:after="0" w:line="240" w:lineRule="auto"/>
        <w:ind w:left="340"/>
        <w:jc w:val="both"/>
      </w:pPr>
      <w:r>
        <w:rPr>
          <w:b/>
          <w:bCs/>
          <w:i/>
          <w:iCs/>
          <w:color w:val="000000"/>
          <w:sz w:val="26"/>
          <w:szCs w:val="26"/>
          <w:lang w:val="uk-UA" w:eastAsia="uk-UA" w:bidi="uk-UA"/>
        </w:rPr>
        <w:t>Зона знеболювання:</w:t>
      </w:r>
      <w:r>
        <w:rPr>
          <w:color w:val="000000"/>
          <w:lang w:val="uk-UA" w:eastAsia="uk-UA" w:bidi="uk-UA"/>
        </w:rPr>
        <w:t xml:space="preserve"> моляри, окістя та слизова оболонка альвеолярного відростка, слизова оболонка та кісткова тканина задньо-зовнішньої стінки верхньощелепної порожнини. Задня межа зони знеболювання постійна, передня -</w:t>
      </w:r>
      <w:r>
        <w:rPr>
          <w:color w:val="000000"/>
          <w:lang w:val="uk-UA" w:eastAsia="uk-UA" w:bidi="uk-UA"/>
        </w:rPr>
        <w:t xml:space="preserve"> варіабельна.</w:t>
      </w:r>
    </w:p>
    <w:p w:rsidR="0029009A" w:rsidRDefault="005C407D">
      <w:pPr>
        <w:widowControl w:val="0"/>
        <w:spacing w:after="40" w:line="259" w:lineRule="auto"/>
        <w:ind w:firstLine="340"/>
        <w:jc w:val="both"/>
        <w:rPr>
          <w:sz w:val="26"/>
          <w:szCs w:val="26"/>
        </w:rPr>
      </w:pPr>
      <w:r>
        <w:rPr>
          <w:b/>
          <w:bCs/>
          <w:i/>
          <w:iCs/>
          <w:color w:val="000000"/>
          <w:sz w:val="26"/>
          <w:szCs w:val="26"/>
          <w:lang w:val="uk-UA" w:eastAsia="uk-UA" w:bidi="uk-UA"/>
        </w:rPr>
        <w:t>Ускладнення:</w:t>
      </w:r>
    </w:p>
    <w:p w:rsidR="0029009A" w:rsidRPr="005C407D" w:rsidRDefault="005C407D">
      <w:pPr>
        <w:widowControl w:val="0"/>
        <w:numPr>
          <w:ilvl w:val="0"/>
          <w:numId w:val="22"/>
        </w:numPr>
        <w:tabs>
          <w:tab w:val="left" w:pos="1471"/>
        </w:tabs>
        <w:spacing w:after="0" w:line="314" w:lineRule="auto"/>
        <w:ind w:left="1420" w:hanging="360"/>
        <w:jc w:val="both"/>
        <w:rPr>
          <w:lang w:val="ru-RU"/>
        </w:rPr>
      </w:pPr>
      <w:r>
        <w:rPr>
          <w:color w:val="000000"/>
          <w:lang w:val="uk-UA" w:eastAsia="uk-UA" w:bidi="uk-UA"/>
        </w:rPr>
        <w:t>Виникнення гематоми через поранення судин, яких так багато розташовано за бугром верхньої щелепи;</w:t>
      </w:r>
    </w:p>
    <w:p w:rsidR="0029009A" w:rsidRPr="005C407D" w:rsidRDefault="005C407D">
      <w:pPr>
        <w:widowControl w:val="0"/>
        <w:numPr>
          <w:ilvl w:val="0"/>
          <w:numId w:val="22"/>
        </w:numPr>
        <w:tabs>
          <w:tab w:val="left" w:pos="1471"/>
        </w:tabs>
        <w:spacing w:after="220" w:line="240" w:lineRule="auto"/>
        <w:ind w:left="1060" w:firstLine="0"/>
        <w:rPr>
          <w:lang w:val="ru-RU"/>
        </w:rPr>
      </w:pPr>
      <w:r>
        <w:rPr>
          <w:color w:val="000000"/>
          <w:lang w:val="uk-UA" w:eastAsia="uk-UA" w:bidi="uk-UA"/>
        </w:rPr>
        <w:t>Введення анестетика у кров’яне русло;</w:t>
      </w:r>
    </w:p>
    <w:p w:rsidR="0029009A" w:rsidRDefault="005C407D">
      <w:pPr>
        <w:widowControl w:val="0"/>
        <w:numPr>
          <w:ilvl w:val="0"/>
          <w:numId w:val="22"/>
        </w:numPr>
        <w:tabs>
          <w:tab w:val="left" w:pos="1471"/>
        </w:tabs>
        <w:spacing w:after="460" w:line="240" w:lineRule="auto"/>
        <w:ind w:left="1060" w:firstLine="0"/>
      </w:pPr>
      <w:r>
        <w:rPr>
          <w:color w:val="000000"/>
          <w:lang w:val="uk-UA" w:eastAsia="uk-UA" w:bidi="uk-UA"/>
        </w:rPr>
        <w:t>Запалення м’яких тканин.</w:t>
      </w:r>
    </w:p>
    <w:p w:rsidR="0029009A" w:rsidRPr="005C407D" w:rsidRDefault="005C407D">
      <w:pPr>
        <w:widowControl w:val="0"/>
        <w:spacing w:after="0" w:line="240" w:lineRule="auto"/>
        <w:ind w:left="340"/>
        <w:jc w:val="both"/>
        <w:rPr>
          <w:lang w:val="uk-UA"/>
        </w:rPr>
      </w:pPr>
      <w:r>
        <w:rPr>
          <w:b/>
          <w:bCs/>
          <w:i/>
          <w:iCs/>
          <w:color w:val="000000"/>
          <w:sz w:val="26"/>
          <w:szCs w:val="26"/>
          <w:lang w:val="uk-UA" w:eastAsia="uk-UA" w:bidi="uk-UA"/>
        </w:rPr>
        <w:t>Інфраорбітальна анестезія</w:t>
      </w:r>
      <w:r>
        <w:rPr>
          <w:color w:val="000000"/>
          <w:lang w:val="uk-UA" w:eastAsia="uk-UA" w:bidi="uk-UA"/>
        </w:rPr>
        <w:t xml:space="preserve"> блокує </w:t>
      </w:r>
      <w:r>
        <w:rPr>
          <w:color w:val="000000"/>
          <w:lang w:val="es-ES" w:eastAsia="es-ES" w:bidi="es-ES"/>
        </w:rPr>
        <w:t xml:space="preserve">n.n. alveolares superiores anteriores </w:t>
      </w:r>
      <w:r>
        <w:rPr>
          <w:color w:val="000000"/>
          <w:lang w:val="uk-UA" w:eastAsia="uk-UA" w:bidi="uk-UA"/>
        </w:rPr>
        <w:t xml:space="preserve">(гілочки </w:t>
      </w:r>
      <w:r>
        <w:rPr>
          <w:color w:val="000000"/>
          <w:lang w:val="es-ES" w:eastAsia="es-ES" w:bidi="es-ES"/>
        </w:rPr>
        <w:t xml:space="preserve">n. infraorbitalis). </w:t>
      </w:r>
      <w:r>
        <w:rPr>
          <w:color w:val="000000"/>
          <w:lang w:val="uk-UA" w:eastAsia="uk-UA" w:bidi="uk-UA"/>
        </w:rPr>
        <w:t xml:space="preserve">Виконується з урахуванням того, що </w:t>
      </w:r>
      <w:r>
        <w:rPr>
          <w:color w:val="000000"/>
          <w:lang w:val="es-ES" w:eastAsia="es-ES" w:bidi="es-ES"/>
        </w:rPr>
        <w:t xml:space="preserve">foramen </w:t>
      </w:r>
      <w:r>
        <w:rPr>
          <w:color w:val="000000"/>
          <w:lang w:val="uk-UA" w:eastAsia="uk-UA" w:bidi="uk-UA"/>
        </w:rPr>
        <w:t>тіїаогЬіїаІе знаходиться у дітей на відстані 3-4 мм від нижньоорбітального краю, а не 6-7 мм, як у дорослих. Через те, що у дитячому віці розчин л</w:t>
      </w:r>
      <w:r>
        <w:rPr>
          <w:color w:val="000000"/>
          <w:lang w:val="uk-UA" w:eastAsia="uk-UA" w:bidi="uk-UA"/>
        </w:rPr>
        <w:t>егко дифундує у спонгіозу завдяки пористості кортикальної пластинки, вводити голку у канал не має потреби. При позаротовому методі відмічають проекцію цільового пункту на шкірі, вказівним пальцем лівої руки фіксують тканини на середині інфраорбітального кр</w:t>
      </w:r>
      <w:r>
        <w:rPr>
          <w:color w:val="000000"/>
          <w:lang w:val="uk-UA" w:eastAsia="uk-UA" w:bidi="uk-UA"/>
        </w:rPr>
        <w:t>аю. Вкол роблять перпендикулярно шкірі до кістки. Упевнившись, що голка не в судині, випускають 1-1,5 мл знеболюючого розчину. При внутрішньоротовій анестезії верхню губу у проекції різців відтягають вгору та дистально. Вказівний палець лівої руки фіксує т</w:t>
      </w:r>
      <w:r>
        <w:rPr>
          <w:color w:val="000000"/>
          <w:lang w:val="uk-UA" w:eastAsia="uk-UA" w:bidi="uk-UA"/>
        </w:rPr>
        <w:t xml:space="preserve">канини у ділянці інфраорбітального краю. Укол у слизову роблять в проекції першого премоляра максимально вище перехідної складки, направляючи голку знизу вгору до інфраорбітального краю. На кістці випускають 1-1,5 мл знеболюючого розчину. При обох методах </w:t>
      </w:r>
      <w:r>
        <w:rPr>
          <w:color w:val="000000"/>
          <w:lang w:val="uk-UA" w:eastAsia="uk-UA" w:bidi="uk-UA"/>
        </w:rPr>
        <w:t>після виконання анестезії необхідно придавити місце у проекції цільового пункту тампоном.</w:t>
      </w:r>
    </w:p>
    <w:p w:rsidR="0029009A" w:rsidRPr="005C407D" w:rsidRDefault="005C407D">
      <w:pPr>
        <w:widowControl w:val="0"/>
        <w:spacing w:after="0" w:line="240" w:lineRule="auto"/>
        <w:ind w:left="340"/>
        <w:rPr>
          <w:lang w:val="uk-UA"/>
        </w:rPr>
      </w:pPr>
      <w:r>
        <w:rPr>
          <w:b/>
          <w:bCs/>
          <w:i/>
          <w:iCs/>
          <w:color w:val="000000"/>
          <w:sz w:val="26"/>
          <w:szCs w:val="26"/>
          <w:lang w:val="uk-UA" w:eastAsia="uk-UA" w:bidi="uk-UA"/>
        </w:rPr>
        <w:t>Зона знеболювання:</w:t>
      </w:r>
      <w:r>
        <w:rPr>
          <w:color w:val="000000"/>
          <w:lang w:val="uk-UA" w:eastAsia="uk-UA" w:bidi="uk-UA"/>
        </w:rPr>
        <w:t xml:space="preserve"> різці, ікла, премоляри, кісткова тканина альвеолярного відростка, ясна з вестибулярного боку; слизова оболонка та кісткова тканина передньої, задньо-зовнішньої (частково), нижньої та верхньої стінок верхньощелепної порожнини; шкіра підочної ділянки, нижнь</w:t>
      </w:r>
      <w:r>
        <w:rPr>
          <w:color w:val="000000"/>
          <w:lang w:val="uk-UA" w:eastAsia="uk-UA" w:bidi="uk-UA"/>
        </w:rPr>
        <w:t>ої вії, крила носа, шкіра та слизова оболонка верхньої губи.</w:t>
      </w:r>
    </w:p>
    <w:p w:rsidR="0029009A" w:rsidRDefault="005C407D">
      <w:pPr>
        <w:widowControl w:val="0"/>
        <w:spacing w:after="0" w:line="240" w:lineRule="auto"/>
        <w:ind w:left="340"/>
        <w:jc w:val="both"/>
      </w:pPr>
      <w:r>
        <w:rPr>
          <w:color w:val="000000"/>
          <w:lang w:val="uk-UA" w:eastAsia="uk-UA" w:bidi="uk-UA"/>
        </w:rPr>
        <w:t>Наявність анастомозів з протилежного боку та з задніми верхніми альвеолярними гілками вимагає додавання інфільтраційної анестезії. Зона знеболювання досить варіабельна.</w:t>
      </w:r>
    </w:p>
    <w:p w:rsidR="0029009A" w:rsidRDefault="005C407D">
      <w:pPr>
        <w:widowControl w:val="0"/>
        <w:spacing w:after="0" w:line="259" w:lineRule="auto"/>
        <w:ind w:left="1060"/>
        <w:rPr>
          <w:sz w:val="26"/>
          <w:szCs w:val="26"/>
        </w:rPr>
      </w:pPr>
      <w:r>
        <w:rPr>
          <w:b/>
          <w:bCs/>
          <w:i/>
          <w:iCs/>
          <w:color w:val="000000"/>
          <w:sz w:val="26"/>
          <w:szCs w:val="26"/>
          <w:lang w:val="uk-UA" w:eastAsia="uk-UA" w:bidi="uk-UA"/>
        </w:rPr>
        <w:t>Ускладнення:</w:t>
      </w:r>
    </w:p>
    <w:p w:rsidR="0029009A" w:rsidRDefault="005C407D">
      <w:pPr>
        <w:widowControl w:val="0"/>
        <w:numPr>
          <w:ilvl w:val="0"/>
          <w:numId w:val="22"/>
        </w:numPr>
        <w:tabs>
          <w:tab w:val="left" w:pos="1448"/>
        </w:tabs>
        <w:spacing w:after="220" w:line="240" w:lineRule="auto"/>
        <w:ind w:left="1060" w:firstLine="0"/>
      </w:pPr>
      <w:r>
        <w:rPr>
          <w:color w:val="000000"/>
          <w:lang w:val="uk-UA" w:eastAsia="uk-UA" w:bidi="uk-UA"/>
        </w:rPr>
        <w:t>Виникнення ге</w:t>
      </w:r>
      <w:r>
        <w:rPr>
          <w:color w:val="000000"/>
          <w:lang w:val="uk-UA" w:eastAsia="uk-UA" w:bidi="uk-UA"/>
        </w:rPr>
        <w:t>матоми;</w:t>
      </w:r>
    </w:p>
    <w:p w:rsidR="0029009A" w:rsidRDefault="005C407D">
      <w:pPr>
        <w:widowControl w:val="0"/>
        <w:numPr>
          <w:ilvl w:val="0"/>
          <w:numId w:val="22"/>
        </w:numPr>
        <w:tabs>
          <w:tab w:val="left" w:pos="1448"/>
        </w:tabs>
        <w:spacing w:after="220" w:line="240" w:lineRule="auto"/>
        <w:ind w:left="1060" w:firstLine="0"/>
      </w:pPr>
      <w:r>
        <w:rPr>
          <w:color w:val="000000"/>
          <w:lang w:val="uk-UA" w:eastAsia="uk-UA" w:bidi="uk-UA"/>
        </w:rPr>
        <w:t>Ішемія шкіри у підочній ділянці;</w:t>
      </w:r>
    </w:p>
    <w:p w:rsidR="0029009A" w:rsidRDefault="005C407D">
      <w:pPr>
        <w:widowControl w:val="0"/>
        <w:numPr>
          <w:ilvl w:val="0"/>
          <w:numId w:val="22"/>
        </w:numPr>
        <w:tabs>
          <w:tab w:val="left" w:pos="1448"/>
        </w:tabs>
        <w:spacing w:after="0"/>
        <w:ind w:left="1420" w:hanging="360"/>
        <w:jc w:val="both"/>
      </w:pPr>
      <w:r>
        <w:rPr>
          <w:color w:val="000000"/>
          <w:lang w:val="uk-UA" w:eastAsia="uk-UA" w:bidi="uk-UA"/>
        </w:rPr>
        <w:t>Попадання анестетика в орбіту викликає блокування нервів, які іннервують м’язи ока, що веде до виникнення диплопії (це не потребує спеціального лікування);</w:t>
      </w:r>
    </w:p>
    <w:p w:rsidR="0029009A" w:rsidRPr="005C407D" w:rsidRDefault="005C407D">
      <w:pPr>
        <w:widowControl w:val="0"/>
        <w:numPr>
          <w:ilvl w:val="0"/>
          <w:numId w:val="22"/>
        </w:numPr>
        <w:tabs>
          <w:tab w:val="left" w:pos="1448"/>
        </w:tabs>
        <w:spacing w:after="0" w:line="314" w:lineRule="auto"/>
        <w:ind w:left="1420" w:hanging="360"/>
        <w:jc w:val="both"/>
        <w:rPr>
          <w:lang w:val="ru-RU"/>
        </w:rPr>
      </w:pPr>
      <w:r>
        <w:rPr>
          <w:color w:val="000000"/>
          <w:lang w:val="uk-UA" w:eastAsia="uk-UA" w:bidi="uk-UA"/>
        </w:rPr>
        <w:t>Прокол нижньої стінки інфраорбітального каналу веде до потр</w:t>
      </w:r>
      <w:r>
        <w:rPr>
          <w:color w:val="000000"/>
          <w:lang w:val="uk-UA" w:eastAsia="uk-UA" w:bidi="uk-UA"/>
        </w:rPr>
        <w:t>апляння розчину у верхньощелепну порожнину;</w:t>
      </w:r>
    </w:p>
    <w:p w:rsidR="0029009A" w:rsidRDefault="005C407D">
      <w:pPr>
        <w:widowControl w:val="0"/>
        <w:numPr>
          <w:ilvl w:val="0"/>
          <w:numId w:val="22"/>
        </w:numPr>
        <w:tabs>
          <w:tab w:val="left" w:pos="1448"/>
        </w:tabs>
        <w:spacing w:after="220" w:line="240" w:lineRule="auto"/>
        <w:ind w:left="1060" w:firstLine="0"/>
      </w:pPr>
      <w:r>
        <w:rPr>
          <w:color w:val="000000"/>
          <w:lang w:val="uk-UA" w:eastAsia="uk-UA" w:bidi="uk-UA"/>
        </w:rPr>
        <w:t>Неврит інфраорбітального нерва;</w:t>
      </w:r>
    </w:p>
    <w:p w:rsidR="0029009A" w:rsidRDefault="005C407D">
      <w:pPr>
        <w:widowControl w:val="0"/>
        <w:numPr>
          <w:ilvl w:val="0"/>
          <w:numId w:val="22"/>
        </w:numPr>
        <w:tabs>
          <w:tab w:val="left" w:pos="1448"/>
        </w:tabs>
        <w:spacing w:after="220" w:line="240" w:lineRule="auto"/>
        <w:ind w:left="1060" w:firstLine="0"/>
      </w:pPr>
      <w:r>
        <w:rPr>
          <w:color w:val="000000"/>
          <w:lang w:val="uk-UA" w:eastAsia="uk-UA" w:bidi="uk-UA"/>
        </w:rPr>
        <w:lastRenderedPageBreak/>
        <w:t>Поранення очного яблука.</w:t>
      </w:r>
    </w:p>
    <w:p w:rsidR="0029009A" w:rsidRPr="005C407D" w:rsidRDefault="005C407D">
      <w:pPr>
        <w:widowControl w:val="0"/>
        <w:spacing w:after="0" w:line="240" w:lineRule="auto"/>
        <w:ind w:left="340"/>
        <w:jc w:val="both"/>
        <w:rPr>
          <w:lang w:val="uk-UA"/>
        </w:rPr>
      </w:pPr>
      <w:r>
        <w:rPr>
          <w:color w:val="000000"/>
          <w:lang w:val="uk-UA" w:eastAsia="uk-UA" w:bidi="uk-UA"/>
        </w:rPr>
        <w:t xml:space="preserve">Анестезія біля </w:t>
      </w:r>
      <w:r>
        <w:rPr>
          <w:b/>
          <w:bCs/>
          <w:i/>
          <w:iCs/>
          <w:color w:val="000000"/>
          <w:sz w:val="26"/>
          <w:szCs w:val="26"/>
          <w:lang w:bidi="en-US"/>
        </w:rPr>
        <w:t>foramen incizivum</w:t>
      </w:r>
      <w:r>
        <w:rPr>
          <w:color w:val="000000"/>
          <w:lang w:bidi="en-US"/>
        </w:rPr>
        <w:t xml:space="preserve"> </w:t>
      </w:r>
      <w:r>
        <w:rPr>
          <w:color w:val="000000"/>
          <w:lang w:val="uk-UA" w:eastAsia="uk-UA" w:bidi="uk-UA"/>
        </w:rPr>
        <w:t xml:space="preserve">виконується за типом інфільтраційної. Вкол голки роблять біля основи різцевого сосочка, заглиблюючись у тканини на </w:t>
      </w:r>
      <w:r w:rsidRPr="005C407D">
        <w:rPr>
          <w:color w:val="000000"/>
          <w:lang w:val="ru-RU" w:bidi="en-US"/>
        </w:rPr>
        <w:t xml:space="preserve">1-1,5 </w:t>
      </w:r>
      <w:r>
        <w:rPr>
          <w:color w:val="000000"/>
          <w:lang w:val="uk-UA" w:eastAsia="uk-UA" w:bidi="uk-UA"/>
        </w:rPr>
        <w:t>м</w:t>
      </w:r>
      <w:r>
        <w:rPr>
          <w:color w:val="000000"/>
          <w:lang w:val="uk-UA" w:eastAsia="uk-UA" w:bidi="uk-UA"/>
        </w:rPr>
        <w:t xml:space="preserve">м. Виключає чутливість </w:t>
      </w:r>
      <w:r>
        <w:rPr>
          <w:color w:val="000000"/>
          <w:lang w:bidi="en-US"/>
        </w:rPr>
        <w:t>n</w:t>
      </w:r>
      <w:r w:rsidRPr="005C407D">
        <w:rPr>
          <w:color w:val="000000"/>
          <w:lang w:val="uk-UA" w:bidi="en-US"/>
        </w:rPr>
        <w:t xml:space="preserve">. </w:t>
      </w:r>
      <w:r>
        <w:rPr>
          <w:color w:val="000000"/>
          <w:lang w:bidi="en-US"/>
        </w:rPr>
        <w:t>nasopalatinus</w:t>
      </w:r>
      <w:r w:rsidRPr="005C407D">
        <w:rPr>
          <w:color w:val="000000"/>
          <w:lang w:val="uk-UA" w:bidi="en-US"/>
        </w:rPr>
        <w:t>.</w:t>
      </w:r>
    </w:p>
    <w:p w:rsidR="0029009A" w:rsidRPr="005C407D" w:rsidRDefault="005C407D">
      <w:pPr>
        <w:widowControl w:val="0"/>
        <w:spacing w:after="0" w:line="240" w:lineRule="auto"/>
        <w:ind w:left="1060"/>
        <w:jc w:val="both"/>
        <w:rPr>
          <w:lang w:val="uk-UA"/>
        </w:rPr>
      </w:pPr>
      <w:r>
        <w:rPr>
          <w:b/>
          <w:bCs/>
          <w:i/>
          <w:iCs/>
          <w:color w:val="000000"/>
          <w:sz w:val="26"/>
          <w:szCs w:val="26"/>
          <w:lang w:val="uk-UA" w:eastAsia="uk-UA" w:bidi="uk-UA"/>
        </w:rPr>
        <w:t>Зона знеболювання:</w:t>
      </w:r>
      <w:r>
        <w:rPr>
          <w:color w:val="000000"/>
          <w:lang w:val="uk-UA" w:eastAsia="uk-UA" w:bidi="uk-UA"/>
        </w:rPr>
        <w:t xml:space="preserve"> слизова оболонка та періост альвеолярного відростка верхньої щелепи з боку піднебіння від ікла до ікла.</w:t>
      </w:r>
    </w:p>
    <w:p w:rsidR="0029009A" w:rsidRDefault="005C407D">
      <w:pPr>
        <w:widowControl w:val="0"/>
        <w:spacing w:after="40" w:line="259" w:lineRule="auto"/>
        <w:ind w:firstLine="340"/>
        <w:jc w:val="both"/>
        <w:rPr>
          <w:sz w:val="26"/>
          <w:szCs w:val="26"/>
        </w:rPr>
      </w:pPr>
      <w:r>
        <w:rPr>
          <w:b/>
          <w:bCs/>
          <w:i/>
          <w:iCs/>
          <w:color w:val="000000"/>
          <w:sz w:val="26"/>
          <w:szCs w:val="26"/>
          <w:lang w:val="uk-UA" w:eastAsia="uk-UA" w:bidi="uk-UA"/>
        </w:rPr>
        <w:t>Ускладнення:</w:t>
      </w:r>
    </w:p>
    <w:p w:rsidR="0029009A" w:rsidRDefault="005C407D">
      <w:pPr>
        <w:widowControl w:val="0"/>
        <w:numPr>
          <w:ilvl w:val="0"/>
          <w:numId w:val="22"/>
        </w:numPr>
        <w:tabs>
          <w:tab w:val="left" w:pos="1471"/>
        </w:tabs>
        <w:spacing w:after="220" w:line="240" w:lineRule="auto"/>
        <w:ind w:left="1060" w:firstLine="0"/>
      </w:pPr>
      <w:r>
        <w:rPr>
          <w:color w:val="000000"/>
          <w:lang w:val="uk-UA" w:eastAsia="uk-UA" w:bidi="uk-UA"/>
        </w:rPr>
        <w:t>Кровотеча через поранення судин;</w:t>
      </w:r>
    </w:p>
    <w:p w:rsidR="0029009A" w:rsidRPr="005C407D" w:rsidRDefault="005C407D">
      <w:pPr>
        <w:widowControl w:val="0"/>
        <w:numPr>
          <w:ilvl w:val="0"/>
          <w:numId w:val="22"/>
        </w:numPr>
        <w:tabs>
          <w:tab w:val="left" w:pos="1471"/>
        </w:tabs>
        <w:spacing w:after="0" w:line="314" w:lineRule="auto"/>
        <w:ind w:left="1420" w:hanging="360"/>
        <w:jc w:val="both"/>
        <w:rPr>
          <w:lang w:val="ru-RU"/>
        </w:rPr>
      </w:pPr>
      <w:r>
        <w:rPr>
          <w:color w:val="000000"/>
          <w:lang w:val="uk-UA" w:eastAsia="uk-UA" w:bidi="uk-UA"/>
        </w:rPr>
        <w:t xml:space="preserve">Поява ділянок ішемії на шкірі обличчя </w:t>
      </w:r>
      <w:r>
        <w:rPr>
          <w:color w:val="000000"/>
          <w:lang w:val="uk-UA" w:eastAsia="uk-UA" w:bidi="uk-UA"/>
        </w:rPr>
        <w:t>внаслідок потрапляння анестетика при пораненні судин у крилопіднебінну ямку;</w:t>
      </w:r>
    </w:p>
    <w:p w:rsidR="0029009A" w:rsidRPr="005C407D" w:rsidRDefault="005C407D">
      <w:pPr>
        <w:widowControl w:val="0"/>
        <w:numPr>
          <w:ilvl w:val="0"/>
          <w:numId w:val="22"/>
        </w:numPr>
        <w:tabs>
          <w:tab w:val="left" w:pos="1471"/>
        </w:tabs>
        <w:spacing w:after="0" w:line="314" w:lineRule="auto"/>
        <w:ind w:left="1420" w:hanging="360"/>
        <w:jc w:val="both"/>
        <w:rPr>
          <w:lang w:val="ru-RU"/>
        </w:rPr>
      </w:pPr>
      <w:r>
        <w:rPr>
          <w:color w:val="000000"/>
          <w:lang w:val="uk-UA" w:eastAsia="uk-UA" w:bidi="uk-UA"/>
        </w:rPr>
        <w:t>Поранення слизової оболонки носа веде до виникнення кровотечі з носа;</w:t>
      </w:r>
    </w:p>
    <w:p w:rsidR="0029009A" w:rsidRDefault="005C407D">
      <w:pPr>
        <w:widowControl w:val="0"/>
        <w:numPr>
          <w:ilvl w:val="0"/>
          <w:numId w:val="22"/>
        </w:numPr>
        <w:tabs>
          <w:tab w:val="left" w:pos="1471"/>
        </w:tabs>
        <w:spacing w:after="460" w:line="240" w:lineRule="auto"/>
        <w:ind w:left="1060" w:firstLine="0"/>
      </w:pPr>
      <w:r>
        <w:rPr>
          <w:color w:val="000000"/>
          <w:lang w:val="uk-UA" w:eastAsia="uk-UA" w:bidi="uk-UA"/>
        </w:rPr>
        <w:t>Запалення м’яких тканин.</w:t>
      </w:r>
    </w:p>
    <w:p w:rsidR="0029009A" w:rsidRPr="005C407D" w:rsidRDefault="005C407D">
      <w:pPr>
        <w:widowControl w:val="0"/>
        <w:spacing w:after="0" w:line="240" w:lineRule="auto"/>
        <w:ind w:left="340"/>
        <w:jc w:val="both"/>
        <w:rPr>
          <w:lang w:val="uk-UA"/>
        </w:rPr>
      </w:pPr>
      <w:r>
        <w:rPr>
          <w:b/>
          <w:bCs/>
          <w:i/>
          <w:iCs/>
          <w:color w:val="000000"/>
          <w:sz w:val="26"/>
          <w:szCs w:val="26"/>
          <w:lang w:val="uk-UA" w:eastAsia="uk-UA" w:bidi="uk-UA"/>
        </w:rPr>
        <w:t>Палатинальна анестезія</w:t>
      </w:r>
      <w:r>
        <w:rPr>
          <w:color w:val="000000"/>
          <w:lang w:val="uk-UA" w:eastAsia="uk-UA" w:bidi="uk-UA"/>
        </w:rPr>
        <w:t xml:space="preserve"> виконується також за типом інфільтраційної біля великого підн</w:t>
      </w:r>
      <w:r>
        <w:rPr>
          <w:color w:val="000000"/>
          <w:lang w:val="uk-UA" w:eastAsia="uk-UA" w:bidi="uk-UA"/>
        </w:rPr>
        <w:t xml:space="preserve">ебінного отвору. Останній розташований на рівні середини коронки останнього моляра. Вкол голки роблять на </w:t>
      </w:r>
      <w:r w:rsidRPr="005C407D">
        <w:rPr>
          <w:color w:val="000000"/>
          <w:lang w:val="ru-RU" w:bidi="en-US"/>
        </w:rPr>
        <w:t xml:space="preserve">1 </w:t>
      </w:r>
      <w:r>
        <w:rPr>
          <w:color w:val="000000"/>
          <w:lang w:val="uk-UA" w:eastAsia="uk-UA" w:bidi="uk-UA"/>
        </w:rPr>
        <w:t>см медіальніше від основи альвеолярного відростка та попереду від заднього краю твердого піднебіння. Голку просувають догори, назад, зовні до кістки</w:t>
      </w:r>
      <w:r>
        <w:rPr>
          <w:color w:val="000000"/>
          <w:lang w:val="uk-UA" w:eastAsia="uk-UA" w:bidi="uk-UA"/>
        </w:rPr>
        <w:t xml:space="preserve">; вводять </w:t>
      </w:r>
      <w:r w:rsidRPr="005C407D">
        <w:rPr>
          <w:color w:val="000000"/>
          <w:lang w:val="ru-RU" w:bidi="en-US"/>
        </w:rPr>
        <w:t xml:space="preserve">0,3-0,5 </w:t>
      </w:r>
      <w:r>
        <w:rPr>
          <w:color w:val="000000"/>
          <w:lang w:val="uk-UA" w:eastAsia="uk-UA" w:bidi="uk-UA"/>
        </w:rPr>
        <w:t xml:space="preserve">мл розчину. Виключається чутливість </w:t>
      </w:r>
      <w:r>
        <w:rPr>
          <w:color w:val="000000"/>
          <w:lang w:bidi="en-US"/>
        </w:rPr>
        <w:t>n</w:t>
      </w:r>
      <w:r w:rsidRPr="005C407D">
        <w:rPr>
          <w:color w:val="000000"/>
          <w:lang w:val="uk-UA" w:bidi="en-US"/>
        </w:rPr>
        <w:t xml:space="preserve">. </w:t>
      </w:r>
      <w:r>
        <w:rPr>
          <w:color w:val="000000"/>
          <w:lang w:bidi="en-US"/>
        </w:rPr>
        <w:t>palatines</w:t>
      </w:r>
      <w:r w:rsidRPr="005C407D">
        <w:rPr>
          <w:color w:val="000000"/>
          <w:lang w:val="uk-UA" w:bidi="en-US"/>
        </w:rPr>
        <w:t xml:space="preserve"> </w:t>
      </w:r>
      <w:r>
        <w:rPr>
          <w:color w:val="000000"/>
          <w:lang w:bidi="en-US"/>
        </w:rPr>
        <w:t>anterior</w:t>
      </w:r>
      <w:r w:rsidRPr="005C407D">
        <w:rPr>
          <w:color w:val="000000"/>
          <w:lang w:val="uk-UA" w:bidi="en-US"/>
        </w:rPr>
        <w:t>.</w:t>
      </w:r>
    </w:p>
    <w:p w:rsidR="0029009A" w:rsidRPr="005C407D" w:rsidRDefault="005C407D">
      <w:pPr>
        <w:widowControl w:val="0"/>
        <w:spacing w:after="0" w:line="240" w:lineRule="auto"/>
        <w:ind w:left="1060"/>
        <w:jc w:val="both"/>
        <w:rPr>
          <w:lang w:val="uk-UA"/>
        </w:rPr>
      </w:pPr>
      <w:r>
        <w:rPr>
          <w:b/>
          <w:bCs/>
          <w:i/>
          <w:iCs/>
          <w:color w:val="000000"/>
          <w:sz w:val="26"/>
          <w:szCs w:val="26"/>
          <w:lang w:val="uk-UA" w:eastAsia="uk-UA" w:bidi="uk-UA"/>
        </w:rPr>
        <w:t>Зона знеболювання:</w:t>
      </w:r>
      <w:r>
        <w:rPr>
          <w:color w:val="000000"/>
          <w:lang w:val="uk-UA" w:eastAsia="uk-UA" w:bidi="uk-UA"/>
        </w:rPr>
        <w:t xml:space="preserve"> слизова оболонка твердого піднебіння, альвеолярного відростка з піднебінного боку від останнього моляра до ікла.</w:t>
      </w:r>
    </w:p>
    <w:p w:rsidR="0029009A" w:rsidRDefault="005C407D">
      <w:pPr>
        <w:widowControl w:val="0"/>
        <w:spacing w:after="40" w:line="259" w:lineRule="auto"/>
        <w:ind w:firstLine="340"/>
        <w:jc w:val="both"/>
        <w:rPr>
          <w:sz w:val="26"/>
          <w:szCs w:val="26"/>
        </w:rPr>
      </w:pPr>
      <w:r>
        <w:rPr>
          <w:b/>
          <w:bCs/>
          <w:i/>
          <w:iCs/>
          <w:color w:val="000000"/>
          <w:sz w:val="26"/>
          <w:szCs w:val="26"/>
          <w:lang w:val="uk-UA" w:eastAsia="uk-UA" w:bidi="uk-UA"/>
        </w:rPr>
        <w:t>Ускладнення:</w:t>
      </w:r>
    </w:p>
    <w:p w:rsidR="0029009A" w:rsidRDefault="005C407D">
      <w:pPr>
        <w:widowControl w:val="0"/>
        <w:numPr>
          <w:ilvl w:val="0"/>
          <w:numId w:val="22"/>
        </w:numPr>
        <w:tabs>
          <w:tab w:val="left" w:pos="1471"/>
        </w:tabs>
        <w:spacing w:after="220" w:line="240" w:lineRule="auto"/>
        <w:ind w:left="1060" w:firstLine="0"/>
      </w:pPr>
      <w:r>
        <w:rPr>
          <w:color w:val="000000"/>
          <w:lang w:val="uk-UA" w:eastAsia="uk-UA" w:bidi="uk-UA"/>
        </w:rPr>
        <w:t>Парез м’якого піднебіння;</w:t>
      </w:r>
    </w:p>
    <w:p w:rsidR="0029009A" w:rsidRPr="005C407D" w:rsidRDefault="005C407D">
      <w:pPr>
        <w:widowControl w:val="0"/>
        <w:numPr>
          <w:ilvl w:val="0"/>
          <w:numId w:val="22"/>
        </w:numPr>
        <w:tabs>
          <w:tab w:val="left" w:pos="1471"/>
        </w:tabs>
        <w:spacing w:after="220" w:line="240" w:lineRule="auto"/>
        <w:ind w:left="1060" w:firstLine="0"/>
        <w:rPr>
          <w:lang w:val="ru-RU"/>
        </w:rPr>
      </w:pPr>
      <w:r>
        <w:rPr>
          <w:color w:val="000000"/>
          <w:lang w:val="uk-UA" w:eastAsia="uk-UA" w:bidi="uk-UA"/>
        </w:rPr>
        <w:t>Поранення судин веде до виникнення гематоми;</w:t>
      </w:r>
    </w:p>
    <w:p w:rsidR="0029009A" w:rsidRPr="005C407D" w:rsidRDefault="005C407D">
      <w:pPr>
        <w:widowControl w:val="0"/>
        <w:numPr>
          <w:ilvl w:val="0"/>
          <w:numId w:val="22"/>
        </w:numPr>
        <w:tabs>
          <w:tab w:val="left" w:pos="1471"/>
        </w:tabs>
        <w:spacing w:after="220" w:line="240" w:lineRule="auto"/>
        <w:ind w:left="1060" w:firstLine="0"/>
        <w:rPr>
          <w:lang w:val="ru-RU"/>
        </w:rPr>
      </w:pPr>
      <w:r>
        <w:rPr>
          <w:color w:val="000000"/>
          <w:lang w:val="uk-UA" w:eastAsia="uk-UA" w:bidi="uk-UA"/>
        </w:rPr>
        <w:t>Поява ділянок ішемії на шкірі обличчя;</w:t>
      </w:r>
    </w:p>
    <w:p w:rsidR="0029009A" w:rsidRPr="005C407D" w:rsidRDefault="005C407D">
      <w:pPr>
        <w:widowControl w:val="0"/>
        <w:numPr>
          <w:ilvl w:val="0"/>
          <w:numId w:val="22"/>
        </w:numPr>
        <w:tabs>
          <w:tab w:val="left" w:pos="1471"/>
        </w:tabs>
        <w:spacing w:after="460" w:line="240" w:lineRule="auto"/>
        <w:ind w:left="1060" w:firstLine="0"/>
        <w:rPr>
          <w:lang w:val="ru-RU"/>
        </w:rPr>
      </w:pPr>
      <w:r>
        <w:rPr>
          <w:color w:val="000000"/>
          <w:lang w:val="uk-UA" w:eastAsia="uk-UA" w:bidi="uk-UA"/>
        </w:rPr>
        <w:t>Некроз м’яких тканин та кісток твердого піднебіння.</w:t>
      </w:r>
    </w:p>
    <w:p w:rsidR="0029009A" w:rsidRPr="005C407D" w:rsidRDefault="005C407D">
      <w:pPr>
        <w:widowControl w:val="0"/>
        <w:spacing w:after="0" w:line="240" w:lineRule="auto"/>
        <w:ind w:left="340"/>
        <w:jc w:val="both"/>
        <w:rPr>
          <w:lang w:val="ru-RU"/>
        </w:rPr>
      </w:pPr>
      <w:r>
        <w:rPr>
          <w:color w:val="000000"/>
          <w:lang w:val="uk-UA" w:eastAsia="uk-UA" w:bidi="uk-UA"/>
        </w:rPr>
        <w:t xml:space="preserve">Для потенціювання місцевого знеболювання у дітей застосовують </w:t>
      </w:r>
      <w:r>
        <w:rPr>
          <w:b/>
          <w:bCs/>
          <w:color w:val="000000"/>
          <w:lang w:val="uk-UA" w:eastAsia="uk-UA" w:bidi="uk-UA"/>
        </w:rPr>
        <w:t>премедикацію</w:t>
      </w:r>
      <w:r>
        <w:rPr>
          <w:color w:val="000000"/>
          <w:lang w:val="uk-UA" w:eastAsia="uk-UA" w:bidi="uk-UA"/>
        </w:rPr>
        <w:t>. З метою передопераційної седативної підготов</w:t>
      </w:r>
      <w:r>
        <w:rPr>
          <w:color w:val="000000"/>
          <w:lang w:val="uk-UA" w:eastAsia="uk-UA" w:bidi="uk-UA"/>
        </w:rPr>
        <w:t>ки дитини використовують препарати рослинного походження та медикаментозні засоби. З ліків рослинного походження можна рекомендувати відвари та настої кореня валеріани, трави пустирника, кореневища пеону. Застосовуються препарати групи малих транквілізатор</w:t>
      </w:r>
      <w:r>
        <w:rPr>
          <w:color w:val="000000"/>
          <w:lang w:val="uk-UA" w:eastAsia="uk-UA" w:bidi="uk-UA"/>
        </w:rPr>
        <w:t>ів (андаксин, триоксазин, мепробамат, седуксен, сибазон, еленіум, реланіум). Бажано додавати препарати групи ненаркотичних аналгетиків (анальгін) та засоби, які знижують салівацію та секрецію бронхіальних залоз (атропін).</w:t>
      </w:r>
    </w:p>
    <w:p w:rsidR="0029009A" w:rsidRPr="005C407D" w:rsidRDefault="005C407D">
      <w:pPr>
        <w:widowControl w:val="0"/>
        <w:spacing w:after="220" w:line="240" w:lineRule="auto"/>
        <w:ind w:left="1060"/>
        <w:jc w:val="both"/>
        <w:rPr>
          <w:lang w:val="ru-RU"/>
        </w:rPr>
      </w:pPr>
      <w:r>
        <w:rPr>
          <w:color w:val="000000"/>
          <w:lang w:val="uk-UA" w:eastAsia="uk-UA" w:bidi="uk-UA"/>
        </w:rPr>
        <w:t xml:space="preserve">Вони можуть бути місцевими та </w:t>
      </w:r>
      <w:r>
        <w:rPr>
          <w:color w:val="000000"/>
          <w:lang w:val="uk-UA" w:eastAsia="uk-UA" w:bidi="uk-UA"/>
        </w:rPr>
        <w:t>загальними.</w:t>
      </w:r>
    </w:p>
    <w:p w:rsidR="0029009A" w:rsidRPr="005C407D" w:rsidRDefault="005C407D">
      <w:pPr>
        <w:keepNext/>
        <w:keepLines/>
        <w:widowControl w:val="0"/>
        <w:spacing w:line="240" w:lineRule="auto"/>
        <w:jc w:val="center"/>
        <w:rPr>
          <w:lang w:val="ru-RU"/>
        </w:rPr>
      </w:pPr>
      <w:bookmarkStart w:id="2" w:name="bookmark3"/>
      <w:r>
        <w:rPr>
          <w:color w:val="000000"/>
          <w:lang w:val="uk-UA" w:eastAsia="uk-UA" w:bidi="uk-UA"/>
        </w:rPr>
        <w:t>Ускладнення місцевого знеболювання</w:t>
      </w:r>
      <w:bookmarkEnd w:id="2"/>
    </w:p>
    <w:p w:rsidR="0029009A" w:rsidRPr="005C407D" w:rsidRDefault="005C407D">
      <w:pPr>
        <w:widowControl w:val="0"/>
        <w:spacing w:after="40" w:line="240" w:lineRule="auto"/>
        <w:ind w:left="1060"/>
        <w:jc w:val="both"/>
        <w:rPr>
          <w:lang w:val="ru-RU"/>
        </w:rPr>
      </w:pPr>
      <w:r>
        <w:rPr>
          <w:color w:val="000000"/>
          <w:lang w:val="uk-UA" w:eastAsia="uk-UA" w:bidi="uk-UA"/>
        </w:rPr>
        <w:t xml:space="preserve">До </w:t>
      </w:r>
      <w:r>
        <w:rPr>
          <w:b/>
          <w:bCs/>
          <w:i/>
          <w:iCs/>
          <w:color w:val="000000"/>
          <w:sz w:val="26"/>
          <w:szCs w:val="26"/>
          <w:lang w:val="uk-UA" w:eastAsia="uk-UA" w:bidi="uk-UA"/>
        </w:rPr>
        <w:t>місцевих</w:t>
      </w:r>
      <w:r>
        <w:rPr>
          <w:color w:val="000000"/>
          <w:lang w:val="uk-UA" w:eastAsia="uk-UA" w:bidi="uk-UA"/>
        </w:rPr>
        <w:t xml:space="preserve"> ускладнень відносяться:</w:t>
      </w:r>
    </w:p>
    <w:p w:rsidR="0029009A" w:rsidRPr="005C407D" w:rsidRDefault="005C407D">
      <w:pPr>
        <w:widowControl w:val="0"/>
        <w:numPr>
          <w:ilvl w:val="0"/>
          <w:numId w:val="22"/>
        </w:numPr>
        <w:tabs>
          <w:tab w:val="left" w:pos="1471"/>
        </w:tabs>
        <w:spacing w:after="220" w:line="240" w:lineRule="auto"/>
        <w:ind w:left="1060" w:firstLine="0"/>
        <w:jc w:val="both"/>
        <w:rPr>
          <w:lang w:val="ru-RU"/>
        </w:rPr>
      </w:pPr>
      <w:r>
        <w:rPr>
          <w:color w:val="000000"/>
          <w:lang w:val="uk-UA" w:eastAsia="uk-UA" w:bidi="uk-UA"/>
        </w:rPr>
        <w:t>Гематома, як наслідок поранення судин;</w:t>
      </w:r>
    </w:p>
    <w:p w:rsidR="0029009A" w:rsidRDefault="005C407D">
      <w:pPr>
        <w:widowControl w:val="0"/>
        <w:numPr>
          <w:ilvl w:val="0"/>
          <w:numId w:val="22"/>
        </w:numPr>
        <w:tabs>
          <w:tab w:val="left" w:pos="1471"/>
        </w:tabs>
        <w:spacing w:after="220" w:line="240" w:lineRule="auto"/>
        <w:ind w:left="1060" w:firstLine="0"/>
        <w:jc w:val="both"/>
      </w:pPr>
      <w:r>
        <w:rPr>
          <w:color w:val="000000"/>
          <w:lang w:val="uk-UA" w:eastAsia="uk-UA" w:bidi="uk-UA"/>
        </w:rPr>
        <w:t>Поломка голки;</w:t>
      </w:r>
    </w:p>
    <w:p w:rsidR="0029009A" w:rsidRPr="005C407D" w:rsidRDefault="005C407D">
      <w:pPr>
        <w:widowControl w:val="0"/>
        <w:numPr>
          <w:ilvl w:val="0"/>
          <w:numId w:val="22"/>
        </w:numPr>
        <w:tabs>
          <w:tab w:val="left" w:pos="1471"/>
        </w:tabs>
        <w:spacing w:after="0" w:line="314" w:lineRule="auto"/>
        <w:ind w:left="1420" w:hanging="360"/>
        <w:jc w:val="both"/>
        <w:rPr>
          <w:lang w:val="ru-RU"/>
        </w:rPr>
      </w:pPr>
      <w:r>
        <w:rPr>
          <w:color w:val="000000"/>
          <w:lang w:val="uk-UA" w:eastAsia="uk-UA" w:bidi="uk-UA"/>
        </w:rPr>
        <w:t>Некроз на місці ін’єкції через помилкове введення цитотоксичних речовин;</w:t>
      </w:r>
    </w:p>
    <w:p w:rsidR="0029009A" w:rsidRPr="005C407D" w:rsidRDefault="005C407D">
      <w:pPr>
        <w:widowControl w:val="0"/>
        <w:numPr>
          <w:ilvl w:val="0"/>
          <w:numId w:val="22"/>
        </w:numPr>
        <w:tabs>
          <w:tab w:val="left" w:pos="1471"/>
        </w:tabs>
        <w:spacing w:after="220" w:line="240" w:lineRule="auto"/>
        <w:ind w:left="1060" w:firstLine="0"/>
        <w:jc w:val="both"/>
        <w:rPr>
          <w:lang w:val="ru-RU"/>
        </w:rPr>
      </w:pPr>
      <w:r>
        <w:rPr>
          <w:color w:val="000000"/>
          <w:lang w:val="uk-UA" w:eastAsia="uk-UA" w:bidi="uk-UA"/>
        </w:rPr>
        <w:lastRenderedPageBreak/>
        <w:t>Ушкодження нерва з розвитком парестезії або не</w:t>
      </w:r>
      <w:r>
        <w:rPr>
          <w:color w:val="000000"/>
          <w:lang w:val="uk-UA" w:eastAsia="uk-UA" w:bidi="uk-UA"/>
        </w:rPr>
        <w:t>вралгії;</w:t>
      </w:r>
    </w:p>
    <w:p w:rsidR="0029009A" w:rsidRPr="005C407D" w:rsidRDefault="005C407D">
      <w:pPr>
        <w:widowControl w:val="0"/>
        <w:numPr>
          <w:ilvl w:val="0"/>
          <w:numId w:val="22"/>
        </w:numPr>
        <w:tabs>
          <w:tab w:val="left" w:pos="1471"/>
        </w:tabs>
        <w:spacing w:after="460" w:line="240" w:lineRule="auto"/>
        <w:ind w:left="1060" w:firstLine="0"/>
        <w:jc w:val="both"/>
        <w:rPr>
          <w:lang w:val="ru-RU"/>
        </w:rPr>
      </w:pPr>
      <w:r>
        <w:rPr>
          <w:color w:val="000000"/>
          <w:lang w:val="uk-UA" w:eastAsia="uk-UA" w:bidi="uk-UA"/>
        </w:rPr>
        <w:t>Запалення м’яких тканин у місці ін’єкції.</w:t>
      </w:r>
    </w:p>
    <w:p w:rsidR="0029009A" w:rsidRPr="005C407D" w:rsidRDefault="005C407D">
      <w:pPr>
        <w:widowControl w:val="0"/>
        <w:spacing w:after="0" w:line="240" w:lineRule="auto"/>
        <w:ind w:left="340"/>
        <w:jc w:val="both"/>
        <w:rPr>
          <w:lang w:val="ru-RU"/>
        </w:rPr>
      </w:pPr>
      <w:r>
        <w:rPr>
          <w:b/>
          <w:bCs/>
          <w:i/>
          <w:iCs/>
          <w:color w:val="000000"/>
          <w:sz w:val="26"/>
          <w:szCs w:val="26"/>
          <w:lang w:val="uk-UA" w:eastAsia="uk-UA" w:bidi="uk-UA"/>
        </w:rPr>
        <w:t>Загальними</w:t>
      </w:r>
      <w:r>
        <w:rPr>
          <w:color w:val="000000"/>
          <w:lang w:val="uk-UA" w:eastAsia="uk-UA" w:bidi="uk-UA"/>
        </w:rPr>
        <w:t xml:space="preserve"> ускладненнями є непритомність, колапс, анафілактичний шок.</w:t>
      </w:r>
    </w:p>
    <w:p w:rsidR="0029009A" w:rsidRPr="005C407D" w:rsidRDefault="005C407D">
      <w:pPr>
        <w:widowControl w:val="0"/>
        <w:spacing w:after="0" w:line="240" w:lineRule="auto"/>
        <w:ind w:left="340"/>
        <w:jc w:val="both"/>
        <w:rPr>
          <w:lang w:val="ru-RU"/>
        </w:rPr>
      </w:pPr>
      <w:r>
        <w:rPr>
          <w:b/>
          <w:bCs/>
          <w:i/>
          <w:iCs/>
          <w:color w:val="000000"/>
          <w:sz w:val="26"/>
          <w:szCs w:val="26"/>
          <w:lang w:val="uk-UA" w:eastAsia="uk-UA" w:bidi="uk-UA"/>
        </w:rPr>
        <w:t>Непритомність</w:t>
      </w:r>
      <w:r>
        <w:rPr>
          <w:color w:val="000000"/>
          <w:lang w:val="uk-UA" w:eastAsia="uk-UA" w:bidi="uk-UA"/>
        </w:rPr>
        <w:t xml:space="preserve"> - гостра гіпоксія головного мозку, що проявляється слабкістю, запамороченням, потемнінням в очах, шумом у вухах, нудотою,</w:t>
      </w:r>
      <w:r>
        <w:rPr>
          <w:color w:val="000000"/>
          <w:lang w:val="uk-UA" w:eastAsia="uk-UA" w:bidi="uk-UA"/>
        </w:rPr>
        <w:t xml:space="preserve"> рідше - блювотою. Дитина блідне, вкривається холодним потом, зіниці розширюються. Пульс частий, слабкого наповнення, артеріальний тиск падає.</w:t>
      </w:r>
    </w:p>
    <w:p w:rsidR="0029009A" w:rsidRPr="005C407D" w:rsidRDefault="005C407D">
      <w:pPr>
        <w:widowControl w:val="0"/>
        <w:spacing w:after="300" w:line="240" w:lineRule="auto"/>
        <w:ind w:left="340"/>
        <w:jc w:val="both"/>
        <w:rPr>
          <w:lang w:val="uk-UA"/>
        </w:rPr>
      </w:pPr>
      <w:r>
        <w:rPr>
          <w:b/>
          <w:bCs/>
          <w:i/>
          <w:iCs/>
          <w:color w:val="000000"/>
          <w:sz w:val="26"/>
          <w:szCs w:val="26"/>
          <w:lang w:val="uk-UA" w:eastAsia="uk-UA" w:bidi="uk-UA"/>
        </w:rPr>
        <w:t>Невідкладна допомога</w:t>
      </w:r>
      <w:r>
        <w:rPr>
          <w:color w:val="000000"/>
          <w:lang w:val="uk-UA" w:eastAsia="uk-UA" w:bidi="uk-UA"/>
        </w:rPr>
        <w:t>: покласти дитину у горизонтальне положення, дати вдихати нашатирний спирт на тампоні, змочит</w:t>
      </w:r>
      <w:r>
        <w:rPr>
          <w:color w:val="000000"/>
          <w:lang w:val="uk-UA" w:eastAsia="uk-UA" w:bidi="uk-UA"/>
        </w:rPr>
        <w:t>и скроні холодною водою. За необхідністю ввести кофеїн, ефедрин, кордіамін у віковій дозі.</w:t>
      </w:r>
    </w:p>
    <w:p w:rsidR="0029009A" w:rsidRPr="005C407D" w:rsidRDefault="005C407D">
      <w:pPr>
        <w:widowControl w:val="0"/>
        <w:spacing w:after="0" w:line="240" w:lineRule="auto"/>
        <w:ind w:left="340"/>
        <w:jc w:val="both"/>
        <w:rPr>
          <w:lang w:val="uk-UA"/>
        </w:rPr>
      </w:pPr>
      <w:r>
        <w:rPr>
          <w:b/>
          <w:bCs/>
          <w:i/>
          <w:iCs/>
          <w:color w:val="000000"/>
          <w:sz w:val="26"/>
          <w:szCs w:val="26"/>
          <w:lang w:val="uk-UA" w:eastAsia="uk-UA" w:bidi="uk-UA"/>
        </w:rPr>
        <w:t>Колапс</w:t>
      </w:r>
      <w:r>
        <w:rPr>
          <w:color w:val="000000"/>
          <w:lang w:val="uk-UA" w:eastAsia="uk-UA" w:bidi="uk-UA"/>
        </w:rPr>
        <w:t xml:space="preserve"> - важка форма порушень життєвих функцій внаслідок тимчасової гострої серцевої недостатності та зниження тонусу стінок кровоносних судин. Проявляється втратою свідомості, різкою блідістю, нудотою. Пульс ниткоподібний, дихання поверхневе, пришвидшене. Насту</w:t>
      </w:r>
      <w:r>
        <w:rPr>
          <w:color w:val="000000"/>
          <w:lang w:val="uk-UA" w:eastAsia="uk-UA" w:bidi="uk-UA"/>
        </w:rPr>
        <w:t>пає ціаноз пальців та вушних раковин.</w:t>
      </w:r>
    </w:p>
    <w:p w:rsidR="0029009A" w:rsidRPr="005C407D" w:rsidRDefault="005C407D">
      <w:pPr>
        <w:widowControl w:val="0"/>
        <w:spacing w:after="300" w:line="240" w:lineRule="auto"/>
        <w:ind w:left="340"/>
        <w:jc w:val="both"/>
        <w:rPr>
          <w:lang w:val="uk-UA"/>
        </w:rPr>
      </w:pPr>
      <w:r>
        <w:rPr>
          <w:b/>
          <w:bCs/>
          <w:i/>
          <w:iCs/>
          <w:color w:val="000000"/>
          <w:sz w:val="26"/>
          <w:szCs w:val="26"/>
          <w:lang w:val="uk-UA" w:eastAsia="uk-UA" w:bidi="uk-UA"/>
        </w:rPr>
        <w:t>Невідкладна допомога:</w:t>
      </w:r>
      <w:r>
        <w:rPr>
          <w:color w:val="000000"/>
          <w:lang w:val="uk-UA" w:eastAsia="uk-UA" w:bidi="uk-UA"/>
        </w:rPr>
        <w:t xml:space="preserve"> введення кофеїну, кордіаміну, строфантину у вікових дозах під контролем рівня артеріального тиску. Після стабілізації загального стану дитину необхідно госпіталізувати.</w:t>
      </w:r>
    </w:p>
    <w:p w:rsidR="0029009A" w:rsidRPr="005C407D" w:rsidRDefault="005C407D">
      <w:pPr>
        <w:widowControl w:val="0"/>
        <w:spacing w:after="0" w:line="240" w:lineRule="auto"/>
        <w:ind w:left="340"/>
        <w:jc w:val="both"/>
        <w:rPr>
          <w:lang w:val="ru-RU"/>
        </w:rPr>
      </w:pPr>
      <w:r>
        <w:rPr>
          <w:b/>
          <w:bCs/>
          <w:i/>
          <w:iCs/>
          <w:color w:val="000000"/>
          <w:sz w:val="26"/>
          <w:szCs w:val="26"/>
          <w:lang w:val="uk-UA" w:eastAsia="uk-UA" w:bidi="uk-UA"/>
        </w:rPr>
        <w:t>Анафілактичний шок</w:t>
      </w:r>
      <w:r>
        <w:rPr>
          <w:color w:val="000000"/>
          <w:lang w:val="uk-UA" w:eastAsia="uk-UA" w:bidi="uk-UA"/>
        </w:rPr>
        <w:t xml:space="preserve"> - різке </w:t>
      </w:r>
      <w:r>
        <w:rPr>
          <w:color w:val="000000"/>
          <w:lang w:val="uk-UA" w:eastAsia="uk-UA" w:bidi="uk-UA"/>
        </w:rPr>
        <w:t>порушення всіх життєво важливих функцій організму, що загрожує загибеллю дитини. В основі патогенезу анафілактичного шоку лежить утворення імунних комплексів антиген-антитіло, які пошкоджують клітини та викликають масований вихід біогенних амінів. Це зумов</w:t>
      </w:r>
      <w:r>
        <w:rPr>
          <w:color w:val="000000"/>
          <w:lang w:val="uk-UA" w:eastAsia="uk-UA" w:bidi="uk-UA"/>
        </w:rPr>
        <w:t>лює порушення проникності судинної стінки, спазм гладких м’язів бронхів, прогресуючу недостатність серцево-судинної системи та надниркових залоз. Відразу після введення препарату дитина стає неспокійною, з’являється свербіння шкіри та слизових оболонок, за</w:t>
      </w:r>
      <w:r>
        <w:rPr>
          <w:color w:val="000000"/>
          <w:lang w:val="uk-UA" w:eastAsia="uk-UA" w:bidi="uk-UA"/>
        </w:rPr>
        <w:t>дишка, головний біль, біль у грудях, нудота, блювота. З’являються почервоніння шкіри обличчя, холодний піт, можливий набряк повік. Артеріальний тиск низький, пульс частий, слабкого наповнення. Дихання поверхневе, часте. Може розвинутися набряк легенів.</w:t>
      </w:r>
    </w:p>
    <w:p w:rsidR="0029009A" w:rsidRPr="005C407D" w:rsidRDefault="005C407D">
      <w:pPr>
        <w:widowControl w:val="0"/>
        <w:spacing w:after="800" w:line="240" w:lineRule="auto"/>
        <w:ind w:left="300"/>
        <w:jc w:val="both"/>
        <w:rPr>
          <w:lang w:val="ru-RU"/>
        </w:rPr>
      </w:pPr>
      <w:r>
        <w:rPr>
          <w:b/>
          <w:bCs/>
          <w:i/>
          <w:iCs/>
          <w:color w:val="000000"/>
          <w:sz w:val="26"/>
          <w:szCs w:val="26"/>
          <w:lang w:val="uk-UA" w:eastAsia="uk-UA" w:bidi="uk-UA"/>
        </w:rPr>
        <w:t>Нев</w:t>
      </w:r>
      <w:r>
        <w:rPr>
          <w:b/>
          <w:bCs/>
          <w:i/>
          <w:iCs/>
          <w:color w:val="000000"/>
          <w:sz w:val="26"/>
          <w:szCs w:val="26"/>
          <w:lang w:val="uk-UA" w:eastAsia="uk-UA" w:bidi="uk-UA"/>
        </w:rPr>
        <w:t>ідкладна допомога:</w:t>
      </w:r>
      <w:r>
        <w:rPr>
          <w:color w:val="000000"/>
          <w:lang w:val="uk-UA" w:eastAsia="uk-UA" w:bidi="uk-UA"/>
        </w:rPr>
        <w:t xml:space="preserve"> потрібно покласти дитину, зігріти грілками, забезпечити доступ свіжого повітря. Показані інгаляції зволоженого кисню. Вводять 0,1% розчин адреналіну під шкіру під контролем рівня артеріального тиску. Для поповнення ОЦК внутрішньовенно кр</w:t>
      </w:r>
      <w:r>
        <w:rPr>
          <w:color w:val="000000"/>
          <w:lang w:val="uk-UA" w:eastAsia="uk-UA" w:bidi="uk-UA"/>
        </w:rPr>
        <w:t>аплинно або повільно струминно вводять ізотонічний розчин №С1 та 5% розчин глюкози. За відсутністю позитивної динаміки внутрішньовенно повільно вводять 0,1% розчин адреналіну 0,3-0,5 мл, 0,2% розчин платифіліну 0,5-1мл, 5% розчин глюкози 20 мл. Потім вводя</w:t>
      </w:r>
      <w:r>
        <w:rPr>
          <w:color w:val="000000"/>
          <w:lang w:val="uk-UA" w:eastAsia="uk-UA" w:bidi="uk-UA"/>
        </w:rPr>
        <w:t>ть преднізолон з розрахунку 2-4 мг на 1 кг маси тіла, 5% розчин глюкози 10 мл, 10% розчин хлориду кальцію 3-5 мл, 2,4% розчин еуфіліну 3 мг на 1 кг маси, 0,5% розчин строфантину 0,1-0,4 мг на 5% розчині глюкози. Одночасно вирішується питання про госпіталіз</w:t>
      </w:r>
      <w:r>
        <w:rPr>
          <w:color w:val="000000"/>
          <w:lang w:val="uk-UA" w:eastAsia="uk-UA" w:bidi="uk-UA"/>
        </w:rPr>
        <w:t>ацію дитини.</w:t>
      </w:r>
    </w:p>
    <w:p w:rsidR="0029009A" w:rsidRDefault="005C407D">
      <w:pPr>
        <w:widowControl w:val="0"/>
        <w:numPr>
          <w:ilvl w:val="1"/>
          <w:numId w:val="23"/>
        </w:numPr>
        <w:tabs>
          <w:tab w:val="left" w:pos="978"/>
        </w:tabs>
        <w:spacing w:after="240" w:line="262" w:lineRule="auto"/>
        <w:ind w:left="0" w:firstLine="440"/>
        <w:jc w:val="both"/>
        <w:rPr>
          <w:sz w:val="26"/>
          <w:szCs w:val="26"/>
        </w:rPr>
      </w:pPr>
      <w:r>
        <w:rPr>
          <w:b/>
          <w:bCs/>
          <w:i/>
          <w:iCs/>
          <w:color w:val="000000"/>
          <w:sz w:val="26"/>
          <w:szCs w:val="26"/>
          <w:lang w:val="uk-UA" w:eastAsia="uk-UA" w:bidi="uk-UA"/>
        </w:rPr>
        <w:t>Список рекомендованої літератури</w:t>
      </w:r>
    </w:p>
    <w:p w:rsidR="0029009A" w:rsidRDefault="005C407D">
      <w:pPr>
        <w:widowControl w:val="0"/>
        <w:spacing w:after="140" w:line="240" w:lineRule="auto"/>
        <w:ind w:left="1160"/>
        <w:jc w:val="both"/>
      </w:pPr>
      <w:r>
        <w:rPr>
          <w:color w:val="000000"/>
          <w:u w:val="single"/>
          <w:lang w:val="uk-UA" w:eastAsia="uk-UA" w:bidi="uk-UA"/>
        </w:rPr>
        <w:t>Список рекомендованої літератури</w:t>
      </w:r>
    </w:p>
    <w:p w:rsidR="0029009A" w:rsidRDefault="005C407D">
      <w:pPr>
        <w:widowControl w:val="0"/>
        <w:numPr>
          <w:ilvl w:val="0"/>
          <w:numId w:val="24"/>
        </w:numPr>
        <w:tabs>
          <w:tab w:val="left" w:pos="241"/>
        </w:tabs>
        <w:spacing w:after="0" w:line="240" w:lineRule="auto"/>
        <w:ind w:left="300" w:hanging="300"/>
        <w:jc w:val="both"/>
      </w:pPr>
      <w:r>
        <w:rPr>
          <w:color w:val="000000"/>
          <w:lang w:val="uk-UA" w:eastAsia="uk-UA" w:bidi="uk-UA"/>
        </w:rPr>
        <w:t>.Біденко Н. В., Борисенко А. В., Васильчук О. В., Волинець В. М., Воловар О. С., Голубєва І. М. та інш. Алгоритми виконання стоматологічних і медичних маніпуляцій для підготовки</w:t>
      </w:r>
      <w:r>
        <w:rPr>
          <w:color w:val="000000"/>
          <w:lang w:val="uk-UA" w:eastAsia="uk-UA" w:bidi="uk-UA"/>
        </w:rPr>
        <w:t xml:space="preserve"> до </w:t>
      </w:r>
      <w:r>
        <w:rPr>
          <w:color w:val="000000"/>
          <w:lang w:val="uk-UA" w:eastAsia="uk-UA" w:bidi="uk-UA"/>
        </w:rPr>
        <w:lastRenderedPageBreak/>
        <w:t>Державної атестації студентів 5 курсу за спеціальністю «Стоматологія». Київ, «Книга плюс», 2018.- 448 с.</w:t>
      </w:r>
    </w:p>
    <w:p w:rsidR="0029009A" w:rsidRDefault="005C407D">
      <w:pPr>
        <w:widowControl w:val="0"/>
        <w:numPr>
          <w:ilvl w:val="0"/>
          <w:numId w:val="24"/>
        </w:numPr>
        <w:tabs>
          <w:tab w:val="left" w:pos="250"/>
        </w:tabs>
        <w:spacing w:after="0" w:line="240" w:lineRule="auto"/>
        <w:ind w:left="300" w:hanging="300"/>
        <w:jc w:val="both"/>
      </w:pPr>
      <w:r>
        <w:rPr>
          <w:color w:val="000000"/>
          <w:lang w:val="uk-UA" w:eastAsia="uk-UA" w:bidi="uk-UA"/>
        </w:rPr>
        <w:t>. Моделювання анатомічної форми зубів: підручник / П.С. Фліс, Т.М. Банних, А.М. Бібік, С.Б. Костенко. -2019, 352 с.</w:t>
      </w:r>
    </w:p>
    <w:p w:rsidR="0029009A" w:rsidRPr="005C407D" w:rsidRDefault="005C407D">
      <w:pPr>
        <w:widowControl w:val="0"/>
        <w:numPr>
          <w:ilvl w:val="0"/>
          <w:numId w:val="24"/>
        </w:numPr>
        <w:tabs>
          <w:tab w:val="left" w:pos="255"/>
        </w:tabs>
        <w:spacing w:after="0" w:line="240" w:lineRule="auto"/>
        <w:ind w:left="300" w:hanging="300"/>
        <w:jc w:val="both"/>
        <w:rPr>
          <w:lang w:val="ru-RU"/>
        </w:rPr>
      </w:pPr>
      <w:r>
        <w:rPr>
          <w:color w:val="000000"/>
          <w:lang w:val="uk-UA" w:eastAsia="uk-UA" w:bidi="uk-UA"/>
        </w:rPr>
        <w:t>. Стоматологія у 2х книгах. Кни</w:t>
      </w:r>
      <w:r>
        <w:rPr>
          <w:color w:val="000000"/>
          <w:lang w:val="uk-UA" w:eastAsia="uk-UA" w:bidi="uk-UA"/>
        </w:rPr>
        <w:t>га 2: підручник. Н.Рожко, И.Кириленко, О.Г. Денисенко. -2018, 992 с.</w:t>
      </w:r>
    </w:p>
    <w:p w:rsidR="0029009A" w:rsidRPr="005C407D" w:rsidRDefault="005C407D">
      <w:pPr>
        <w:widowControl w:val="0"/>
        <w:numPr>
          <w:ilvl w:val="0"/>
          <w:numId w:val="24"/>
        </w:numPr>
        <w:tabs>
          <w:tab w:val="left" w:pos="270"/>
        </w:tabs>
        <w:spacing w:after="240" w:line="240" w:lineRule="auto"/>
        <w:ind w:left="300" w:hanging="300"/>
        <w:jc w:val="both"/>
        <w:rPr>
          <w:lang w:val="ru-RU"/>
        </w:rPr>
      </w:pPr>
      <w:r>
        <w:rPr>
          <w:color w:val="000000"/>
          <w:lang w:val="uk-UA" w:eastAsia="uk-UA" w:bidi="uk-UA"/>
        </w:rPr>
        <w:t>.Стоматологія у 2х книгах. Книга 2: підручник. Н.Рожко, И.Кириленко, О.Г. Денисенко. -2018, 992 с.</w:t>
      </w:r>
    </w:p>
    <w:p w:rsidR="0029009A" w:rsidRDefault="005C407D">
      <w:pPr>
        <w:widowControl w:val="0"/>
        <w:numPr>
          <w:ilvl w:val="0"/>
          <w:numId w:val="24"/>
        </w:numPr>
        <w:tabs>
          <w:tab w:val="left" w:pos="1117"/>
        </w:tabs>
        <w:spacing w:after="0" w:line="240" w:lineRule="auto"/>
        <w:ind w:left="1120" w:hanging="280"/>
        <w:jc w:val="both"/>
      </w:pPr>
      <w:r>
        <w:rPr>
          <w:color w:val="000000"/>
          <w:lang w:val="uk-UA" w:eastAsia="uk-UA" w:bidi="uk-UA"/>
        </w:rPr>
        <w:t xml:space="preserve">. Рожко М.М., Попович В.Д., Куроєдова В.Д. Стоматологія: у 2 книгах. «Медицина», 2018 </w:t>
      </w:r>
      <w:r>
        <w:rPr>
          <w:color w:val="000000"/>
          <w:lang w:val="uk-UA" w:eastAsia="uk-UA" w:bidi="uk-UA"/>
        </w:rPr>
        <w:t>р., 992 с.</w:t>
      </w:r>
    </w:p>
    <w:p w:rsidR="0029009A" w:rsidRDefault="005C407D">
      <w:pPr>
        <w:widowControl w:val="0"/>
        <w:numPr>
          <w:ilvl w:val="0"/>
          <w:numId w:val="24"/>
        </w:numPr>
        <w:tabs>
          <w:tab w:val="left" w:pos="1121"/>
        </w:tabs>
        <w:spacing w:after="0" w:line="240" w:lineRule="auto"/>
        <w:ind w:left="1120" w:hanging="280"/>
        <w:jc w:val="both"/>
      </w:pPr>
      <w:r>
        <w:rPr>
          <w:color w:val="000000"/>
          <w:lang w:val="uk-UA" w:eastAsia="uk-UA" w:bidi="uk-UA"/>
        </w:rPr>
        <w:t>. Ілько А.А. Анестезіологія, інтенсивна терапія і реаніматологія: навчальний посібник (ВНЗ І-ІІІ р.а.). 2е вид. -2018. - 256 с.</w:t>
      </w:r>
    </w:p>
    <w:p w:rsidR="0029009A" w:rsidRDefault="005C407D">
      <w:pPr>
        <w:widowControl w:val="0"/>
        <w:numPr>
          <w:ilvl w:val="0"/>
          <w:numId w:val="24"/>
        </w:numPr>
        <w:tabs>
          <w:tab w:val="left" w:pos="1112"/>
        </w:tabs>
        <w:spacing w:after="0" w:line="240" w:lineRule="auto"/>
        <w:ind w:left="1120" w:hanging="280"/>
        <w:jc w:val="both"/>
      </w:pPr>
      <w:r>
        <w:rPr>
          <w:color w:val="000000"/>
          <w:lang w:val="uk-UA" w:eastAsia="uk-UA" w:bidi="uk-UA"/>
        </w:rPr>
        <w:t>.Малик С.В. Хірургія для стоматологічних факультетів. -Нова книга.- 2020. -440 с.</w:t>
      </w:r>
    </w:p>
    <w:p w:rsidR="0029009A" w:rsidRDefault="005C407D">
      <w:pPr>
        <w:widowControl w:val="0"/>
        <w:numPr>
          <w:ilvl w:val="0"/>
          <w:numId w:val="24"/>
        </w:numPr>
        <w:tabs>
          <w:tab w:val="left" w:pos="1121"/>
        </w:tabs>
        <w:spacing w:after="0" w:line="240" w:lineRule="auto"/>
        <w:ind w:left="1120" w:hanging="280"/>
        <w:jc w:val="both"/>
      </w:pPr>
      <w:r>
        <w:rPr>
          <w:color w:val="000000"/>
          <w:lang w:val="uk-UA" w:eastAsia="uk-UA" w:bidi="uk-UA"/>
        </w:rPr>
        <w:t>.Профілактика стоматологічних захво</w:t>
      </w:r>
      <w:r>
        <w:rPr>
          <w:color w:val="000000"/>
          <w:lang w:val="uk-UA" w:eastAsia="uk-UA" w:bidi="uk-UA"/>
        </w:rPr>
        <w:t xml:space="preserve">рювань: підруч. для студ. вищих мед. навч. закл. / Л. Ф. Каськова, Л. І. Амосова, О. О. Карпенко [та ін.]; за ред. проф. Л. Ф. Каськової. — Х.: Факт, 2019. — 392 с.: іл. </w:t>
      </w:r>
      <w:r>
        <w:rPr>
          <w:color w:val="000000"/>
          <w:lang w:bidi="en-US"/>
        </w:rPr>
        <w:t>ISBN 978</w:t>
      </w:r>
      <w:r>
        <w:rPr>
          <w:color w:val="000000"/>
          <w:lang w:bidi="en-US"/>
        </w:rPr>
        <w:softHyphen/>
        <w:t>966-637-697-1.</w:t>
      </w:r>
    </w:p>
    <w:p w:rsidR="0029009A" w:rsidRDefault="005C407D">
      <w:pPr>
        <w:widowControl w:val="0"/>
        <w:numPr>
          <w:ilvl w:val="0"/>
          <w:numId w:val="24"/>
        </w:numPr>
        <w:tabs>
          <w:tab w:val="left" w:pos="1121"/>
        </w:tabs>
        <w:spacing w:after="0" w:line="240" w:lineRule="auto"/>
        <w:ind w:left="1120" w:hanging="280"/>
        <w:jc w:val="both"/>
      </w:pPr>
      <w:r>
        <w:rPr>
          <w:color w:val="000000"/>
          <w:lang w:val="uk-UA" w:eastAsia="uk-UA" w:bidi="uk-UA"/>
        </w:rPr>
        <w:t xml:space="preserve">.Мельник В.С., Горзов Л.Ф., Халак Р.О. М 38 Дитяча хірургічна </w:t>
      </w:r>
      <w:r>
        <w:rPr>
          <w:color w:val="000000"/>
          <w:lang w:val="uk-UA" w:eastAsia="uk-UA" w:bidi="uk-UA"/>
        </w:rPr>
        <w:t>стоматологія: Навчальний посібник. - Ужгород: Видавництво УжНУ «Говерла», 2018. - 92 с.</w:t>
      </w:r>
    </w:p>
    <w:p w:rsidR="0029009A" w:rsidRDefault="005C407D">
      <w:pPr>
        <w:widowControl w:val="0"/>
        <w:numPr>
          <w:ilvl w:val="0"/>
          <w:numId w:val="24"/>
        </w:numPr>
        <w:tabs>
          <w:tab w:val="left" w:pos="1246"/>
        </w:tabs>
        <w:spacing w:after="0" w:line="240" w:lineRule="auto"/>
        <w:ind w:left="1120" w:hanging="280"/>
        <w:jc w:val="both"/>
      </w:pPr>
      <w:r>
        <w:rPr>
          <w:color w:val="000000"/>
          <w:lang w:val="uk-UA" w:eastAsia="uk-UA" w:bidi="uk-UA"/>
        </w:rPr>
        <w:t>.Казакова Р.В., Мельник В.С., Горзов Л.Ф. Пропедевтика дитячої терапевтичної стоматології : навч. посіб. / під ред. проф. Р.В. Казакової. - Ужгород : Говерла, 2018. - 1</w:t>
      </w:r>
      <w:r>
        <w:rPr>
          <w:color w:val="000000"/>
          <w:lang w:val="uk-UA" w:eastAsia="uk-UA" w:bidi="uk-UA"/>
        </w:rPr>
        <w:t>28 с.</w:t>
      </w:r>
    </w:p>
    <w:p w:rsidR="0029009A" w:rsidRPr="005C407D" w:rsidRDefault="005C407D">
      <w:pPr>
        <w:widowControl w:val="0"/>
        <w:numPr>
          <w:ilvl w:val="0"/>
          <w:numId w:val="24"/>
        </w:numPr>
        <w:tabs>
          <w:tab w:val="left" w:pos="1241"/>
        </w:tabs>
        <w:spacing w:after="0" w:line="240" w:lineRule="auto"/>
        <w:ind w:left="1120" w:hanging="280"/>
        <w:jc w:val="both"/>
        <w:rPr>
          <w:lang w:val="uk-UA"/>
        </w:rPr>
      </w:pPr>
      <w:r>
        <w:rPr>
          <w:color w:val="000000"/>
          <w:lang w:val="uk-UA" w:eastAsia="uk-UA" w:bidi="uk-UA"/>
        </w:rPr>
        <w:t>.Обстеження дітей із хірургічними захворюваннями щелепно-лицевої ділянки. Затверджено Вченою Радою Національного медичного університету імені О.О. Богомольця як навчальний посібник для студентів, лікарів-інтернів стоматологічного факультету україномо</w:t>
      </w:r>
      <w:r>
        <w:rPr>
          <w:color w:val="000000"/>
          <w:lang w:val="uk-UA" w:eastAsia="uk-UA" w:bidi="uk-UA"/>
        </w:rPr>
        <w:t xml:space="preserve">вної форми навчання вищих медичних навчальних закладів України </w:t>
      </w:r>
      <w:r>
        <w:rPr>
          <w:color w:val="000000"/>
          <w:lang w:bidi="en-US"/>
        </w:rPr>
        <w:t>III</w:t>
      </w:r>
      <w:r w:rsidRPr="005C407D">
        <w:rPr>
          <w:color w:val="000000"/>
          <w:lang w:val="uk-UA" w:bidi="en-US"/>
        </w:rPr>
        <w:t>-</w:t>
      </w:r>
      <w:r>
        <w:rPr>
          <w:color w:val="000000"/>
          <w:lang w:bidi="en-US"/>
        </w:rPr>
        <w:t>IV</w:t>
      </w:r>
      <w:r w:rsidRPr="005C407D">
        <w:rPr>
          <w:color w:val="000000"/>
          <w:lang w:val="uk-UA" w:bidi="en-US"/>
        </w:rPr>
        <w:t xml:space="preserve"> </w:t>
      </w:r>
      <w:r>
        <w:rPr>
          <w:color w:val="000000"/>
          <w:lang w:val="uk-UA" w:eastAsia="uk-UA" w:bidi="uk-UA"/>
        </w:rPr>
        <w:t>рівня акредитації, щелепно-лицевих хірургів, хірургів-стоматологів, логопедів та лікарів-ортодонтів (протокол № 13 від 18 червня 2021 року) Автор: Яковенко Л.М., Чехова І.Л., Єфименко В.</w:t>
      </w:r>
      <w:r>
        <w:rPr>
          <w:color w:val="000000"/>
          <w:lang w:val="uk-UA" w:eastAsia="uk-UA" w:bidi="uk-UA"/>
        </w:rPr>
        <w:t>П. 2022р.</w:t>
      </w:r>
    </w:p>
    <w:p w:rsidR="0029009A" w:rsidRDefault="005C407D">
      <w:pPr>
        <w:widowControl w:val="0"/>
        <w:numPr>
          <w:ilvl w:val="0"/>
          <w:numId w:val="24"/>
        </w:numPr>
        <w:tabs>
          <w:tab w:val="left" w:pos="1261"/>
        </w:tabs>
        <w:spacing w:after="840" w:line="240" w:lineRule="auto"/>
        <w:ind w:left="840" w:firstLine="0"/>
        <w:jc w:val="both"/>
      </w:pPr>
      <w:r>
        <w:rPr>
          <w:color w:val="000000"/>
          <w:lang w:val="uk-UA" w:eastAsia="uk-UA" w:bidi="uk-UA"/>
        </w:rPr>
        <w:t>.Борисенко А. В., Коленко Ю. Г., Мялківський К. О. Мікробна екологія пародонту в осіб молодого віку //Сучасна стоматологія. - 2018. - №. 5. - С. 28-31.9</w:t>
      </w:r>
    </w:p>
    <w:p w:rsidR="0029009A" w:rsidRDefault="005C407D">
      <w:pPr>
        <w:widowControl w:val="0"/>
        <w:spacing w:after="0" w:line="240" w:lineRule="auto"/>
        <w:ind w:left="1120"/>
      </w:pPr>
      <w:r>
        <w:rPr>
          <w:b/>
          <w:bCs/>
          <w:color w:val="000000"/>
          <w:lang w:val="uk-UA" w:eastAsia="uk-UA" w:bidi="uk-UA"/>
        </w:rPr>
        <w:t>Додаткова література:</w:t>
      </w:r>
    </w:p>
    <w:p w:rsidR="0029009A" w:rsidRPr="005C407D" w:rsidRDefault="005C407D">
      <w:pPr>
        <w:widowControl w:val="0"/>
        <w:numPr>
          <w:ilvl w:val="0"/>
          <w:numId w:val="25"/>
        </w:numPr>
        <w:tabs>
          <w:tab w:val="left" w:pos="2253"/>
        </w:tabs>
        <w:spacing w:after="0" w:line="240" w:lineRule="auto"/>
        <w:ind w:left="2120" w:hanging="280"/>
        <w:rPr>
          <w:lang w:val="ru-RU"/>
        </w:rPr>
      </w:pPr>
      <w:r>
        <w:rPr>
          <w:color w:val="000000"/>
          <w:lang w:val="uk-UA" w:eastAsia="uk-UA" w:bidi="uk-UA"/>
        </w:rPr>
        <w:t xml:space="preserve">Мочалов Ю.О. Перспективи подальшого вдосконалення стоматологічних </w:t>
      </w:r>
      <w:r>
        <w:rPr>
          <w:color w:val="000000"/>
          <w:lang w:val="uk-UA" w:eastAsia="uk-UA" w:bidi="uk-UA"/>
        </w:rPr>
        <w:t>фотокомпозитних пломбувальних матеріалів. Медична наука та практика: виклики та сьогодення. Зб.тез міжнар.наук.-практ.конф. (м. Львів, 22-23 серпня 2019 р.). - 2019. -С. 39-41.</w:t>
      </w:r>
    </w:p>
    <w:p w:rsidR="0029009A" w:rsidRPr="005C407D" w:rsidRDefault="005C407D">
      <w:pPr>
        <w:widowControl w:val="0"/>
        <w:numPr>
          <w:ilvl w:val="0"/>
          <w:numId w:val="25"/>
        </w:numPr>
        <w:tabs>
          <w:tab w:val="left" w:pos="1893"/>
        </w:tabs>
        <w:spacing w:after="0" w:line="240" w:lineRule="auto"/>
        <w:ind w:left="1760" w:hanging="280"/>
        <w:rPr>
          <w:lang w:val="ru-RU"/>
        </w:rPr>
      </w:pPr>
      <w:r>
        <w:rPr>
          <w:color w:val="000000"/>
          <w:lang w:val="uk-UA" w:eastAsia="uk-UA" w:bidi="uk-UA"/>
        </w:rPr>
        <w:t>Ашаренкова О.В. Особливості своєчасної діагностики пухлиноподібних новоутворень</w:t>
      </w:r>
      <w:r>
        <w:rPr>
          <w:color w:val="000000"/>
          <w:lang w:val="uk-UA" w:eastAsia="uk-UA" w:bidi="uk-UA"/>
        </w:rPr>
        <w:t xml:space="preserve"> на альвеолярних паростках щелеп (клінічний випадок) / О.В. Ашаренкова // Науково- практичний журнал Вісник стоматології. - 2020. - Т. 38. - № 4 (113). - С. 60-63.</w:t>
      </w:r>
    </w:p>
    <w:p w:rsidR="0029009A" w:rsidRDefault="005C407D">
      <w:pPr>
        <w:widowControl w:val="0"/>
        <w:numPr>
          <w:ilvl w:val="0"/>
          <w:numId w:val="25"/>
        </w:numPr>
        <w:tabs>
          <w:tab w:val="left" w:pos="873"/>
        </w:tabs>
        <w:spacing w:after="0" w:line="240" w:lineRule="auto"/>
        <w:ind w:left="820" w:hanging="360"/>
      </w:pPr>
      <w:r>
        <w:rPr>
          <w:color w:val="000000"/>
          <w:lang w:bidi="en-US"/>
        </w:rPr>
        <w:t>Biloklytska Galyna F. Resources to improve the effectiveness of periodontal treatment in pat</w:t>
      </w:r>
      <w:r>
        <w:rPr>
          <w:color w:val="000000"/>
          <w:lang w:bidi="en-US"/>
        </w:rPr>
        <w:t>ients with diabetes mellitus / Galyna F. Biloklytska, Svitlana Yu. Viala // Wiadomosci Lekarskie</w:t>
      </w:r>
      <w:r>
        <w:rPr>
          <w:i/>
          <w:iCs/>
          <w:color w:val="000000"/>
          <w:lang w:bidi="en-US"/>
        </w:rPr>
        <w:t>.</w:t>
      </w:r>
      <w:r>
        <w:rPr>
          <w:color w:val="000000"/>
          <w:lang w:bidi="en-US"/>
        </w:rPr>
        <w:t xml:space="preserve"> - 2021. - - LXXIV. - ISSUE - 3. - Part - 2.- P. 702 - 708.</w:t>
      </w:r>
    </w:p>
    <w:p w:rsidR="0029009A" w:rsidRDefault="005C407D">
      <w:pPr>
        <w:widowControl w:val="0"/>
        <w:numPr>
          <w:ilvl w:val="0"/>
          <w:numId w:val="25"/>
        </w:numPr>
        <w:tabs>
          <w:tab w:val="left" w:pos="873"/>
        </w:tabs>
        <w:spacing w:after="1220" w:line="240" w:lineRule="auto"/>
        <w:ind w:left="820" w:hanging="360"/>
        <w:jc w:val="both"/>
      </w:pPr>
      <w:r>
        <w:rPr>
          <w:color w:val="000000"/>
          <w:lang w:bidi="en-US"/>
        </w:rPr>
        <w:t>Kopchak Oksana Improvement of treatment guidelines for patients with gingival fibromatosis consider</w:t>
      </w:r>
      <w:r>
        <w:rPr>
          <w:color w:val="000000"/>
          <w:lang w:bidi="en-US"/>
        </w:rPr>
        <w:t>ing interdisciplinary approach / Oksana Kopchak, Oleksii Azarov, Svetlana Cherniak, Olha Asharenkova, Karolina Airapetian // Stomatologia Wspolczesna. - 2021. - Vol. 28. - № 1-2. - P. 21 - 27.</w:t>
      </w:r>
    </w:p>
    <w:p w:rsidR="0029009A" w:rsidRPr="005C407D" w:rsidRDefault="005C407D">
      <w:pPr>
        <w:widowControl w:val="0"/>
        <w:numPr>
          <w:ilvl w:val="1"/>
          <w:numId w:val="23"/>
        </w:numPr>
        <w:tabs>
          <w:tab w:val="left" w:pos="565"/>
        </w:tabs>
        <w:spacing w:line="240" w:lineRule="auto"/>
        <w:ind w:left="0" w:firstLine="0"/>
        <w:rPr>
          <w:sz w:val="26"/>
          <w:szCs w:val="26"/>
          <w:lang w:val="ru-RU"/>
        </w:rPr>
      </w:pPr>
      <w:r>
        <w:rPr>
          <w:b/>
          <w:bCs/>
          <w:i/>
          <w:iCs/>
          <w:color w:val="000000"/>
          <w:sz w:val="26"/>
          <w:szCs w:val="26"/>
          <w:lang w:val="uk-UA" w:eastAsia="uk-UA" w:bidi="uk-UA"/>
        </w:rPr>
        <w:lastRenderedPageBreak/>
        <w:t>Орієнтовна карта для самостійної роботи лікаря-інтерна з</w:t>
      </w:r>
    </w:p>
    <w:p w:rsidR="0029009A" w:rsidRDefault="005C407D">
      <w:pPr>
        <w:widowControl w:val="0"/>
        <w:spacing w:after="0" w:line="240" w:lineRule="auto"/>
        <w:ind w:left="72"/>
      </w:pPr>
      <w:r>
        <w:rPr>
          <w:color w:val="000000"/>
          <w:lang w:val="uk-UA" w:eastAsia="uk-UA" w:bidi="uk-UA"/>
        </w:rPr>
        <w:t>літературою по темі заняття</w:t>
      </w:r>
    </w:p>
    <w:tbl>
      <w:tblPr>
        <w:tblOverlap w:val="never"/>
        <w:tblW w:w="0" w:type="auto"/>
        <w:jc w:val="center"/>
        <w:tblLayout w:type="fixed"/>
        <w:tblLook w:val="04A0" w:firstRow="1" w:lastRow="0" w:firstColumn="1" w:lastColumn="0" w:noHBand="0" w:noVBand="1"/>
      </w:tblPr>
      <w:tblGrid>
        <w:gridCol w:w="3941"/>
        <w:gridCol w:w="4536"/>
        <w:gridCol w:w="1526"/>
      </w:tblGrid>
      <w:tr w:rsidR="0029009A">
        <w:trPr>
          <w:cantSplit/>
          <w:trHeight w:hRule="exact" w:val="336"/>
          <w:jc w:val="center"/>
        </w:trPr>
        <w:tc>
          <w:tcPr>
            <w:tcW w:w="3941" w:type="dxa"/>
            <w:tcBorders>
              <w:top w:val="single" w:sz="4" w:space="0" w:color="auto"/>
              <w:left w:val="single" w:sz="4" w:space="0" w:color="auto"/>
            </w:tcBorders>
            <w:shd w:val="clear" w:color="auto" w:fill="auto"/>
            <w:vAlign w:val="bottom"/>
          </w:tcPr>
          <w:p w:rsidR="0029009A" w:rsidRDefault="005C407D">
            <w:pPr>
              <w:widowControl w:val="0"/>
              <w:spacing w:after="0" w:line="240" w:lineRule="auto"/>
            </w:pPr>
            <w:r>
              <w:rPr>
                <w:color w:val="000000"/>
                <w:lang w:val="uk-UA" w:eastAsia="uk-UA" w:bidi="uk-UA"/>
              </w:rPr>
              <w:t>Учбове завдання</w:t>
            </w:r>
          </w:p>
        </w:tc>
        <w:tc>
          <w:tcPr>
            <w:tcW w:w="4536" w:type="dxa"/>
            <w:tcBorders>
              <w:top w:val="single" w:sz="4" w:space="0" w:color="auto"/>
              <w:left w:val="single" w:sz="4" w:space="0" w:color="auto"/>
            </w:tcBorders>
            <w:shd w:val="clear" w:color="auto" w:fill="auto"/>
            <w:vAlign w:val="bottom"/>
          </w:tcPr>
          <w:p w:rsidR="0029009A" w:rsidRDefault="005C407D">
            <w:pPr>
              <w:widowControl w:val="0"/>
              <w:spacing w:after="0" w:line="240" w:lineRule="auto"/>
            </w:pPr>
            <w:r>
              <w:rPr>
                <w:color w:val="000000"/>
                <w:lang w:val="uk-UA" w:eastAsia="uk-UA" w:bidi="uk-UA"/>
              </w:rPr>
              <w:t>Вказівки</w:t>
            </w:r>
          </w:p>
        </w:tc>
        <w:tc>
          <w:tcPr>
            <w:tcW w:w="1526" w:type="dxa"/>
            <w:tcBorders>
              <w:top w:val="single" w:sz="4" w:space="0" w:color="auto"/>
              <w:left w:val="single" w:sz="4" w:space="0" w:color="auto"/>
              <w:right w:val="single" w:sz="4" w:space="0" w:color="auto"/>
            </w:tcBorders>
            <w:shd w:val="clear" w:color="auto" w:fill="auto"/>
            <w:vAlign w:val="bottom"/>
          </w:tcPr>
          <w:p w:rsidR="0029009A" w:rsidRDefault="005C407D">
            <w:pPr>
              <w:widowControl w:val="0"/>
              <w:spacing w:after="0" w:line="240" w:lineRule="auto"/>
            </w:pPr>
            <w:r>
              <w:rPr>
                <w:color w:val="000000"/>
                <w:lang w:val="uk-UA" w:eastAsia="uk-UA" w:bidi="uk-UA"/>
              </w:rPr>
              <w:t>Відповіді</w:t>
            </w:r>
          </w:p>
        </w:tc>
      </w:tr>
      <w:tr w:rsidR="0029009A" w:rsidRPr="005C407D">
        <w:trPr>
          <w:cantSplit/>
          <w:trHeight w:hRule="exact" w:val="1757"/>
          <w:jc w:val="center"/>
        </w:trPr>
        <w:tc>
          <w:tcPr>
            <w:tcW w:w="3941" w:type="dxa"/>
            <w:tcBorders>
              <w:top w:val="single" w:sz="4" w:space="0" w:color="auto"/>
              <w:left w:val="single" w:sz="4" w:space="0" w:color="auto"/>
            </w:tcBorders>
            <w:shd w:val="clear" w:color="auto" w:fill="auto"/>
          </w:tcPr>
          <w:p w:rsidR="0029009A" w:rsidRPr="005C407D" w:rsidRDefault="005C407D">
            <w:pPr>
              <w:widowControl w:val="0"/>
              <w:spacing w:after="0" w:line="240" w:lineRule="auto"/>
              <w:rPr>
                <w:lang w:val="ru-RU"/>
              </w:rPr>
            </w:pPr>
            <w:r>
              <w:rPr>
                <w:color w:val="000000"/>
                <w:lang w:val="uk-UA" w:eastAsia="uk-UA" w:bidi="uk-UA"/>
              </w:rPr>
              <w:t>Вивчити:</w:t>
            </w:r>
          </w:p>
          <w:p w:rsidR="0029009A" w:rsidRPr="005C407D" w:rsidRDefault="005C407D">
            <w:pPr>
              <w:widowControl w:val="0"/>
              <w:spacing w:after="0" w:line="240" w:lineRule="auto"/>
              <w:rPr>
                <w:lang w:val="ru-RU"/>
              </w:rPr>
            </w:pPr>
            <w:r>
              <w:rPr>
                <w:color w:val="000000"/>
                <w:lang w:val="uk-UA" w:eastAsia="uk-UA" w:bidi="uk-UA"/>
              </w:rPr>
              <w:t>1. Групи лікарських засобів для проведення знеболення, механізм їх дії, показання, дози застосування у дітей.</w:t>
            </w:r>
          </w:p>
        </w:tc>
        <w:tc>
          <w:tcPr>
            <w:tcW w:w="4536" w:type="dxa"/>
            <w:tcBorders>
              <w:top w:val="single" w:sz="4" w:space="0" w:color="auto"/>
              <w:left w:val="single" w:sz="4" w:space="0" w:color="auto"/>
            </w:tcBorders>
            <w:shd w:val="clear" w:color="auto" w:fill="auto"/>
            <w:vAlign w:val="center"/>
          </w:tcPr>
          <w:p w:rsidR="0029009A" w:rsidRPr="005C407D" w:rsidRDefault="005C407D">
            <w:pPr>
              <w:widowControl w:val="0"/>
              <w:spacing w:after="0" w:line="240" w:lineRule="auto"/>
              <w:rPr>
                <w:lang w:val="ru-RU"/>
              </w:rPr>
            </w:pPr>
            <w:r>
              <w:rPr>
                <w:color w:val="000000"/>
                <w:lang w:val="uk-UA" w:eastAsia="uk-UA" w:bidi="uk-UA"/>
              </w:rPr>
              <w:t>Виписати, лікарські засоби, які використовуються для місцевого знеболення</w:t>
            </w:r>
            <w:r>
              <w:rPr>
                <w:color w:val="000000"/>
                <w:lang w:val="uk-UA" w:eastAsia="uk-UA" w:bidi="uk-UA"/>
              </w:rPr>
              <w:t xml:space="preserve"> у дітей.</w:t>
            </w:r>
          </w:p>
        </w:tc>
        <w:tc>
          <w:tcPr>
            <w:tcW w:w="1526" w:type="dxa"/>
            <w:tcBorders>
              <w:top w:val="single" w:sz="4" w:space="0" w:color="auto"/>
              <w:left w:val="single" w:sz="4" w:space="0" w:color="auto"/>
              <w:right w:val="single" w:sz="4" w:space="0" w:color="auto"/>
            </w:tcBorders>
            <w:shd w:val="clear" w:color="auto" w:fill="auto"/>
          </w:tcPr>
          <w:p w:rsidR="0029009A" w:rsidRPr="005C407D" w:rsidRDefault="0029009A">
            <w:pPr>
              <w:widowControl w:val="0"/>
              <w:rPr>
                <w:sz w:val="10"/>
                <w:szCs w:val="10"/>
                <w:lang w:val="ru-RU"/>
              </w:rPr>
            </w:pPr>
          </w:p>
        </w:tc>
      </w:tr>
      <w:tr w:rsidR="0029009A" w:rsidRPr="005C407D">
        <w:trPr>
          <w:cantSplit/>
          <w:trHeight w:hRule="exact" w:val="1934"/>
          <w:jc w:val="center"/>
        </w:trPr>
        <w:tc>
          <w:tcPr>
            <w:tcW w:w="3941" w:type="dxa"/>
            <w:tcBorders>
              <w:top w:val="single" w:sz="4" w:space="0" w:color="auto"/>
              <w:left w:val="single" w:sz="4" w:space="0" w:color="auto"/>
            </w:tcBorders>
            <w:shd w:val="clear" w:color="auto" w:fill="auto"/>
          </w:tcPr>
          <w:p w:rsidR="0029009A" w:rsidRPr="005C407D" w:rsidRDefault="005C407D">
            <w:pPr>
              <w:widowControl w:val="0"/>
              <w:spacing w:after="0" w:line="240" w:lineRule="auto"/>
              <w:rPr>
                <w:lang w:val="ru-RU"/>
              </w:rPr>
            </w:pPr>
            <w:r>
              <w:rPr>
                <w:color w:val="000000"/>
                <w:lang w:val="uk-UA" w:eastAsia="uk-UA" w:bidi="uk-UA"/>
              </w:rPr>
              <w:t>2. Показання щодо проведення місцевого знеболення.</w:t>
            </w:r>
          </w:p>
        </w:tc>
        <w:tc>
          <w:tcPr>
            <w:tcW w:w="4536" w:type="dxa"/>
            <w:tcBorders>
              <w:top w:val="single" w:sz="4" w:space="0" w:color="auto"/>
              <w:left w:val="single" w:sz="4" w:space="0" w:color="auto"/>
            </w:tcBorders>
            <w:shd w:val="clear" w:color="auto" w:fill="auto"/>
            <w:vAlign w:val="bottom"/>
          </w:tcPr>
          <w:p w:rsidR="0029009A" w:rsidRPr="005C407D" w:rsidRDefault="005C407D">
            <w:pPr>
              <w:widowControl w:val="0"/>
              <w:spacing w:after="0" w:line="240" w:lineRule="auto"/>
              <w:rPr>
                <w:lang w:val="ru-RU"/>
              </w:rPr>
            </w:pPr>
            <w:r>
              <w:rPr>
                <w:color w:val="000000"/>
                <w:lang w:val="uk-UA" w:eastAsia="uk-UA" w:bidi="uk-UA"/>
              </w:rPr>
              <w:t>Навчитись обирати вид знеболення в залежності від захворювання та віку дитини.</w:t>
            </w:r>
          </w:p>
          <w:p w:rsidR="0029009A" w:rsidRPr="005C407D" w:rsidRDefault="005C407D">
            <w:pPr>
              <w:widowControl w:val="0"/>
              <w:spacing w:after="0" w:line="240" w:lineRule="auto"/>
              <w:rPr>
                <w:lang w:val="ru-RU"/>
              </w:rPr>
            </w:pPr>
            <w:r>
              <w:rPr>
                <w:color w:val="000000"/>
                <w:lang w:val="uk-UA" w:eastAsia="uk-UA" w:bidi="uk-UA"/>
              </w:rPr>
              <w:t>Написати: як зміщуються анатомічні отвори в залежності від віку дитини.</w:t>
            </w:r>
          </w:p>
        </w:tc>
        <w:tc>
          <w:tcPr>
            <w:tcW w:w="1526" w:type="dxa"/>
            <w:tcBorders>
              <w:top w:val="single" w:sz="4" w:space="0" w:color="auto"/>
              <w:left w:val="single" w:sz="4" w:space="0" w:color="auto"/>
              <w:right w:val="single" w:sz="4" w:space="0" w:color="auto"/>
            </w:tcBorders>
            <w:shd w:val="clear" w:color="auto" w:fill="auto"/>
          </w:tcPr>
          <w:p w:rsidR="0029009A" w:rsidRPr="005C407D" w:rsidRDefault="0029009A">
            <w:pPr>
              <w:widowControl w:val="0"/>
              <w:rPr>
                <w:sz w:val="10"/>
                <w:szCs w:val="10"/>
                <w:lang w:val="ru-RU"/>
              </w:rPr>
            </w:pPr>
          </w:p>
        </w:tc>
      </w:tr>
      <w:tr w:rsidR="0029009A" w:rsidRPr="005C407D">
        <w:trPr>
          <w:cantSplit/>
          <w:trHeight w:hRule="exact" w:val="1046"/>
          <w:jc w:val="center"/>
        </w:trPr>
        <w:tc>
          <w:tcPr>
            <w:tcW w:w="3941" w:type="dxa"/>
            <w:tcBorders>
              <w:top w:val="single" w:sz="4" w:space="0" w:color="auto"/>
              <w:left w:val="single" w:sz="4" w:space="0" w:color="auto"/>
            </w:tcBorders>
            <w:shd w:val="clear" w:color="auto" w:fill="auto"/>
          </w:tcPr>
          <w:p w:rsidR="0029009A" w:rsidRPr="005C407D" w:rsidRDefault="005C407D">
            <w:pPr>
              <w:widowControl w:val="0"/>
              <w:spacing w:after="0" w:line="240" w:lineRule="auto"/>
              <w:rPr>
                <w:lang w:val="ru-RU"/>
              </w:rPr>
            </w:pPr>
            <w:r>
              <w:rPr>
                <w:color w:val="000000"/>
                <w:lang w:val="uk-UA" w:eastAsia="uk-UA" w:bidi="uk-UA"/>
              </w:rPr>
              <w:t xml:space="preserve">3. Показання щодо проведення загального </w:t>
            </w:r>
            <w:r>
              <w:rPr>
                <w:color w:val="000000"/>
                <w:lang w:val="uk-UA" w:eastAsia="uk-UA" w:bidi="uk-UA"/>
              </w:rPr>
              <w:t>знеболення.</w:t>
            </w:r>
          </w:p>
        </w:tc>
        <w:tc>
          <w:tcPr>
            <w:tcW w:w="4536" w:type="dxa"/>
            <w:tcBorders>
              <w:top w:val="single" w:sz="4" w:space="0" w:color="auto"/>
              <w:left w:val="single" w:sz="4" w:space="0" w:color="auto"/>
            </w:tcBorders>
            <w:shd w:val="clear" w:color="auto" w:fill="auto"/>
          </w:tcPr>
          <w:p w:rsidR="0029009A" w:rsidRPr="005C407D" w:rsidRDefault="005C407D">
            <w:pPr>
              <w:widowControl w:val="0"/>
              <w:spacing w:after="0" w:line="240" w:lineRule="auto"/>
              <w:rPr>
                <w:lang w:val="ru-RU"/>
              </w:rPr>
            </w:pPr>
            <w:r>
              <w:rPr>
                <w:color w:val="000000"/>
                <w:lang w:val="uk-UA" w:eastAsia="uk-UA" w:bidi="uk-UA"/>
              </w:rPr>
              <w:t>Виписати види та показання до його проведення.</w:t>
            </w:r>
          </w:p>
        </w:tc>
        <w:tc>
          <w:tcPr>
            <w:tcW w:w="1526" w:type="dxa"/>
            <w:tcBorders>
              <w:top w:val="single" w:sz="4" w:space="0" w:color="auto"/>
              <w:left w:val="single" w:sz="4" w:space="0" w:color="auto"/>
              <w:right w:val="single" w:sz="4" w:space="0" w:color="auto"/>
            </w:tcBorders>
            <w:shd w:val="clear" w:color="auto" w:fill="auto"/>
          </w:tcPr>
          <w:p w:rsidR="0029009A" w:rsidRPr="005C407D" w:rsidRDefault="0029009A">
            <w:pPr>
              <w:widowControl w:val="0"/>
              <w:rPr>
                <w:sz w:val="10"/>
                <w:szCs w:val="10"/>
                <w:lang w:val="ru-RU"/>
              </w:rPr>
            </w:pPr>
          </w:p>
        </w:tc>
      </w:tr>
      <w:tr w:rsidR="0029009A" w:rsidRPr="005C407D">
        <w:trPr>
          <w:cantSplit/>
          <w:trHeight w:hRule="exact" w:val="1109"/>
          <w:jc w:val="center"/>
        </w:trPr>
        <w:tc>
          <w:tcPr>
            <w:tcW w:w="3941" w:type="dxa"/>
            <w:tcBorders>
              <w:top w:val="single" w:sz="4" w:space="0" w:color="auto"/>
              <w:left w:val="single" w:sz="4" w:space="0" w:color="auto"/>
            </w:tcBorders>
            <w:shd w:val="clear" w:color="auto" w:fill="auto"/>
          </w:tcPr>
          <w:p w:rsidR="0029009A" w:rsidRDefault="005C407D">
            <w:pPr>
              <w:widowControl w:val="0"/>
              <w:spacing w:after="0" w:line="240" w:lineRule="auto"/>
            </w:pPr>
            <w:r>
              <w:rPr>
                <w:color w:val="000000"/>
                <w:lang w:val="uk-UA" w:eastAsia="uk-UA" w:bidi="uk-UA"/>
              </w:rPr>
              <w:t>4. Методики проведення інфільтраційної анестезії.</w:t>
            </w:r>
          </w:p>
        </w:tc>
        <w:tc>
          <w:tcPr>
            <w:tcW w:w="4536" w:type="dxa"/>
            <w:tcBorders>
              <w:top w:val="single" w:sz="4" w:space="0" w:color="auto"/>
              <w:left w:val="single" w:sz="4" w:space="0" w:color="auto"/>
            </w:tcBorders>
            <w:shd w:val="clear" w:color="auto" w:fill="auto"/>
          </w:tcPr>
          <w:p w:rsidR="0029009A" w:rsidRPr="005C407D" w:rsidRDefault="005C407D">
            <w:pPr>
              <w:widowControl w:val="0"/>
              <w:spacing w:after="0" w:line="240" w:lineRule="auto"/>
              <w:rPr>
                <w:lang w:val="ru-RU"/>
              </w:rPr>
            </w:pPr>
            <w:r>
              <w:rPr>
                <w:color w:val="000000"/>
                <w:lang w:val="uk-UA" w:eastAsia="uk-UA" w:bidi="uk-UA"/>
              </w:rPr>
              <w:t>Виписати дози та концентрації анестетиків.</w:t>
            </w:r>
          </w:p>
        </w:tc>
        <w:tc>
          <w:tcPr>
            <w:tcW w:w="1526" w:type="dxa"/>
            <w:tcBorders>
              <w:top w:val="single" w:sz="4" w:space="0" w:color="auto"/>
              <w:left w:val="single" w:sz="4" w:space="0" w:color="auto"/>
              <w:right w:val="single" w:sz="4" w:space="0" w:color="auto"/>
            </w:tcBorders>
            <w:shd w:val="clear" w:color="auto" w:fill="auto"/>
          </w:tcPr>
          <w:p w:rsidR="0029009A" w:rsidRPr="005C407D" w:rsidRDefault="0029009A">
            <w:pPr>
              <w:widowControl w:val="0"/>
              <w:rPr>
                <w:sz w:val="10"/>
                <w:szCs w:val="10"/>
                <w:lang w:val="ru-RU"/>
              </w:rPr>
            </w:pPr>
          </w:p>
        </w:tc>
      </w:tr>
      <w:tr w:rsidR="0029009A" w:rsidRPr="005C407D">
        <w:trPr>
          <w:cantSplit/>
          <w:trHeight w:hRule="exact" w:val="2266"/>
          <w:jc w:val="center"/>
        </w:trPr>
        <w:tc>
          <w:tcPr>
            <w:tcW w:w="3941" w:type="dxa"/>
            <w:tcBorders>
              <w:top w:val="single" w:sz="4" w:space="0" w:color="auto"/>
              <w:left w:val="single" w:sz="4" w:space="0" w:color="auto"/>
              <w:bottom w:val="single" w:sz="4" w:space="0" w:color="auto"/>
            </w:tcBorders>
            <w:shd w:val="clear" w:color="auto" w:fill="auto"/>
          </w:tcPr>
          <w:p w:rsidR="0029009A" w:rsidRPr="005C407D" w:rsidRDefault="005C407D">
            <w:pPr>
              <w:widowControl w:val="0"/>
              <w:spacing w:after="0" w:line="240" w:lineRule="auto"/>
              <w:rPr>
                <w:lang w:val="ru-RU"/>
              </w:rPr>
            </w:pPr>
            <w:r>
              <w:rPr>
                <w:color w:val="000000"/>
                <w:lang w:val="uk-UA" w:eastAsia="uk-UA" w:bidi="uk-UA"/>
              </w:rPr>
              <w:t>5. Види знеболення нижньої щелепи та методики їх проведення.</w:t>
            </w:r>
          </w:p>
        </w:tc>
        <w:tc>
          <w:tcPr>
            <w:tcW w:w="4536" w:type="dxa"/>
            <w:tcBorders>
              <w:top w:val="single" w:sz="4" w:space="0" w:color="auto"/>
              <w:left w:val="single" w:sz="4" w:space="0" w:color="auto"/>
              <w:bottom w:val="single" w:sz="4" w:space="0" w:color="auto"/>
            </w:tcBorders>
            <w:shd w:val="clear" w:color="auto" w:fill="auto"/>
            <w:vAlign w:val="bottom"/>
          </w:tcPr>
          <w:p w:rsidR="0029009A" w:rsidRPr="005C407D" w:rsidRDefault="005C407D">
            <w:pPr>
              <w:widowControl w:val="0"/>
              <w:spacing w:after="0" w:line="240" w:lineRule="auto"/>
              <w:rPr>
                <w:lang w:val="ru-RU"/>
              </w:rPr>
            </w:pPr>
            <w:r>
              <w:rPr>
                <w:color w:val="000000"/>
                <w:lang w:val="uk-UA" w:eastAsia="uk-UA" w:bidi="uk-UA"/>
              </w:rPr>
              <w:t xml:space="preserve">Виписати класифікацію видів </w:t>
            </w:r>
            <w:r>
              <w:rPr>
                <w:color w:val="000000"/>
                <w:lang w:val="uk-UA" w:eastAsia="uk-UA" w:bidi="uk-UA"/>
              </w:rPr>
              <w:t>провідникового знеболення нижньої щелепи та цільові пункти. Написати ускладнення під час проведення провідникового знеболення.</w:t>
            </w:r>
          </w:p>
          <w:p w:rsidR="0029009A" w:rsidRPr="005C407D" w:rsidRDefault="005C407D">
            <w:pPr>
              <w:widowControl w:val="0"/>
              <w:spacing w:after="0" w:line="240" w:lineRule="auto"/>
              <w:rPr>
                <w:lang w:val="ru-RU"/>
              </w:rPr>
            </w:pPr>
            <w:r>
              <w:rPr>
                <w:color w:val="000000"/>
                <w:lang w:val="uk-UA" w:eastAsia="uk-UA" w:bidi="uk-UA"/>
              </w:rPr>
              <w:t>Написати: як зміщуються</w:t>
            </w:r>
          </w:p>
        </w:tc>
        <w:tc>
          <w:tcPr>
            <w:tcW w:w="1526" w:type="dxa"/>
            <w:tcBorders>
              <w:top w:val="single" w:sz="4" w:space="0" w:color="auto"/>
              <w:left w:val="single" w:sz="4" w:space="0" w:color="auto"/>
              <w:bottom w:val="single" w:sz="4" w:space="0" w:color="auto"/>
              <w:right w:val="single" w:sz="4" w:space="0" w:color="auto"/>
            </w:tcBorders>
            <w:shd w:val="clear" w:color="auto" w:fill="auto"/>
          </w:tcPr>
          <w:p w:rsidR="0029009A" w:rsidRPr="005C407D" w:rsidRDefault="0029009A">
            <w:pPr>
              <w:widowControl w:val="0"/>
              <w:rPr>
                <w:sz w:val="10"/>
                <w:szCs w:val="10"/>
                <w:lang w:val="ru-RU"/>
              </w:rPr>
            </w:pPr>
          </w:p>
        </w:tc>
      </w:tr>
      <w:tr w:rsidR="0029009A" w:rsidRPr="005C407D">
        <w:trPr>
          <w:cantSplit/>
          <w:trHeight w:hRule="exact" w:val="658"/>
          <w:jc w:val="center"/>
        </w:trPr>
        <w:tc>
          <w:tcPr>
            <w:tcW w:w="3941" w:type="dxa"/>
            <w:tcBorders>
              <w:top w:val="single" w:sz="4" w:space="0" w:color="auto"/>
              <w:left w:val="single" w:sz="4" w:space="0" w:color="auto"/>
            </w:tcBorders>
            <w:shd w:val="clear" w:color="auto" w:fill="auto"/>
          </w:tcPr>
          <w:p w:rsidR="0029009A" w:rsidRPr="005C407D" w:rsidRDefault="0029009A">
            <w:pPr>
              <w:widowControl w:val="0"/>
              <w:rPr>
                <w:sz w:val="10"/>
                <w:szCs w:val="10"/>
                <w:lang w:val="ru-RU"/>
              </w:rPr>
            </w:pPr>
          </w:p>
        </w:tc>
        <w:tc>
          <w:tcPr>
            <w:tcW w:w="4536" w:type="dxa"/>
            <w:tcBorders>
              <w:top w:val="single" w:sz="4" w:space="0" w:color="auto"/>
              <w:left w:val="single" w:sz="4" w:space="0" w:color="auto"/>
            </w:tcBorders>
            <w:shd w:val="clear" w:color="auto" w:fill="auto"/>
            <w:vAlign w:val="bottom"/>
          </w:tcPr>
          <w:p w:rsidR="0029009A" w:rsidRPr="005C407D" w:rsidRDefault="005C407D">
            <w:pPr>
              <w:widowControl w:val="0"/>
              <w:spacing w:after="0" w:line="240" w:lineRule="auto"/>
              <w:rPr>
                <w:lang w:val="ru-RU"/>
              </w:rPr>
            </w:pPr>
            <w:r>
              <w:rPr>
                <w:color w:val="000000"/>
                <w:lang w:val="uk-UA" w:eastAsia="uk-UA" w:bidi="uk-UA"/>
              </w:rPr>
              <w:t>анатомічні отвори в залежності від віку дитини.</w:t>
            </w:r>
          </w:p>
        </w:tc>
        <w:tc>
          <w:tcPr>
            <w:tcW w:w="1526" w:type="dxa"/>
            <w:tcBorders>
              <w:top w:val="single" w:sz="4" w:space="0" w:color="auto"/>
              <w:left w:val="single" w:sz="4" w:space="0" w:color="auto"/>
              <w:right w:val="single" w:sz="4" w:space="0" w:color="auto"/>
            </w:tcBorders>
            <w:shd w:val="clear" w:color="auto" w:fill="auto"/>
          </w:tcPr>
          <w:p w:rsidR="0029009A" w:rsidRPr="005C407D" w:rsidRDefault="0029009A">
            <w:pPr>
              <w:widowControl w:val="0"/>
              <w:rPr>
                <w:sz w:val="10"/>
                <w:szCs w:val="10"/>
                <w:lang w:val="ru-RU"/>
              </w:rPr>
            </w:pPr>
          </w:p>
        </w:tc>
      </w:tr>
      <w:tr w:rsidR="0029009A" w:rsidRPr="005C407D">
        <w:trPr>
          <w:cantSplit/>
          <w:trHeight w:hRule="exact" w:val="2914"/>
          <w:jc w:val="center"/>
        </w:trPr>
        <w:tc>
          <w:tcPr>
            <w:tcW w:w="3941" w:type="dxa"/>
            <w:tcBorders>
              <w:top w:val="single" w:sz="4" w:space="0" w:color="auto"/>
              <w:left w:val="single" w:sz="4" w:space="0" w:color="auto"/>
              <w:bottom w:val="single" w:sz="4" w:space="0" w:color="auto"/>
            </w:tcBorders>
            <w:shd w:val="clear" w:color="auto" w:fill="auto"/>
          </w:tcPr>
          <w:p w:rsidR="0029009A" w:rsidRPr="005C407D" w:rsidRDefault="005C407D">
            <w:pPr>
              <w:widowControl w:val="0"/>
              <w:spacing w:after="0" w:line="240" w:lineRule="auto"/>
              <w:rPr>
                <w:lang w:val="ru-RU"/>
              </w:rPr>
            </w:pPr>
            <w:r>
              <w:rPr>
                <w:color w:val="000000"/>
                <w:lang w:val="uk-UA" w:eastAsia="uk-UA" w:bidi="uk-UA"/>
              </w:rPr>
              <w:t xml:space="preserve">6. Види знеболення верхньої щелепи та методики їх </w:t>
            </w:r>
            <w:r>
              <w:rPr>
                <w:color w:val="000000"/>
                <w:lang w:val="uk-UA" w:eastAsia="uk-UA" w:bidi="uk-UA"/>
              </w:rPr>
              <w:t>проведення.</w:t>
            </w:r>
          </w:p>
        </w:tc>
        <w:tc>
          <w:tcPr>
            <w:tcW w:w="4536" w:type="dxa"/>
            <w:tcBorders>
              <w:top w:val="single" w:sz="4" w:space="0" w:color="auto"/>
              <w:left w:val="single" w:sz="4" w:space="0" w:color="auto"/>
              <w:bottom w:val="single" w:sz="4" w:space="0" w:color="auto"/>
            </w:tcBorders>
            <w:shd w:val="clear" w:color="auto" w:fill="auto"/>
            <w:vAlign w:val="bottom"/>
          </w:tcPr>
          <w:p w:rsidR="0029009A" w:rsidRPr="005C407D" w:rsidRDefault="005C407D">
            <w:pPr>
              <w:widowControl w:val="0"/>
              <w:spacing w:after="0" w:line="240" w:lineRule="auto"/>
              <w:rPr>
                <w:lang w:val="ru-RU"/>
              </w:rPr>
            </w:pPr>
            <w:r>
              <w:rPr>
                <w:color w:val="000000"/>
                <w:lang w:val="uk-UA" w:eastAsia="uk-UA" w:bidi="uk-UA"/>
              </w:rPr>
              <w:t>Виписати класифікацію видів провідникового знеболення верхньої щелепи та цільові пункти. Написати ускладнення під час проведення провідникового знеболення.</w:t>
            </w:r>
          </w:p>
          <w:p w:rsidR="0029009A" w:rsidRPr="005C407D" w:rsidRDefault="005C407D">
            <w:pPr>
              <w:widowControl w:val="0"/>
              <w:spacing w:after="0" w:line="240" w:lineRule="auto"/>
              <w:rPr>
                <w:lang w:val="ru-RU"/>
              </w:rPr>
            </w:pPr>
            <w:r>
              <w:rPr>
                <w:color w:val="000000"/>
                <w:lang w:val="uk-UA" w:eastAsia="uk-UA" w:bidi="uk-UA"/>
              </w:rPr>
              <w:t>Написати: як зміщуються анатомічні отвори в залежності від віку дитини.</w:t>
            </w:r>
          </w:p>
        </w:tc>
        <w:tc>
          <w:tcPr>
            <w:tcW w:w="1526" w:type="dxa"/>
            <w:tcBorders>
              <w:top w:val="single" w:sz="4" w:space="0" w:color="auto"/>
              <w:left w:val="single" w:sz="4" w:space="0" w:color="auto"/>
              <w:bottom w:val="single" w:sz="4" w:space="0" w:color="auto"/>
              <w:right w:val="single" w:sz="4" w:space="0" w:color="auto"/>
            </w:tcBorders>
            <w:shd w:val="clear" w:color="auto" w:fill="auto"/>
          </w:tcPr>
          <w:p w:rsidR="0029009A" w:rsidRPr="005C407D" w:rsidRDefault="0029009A">
            <w:pPr>
              <w:widowControl w:val="0"/>
              <w:rPr>
                <w:sz w:val="10"/>
                <w:szCs w:val="10"/>
                <w:lang w:val="ru-RU"/>
              </w:rPr>
            </w:pPr>
          </w:p>
        </w:tc>
      </w:tr>
    </w:tbl>
    <w:p w:rsidR="0029009A" w:rsidRPr="005C407D" w:rsidRDefault="005C407D">
      <w:pPr>
        <w:widowControl w:val="0"/>
        <w:spacing w:after="0"/>
        <w:ind w:left="86"/>
        <w:rPr>
          <w:lang w:val="ru-RU"/>
        </w:rPr>
      </w:pPr>
      <w:r>
        <w:rPr>
          <w:color w:val="000000"/>
          <w:lang w:val="uk-UA" w:eastAsia="uk-UA" w:bidi="uk-UA"/>
        </w:rPr>
        <w:t>3.5. Матеріали</w:t>
      </w:r>
      <w:r>
        <w:rPr>
          <w:color w:val="000000"/>
          <w:lang w:val="uk-UA" w:eastAsia="uk-UA" w:bidi="uk-UA"/>
        </w:rPr>
        <w:t xml:space="preserve"> для самоконтролю лікарів-інтернів на доаудиторному етапі роботи під час підготовки до заняття.</w:t>
      </w:r>
    </w:p>
    <w:p w:rsidR="0029009A" w:rsidRPr="005C407D" w:rsidRDefault="0029009A">
      <w:pPr>
        <w:widowControl w:val="0"/>
        <w:spacing w:after="219" w:line="1" w:lineRule="exact"/>
        <w:rPr>
          <w:lang w:val="ru-RU"/>
        </w:rPr>
      </w:pPr>
    </w:p>
    <w:p w:rsidR="0029009A" w:rsidRDefault="005C407D">
      <w:pPr>
        <w:widowControl w:val="0"/>
        <w:spacing w:after="0" w:line="322" w:lineRule="auto"/>
      </w:pPr>
      <w:r>
        <w:rPr>
          <w:b/>
          <w:bCs/>
          <w:color w:val="000000"/>
          <w:lang w:val="uk-UA" w:eastAsia="uk-UA" w:bidi="uk-UA"/>
        </w:rPr>
        <w:lastRenderedPageBreak/>
        <w:t>А Теоретичні питання.</w:t>
      </w:r>
    </w:p>
    <w:p w:rsidR="0029009A" w:rsidRPr="005C407D" w:rsidRDefault="005C407D">
      <w:pPr>
        <w:widowControl w:val="0"/>
        <w:numPr>
          <w:ilvl w:val="0"/>
          <w:numId w:val="26"/>
        </w:numPr>
        <w:tabs>
          <w:tab w:val="left" w:pos="373"/>
        </w:tabs>
        <w:spacing w:after="0" w:line="322" w:lineRule="auto"/>
        <w:ind w:left="0" w:firstLine="0"/>
        <w:rPr>
          <w:lang w:val="ru-RU"/>
        </w:rPr>
      </w:pPr>
      <w:r>
        <w:rPr>
          <w:color w:val="000000"/>
          <w:lang w:val="uk-UA" w:eastAsia="uk-UA" w:bidi="uk-UA"/>
        </w:rPr>
        <w:t>Виберіть вид та метод знеболення тканин ЩЛД у дітей.</w:t>
      </w:r>
    </w:p>
    <w:p w:rsidR="0029009A" w:rsidRPr="005C407D" w:rsidRDefault="005C407D">
      <w:pPr>
        <w:widowControl w:val="0"/>
        <w:numPr>
          <w:ilvl w:val="0"/>
          <w:numId w:val="26"/>
        </w:numPr>
        <w:tabs>
          <w:tab w:val="left" w:pos="382"/>
        </w:tabs>
        <w:spacing w:after="0" w:line="322" w:lineRule="auto"/>
        <w:ind w:left="0" w:firstLine="0"/>
        <w:rPr>
          <w:lang w:val="ru-RU"/>
        </w:rPr>
      </w:pPr>
      <w:r>
        <w:rPr>
          <w:color w:val="000000"/>
          <w:lang w:val="uk-UA" w:eastAsia="uk-UA" w:bidi="uk-UA"/>
        </w:rPr>
        <w:t>Назвіть показання до загального знеболення у дітей.</w:t>
      </w:r>
    </w:p>
    <w:p w:rsidR="0029009A" w:rsidRPr="005C407D" w:rsidRDefault="005C407D">
      <w:pPr>
        <w:widowControl w:val="0"/>
        <w:numPr>
          <w:ilvl w:val="0"/>
          <w:numId w:val="26"/>
        </w:numPr>
        <w:tabs>
          <w:tab w:val="left" w:pos="382"/>
        </w:tabs>
        <w:spacing w:after="0" w:line="322" w:lineRule="auto"/>
        <w:ind w:left="0" w:firstLine="0"/>
        <w:rPr>
          <w:lang w:val="ru-RU"/>
        </w:rPr>
      </w:pPr>
      <w:r>
        <w:rPr>
          <w:color w:val="000000"/>
          <w:lang w:val="uk-UA" w:eastAsia="uk-UA" w:bidi="uk-UA"/>
        </w:rPr>
        <w:t>Назвіть протипоказання до загаль</w:t>
      </w:r>
      <w:r>
        <w:rPr>
          <w:color w:val="000000"/>
          <w:lang w:val="uk-UA" w:eastAsia="uk-UA" w:bidi="uk-UA"/>
        </w:rPr>
        <w:t>ногго знеболення у дітей.</w:t>
      </w:r>
    </w:p>
    <w:p w:rsidR="0029009A" w:rsidRPr="005C407D" w:rsidRDefault="005C407D">
      <w:pPr>
        <w:widowControl w:val="0"/>
        <w:numPr>
          <w:ilvl w:val="0"/>
          <w:numId w:val="26"/>
        </w:numPr>
        <w:tabs>
          <w:tab w:val="left" w:pos="392"/>
        </w:tabs>
        <w:spacing w:after="0" w:line="322" w:lineRule="auto"/>
        <w:ind w:left="0" w:firstLine="0"/>
        <w:rPr>
          <w:lang w:val="ru-RU"/>
        </w:rPr>
      </w:pPr>
      <w:r>
        <w:rPr>
          <w:color w:val="000000"/>
          <w:lang w:val="uk-UA" w:eastAsia="uk-UA" w:bidi="uk-UA"/>
        </w:rPr>
        <w:t>Назвіть показання до місцевого знеболення у дітей.</w:t>
      </w:r>
    </w:p>
    <w:p w:rsidR="0029009A" w:rsidRPr="005C407D" w:rsidRDefault="005C407D">
      <w:pPr>
        <w:widowControl w:val="0"/>
        <w:numPr>
          <w:ilvl w:val="0"/>
          <w:numId w:val="26"/>
        </w:numPr>
        <w:tabs>
          <w:tab w:val="left" w:pos="382"/>
        </w:tabs>
        <w:spacing w:after="0" w:line="322" w:lineRule="auto"/>
        <w:ind w:left="0" w:firstLine="0"/>
        <w:rPr>
          <w:lang w:val="ru-RU"/>
        </w:rPr>
      </w:pPr>
      <w:r>
        <w:rPr>
          <w:color w:val="000000"/>
          <w:lang w:val="uk-UA" w:eastAsia="uk-UA" w:bidi="uk-UA"/>
        </w:rPr>
        <w:t>Назвіть протипоказання до місцевого знеболення у дітей.</w:t>
      </w:r>
    </w:p>
    <w:p w:rsidR="0029009A" w:rsidRPr="005C407D" w:rsidRDefault="005C407D">
      <w:pPr>
        <w:widowControl w:val="0"/>
        <w:numPr>
          <w:ilvl w:val="0"/>
          <w:numId w:val="26"/>
        </w:numPr>
        <w:tabs>
          <w:tab w:val="left" w:pos="387"/>
        </w:tabs>
        <w:spacing w:after="0" w:line="322" w:lineRule="auto"/>
        <w:ind w:left="460" w:hanging="460"/>
        <w:rPr>
          <w:lang w:val="ru-RU"/>
        </w:rPr>
      </w:pPr>
      <w:r>
        <w:rPr>
          <w:color w:val="000000"/>
          <w:lang w:val="uk-UA" w:eastAsia="uk-UA" w:bidi="uk-UA"/>
        </w:rPr>
        <w:t>Назвіть анестетики та їх концентрацію, що використовуються для проведення аплікаційного знеболення тканин ЩЛД у дітей.</w:t>
      </w:r>
    </w:p>
    <w:p w:rsidR="0029009A" w:rsidRPr="005C407D" w:rsidRDefault="005C407D">
      <w:pPr>
        <w:widowControl w:val="0"/>
        <w:numPr>
          <w:ilvl w:val="0"/>
          <w:numId w:val="26"/>
        </w:numPr>
        <w:tabs>
          <w:tab w:val="left" w:pos="397"/>
        </w:tabs>
        <w:spacing w:after="0" w:line="322" w:lineRule="auto"/>
        <w:ind w:left="0" w:firstLine="0"/>
        <w:rPr>
          <w:lang w:val="ru-RU"/>
        </w:rPr>
      </w:pPr>
      <w:r>
        <w:rPr>
          <w:color w:val="000000"/>
          <w:lang w:val="uk-UA" w:eastAsia="uk-UA" w:bidi="uk-UA"/>
        </w:rPr>
        <w:t>Назвіть анестетики та їх концентрацію, що використовуються для проведення інфільтраційного знеболення тканин ЩЛД у дітей.</w:t>
      </w:r>
    </w:p>
    <w:p w:rsidR="0029009A" w:rsidRPr="005C407D" w:rsidRDefault="005C407D">
      <w:pPr>
        <w:widowControl w:val="0"/>
        <w:numPr>
          <w:ilvl w:val="0"/>
          <w:numId w:val="26"/>
        </w:numPr>
        <w:tabs>
          <w:tab w:val="left" w:pos="387"/>
        </w:tabs>
        <w:spacing w:after="0" w:line="322" w:lineRule="auto"/>
        <w:ind w:left="460" w:hanging="460"/>
        <w:rPr>
          <w:lang w:val="ru-RU"/>
        </w:rPr>
      </w:pPr>
      <w:r>
        <w:rPr>
          <w:color w:val="000000"/>
          <w:lang w:val="uk-UA" w:eastAsia="uk-UA" w:bidi="uk-UA"/>
        </w:rPr>
        <w:t>Назвіть анестетики та їх концентрацію, що використовуються для проведення провідникового знеболення тканин ЩЛД у дітей.</w:t>
      </w:r>
    </w:p>
    <w:p w:rsidR="0029009A" w:rsidRPr="005C407D" w:rsidRDefault="005C407D">
      <w:pPr>
        <w:widowControl w:val="0"/>
        <w:numPr>
          <w:ilvl w:val="0"/>
          <w:numId w:val="26"/>
        </w:numPr>
        <w:tabs>
          <w:tab w:val="left" w:pos="387"/>
        </w:tabs>
        <w:spacing w:after="0" w:line="322" w:lineRule="auto"/>
        <w:ind w:left="460" w:hanging="460"/>
        <w:rPr>
          <w:lang w:val="ru-RU"/>
        </w:rPr>
      </w:pPr>
      <w:r>
        <w:rPr>
          <w:color w:val="000000"/>
          <w:lang w:val="uk-UA" w:eastAsia="uk-UA" w:bidi="uk-UA"/>
        </w:rPr>
        <w:t>Опишіть особли</w:t>
      </w:r>
      <w:r>
        <w:rPr>
          <w:color w:val="000000"/>
          <w:lang w:val="uk-UA" w:eastAsia="uk-UA" w:bidi="uk-UA"/>
        </w:rPr>
        <w:t>вості проведення анестезій на верхній щелепі у дітей різного віку.</w:t>
      </w:r>
    </w:p>
    <w:p w:rsidR="0029009A" w:rsidRPr="005C407D" w:rsidRDefault="005C407D">
      <w:pPr>
        <w:widowControl w:val="0"/>
        <w:numPr>
          <w:ilvl w:val="0"/>
          <w:numId w:val="26"/>
        </w:numPr>
        <w:tabs>
          <w:tab w:val="left" w:pos="536"/>
        </w:tabs>
        <w:spacing w:after="0" w:line="322" w:lineRule="auto"/>
        <w:ind w:left="0" w:firstLine="0"/>
        <w:rPr>
          <w:lang w:val="ru-RU"/>
        </w:rPr>
      </w:pPr>
      <w:r>
        <w:rPr>
          <w:color w:val="000000"/>
          <w:lang w:val="uk-UA" w:eastAsia="uk-UA" w:bidi="uk-UA"/>
        </w:rPr>
        <w:t>Опишіть особливості проведення анестезій на нижній щелепі у дітей різного віку.</w:t>
      </w:r>
    </w:p>
    <w:p w:rsidR="0029009A" w:rsidRDefault="005C407D">
      <w:pPr>
        <w:widowControl w:val="0"/>
        <w:numPr>
          <w:ilvl w:val="0"/>
          <w:numId w:val="26"/>
        </w:numPr>
        <w:tabs>
          <w:tab w:val="left" w:pos="531"/>
        </w:tabs>
        <w:spacing w:after="0" w:line="322" w:lineRule="auto"/>
        <w:ind w:left="0" w:firstLine="0"/>
      </w:pPr>
      <w:r>
        <w:rPr>
          <w:color w:val="000000"/>
          <w:lang w:val="uk-UA" w:eastAsia="uk-UA" w:bidi="uk-UA"/>
        </w:rPr>
        <w:t>Опишіть місцеві ускладнення при проведенні місцевого знеболення. 12.Опишіть загальні ускладнення при проведен</w:t>
      </w:r>
      <w:r>
        <w:rPr>
          <w:color w:val="000000"/>
          <w:lang w:val="uk-UA" w:eastAsia="uk-UA" w:bidi="uk-UA"/>
        </w:rPr>
        <w:t>ні місцевого знеболення.</w:t>
      </w:r>
    </w:p>
    <w:p w:rsidR="0029009A" w:rsidRPr="005C407D" w:rsidRDefault="005C407D">
      <w:pPr>
        <w:widowControl w:val="0"/>
        <w:spacing w:after="280" w:line="406" w:lineRule="auto"/>
        <w:rPr>
          <w:lang w:val="ru-RU"/>
        </w:rPr>
      </w:pPr>
      <w:r>
        <w:rPr>
          <w:b/>
          <w:bCs/>
          <w:color w:val="000000"/>
          <w:lang w:val="uk-UA" w:eastAsia="uk-UA" w:bidi="uk-UA"/>
        </w:rPr>
        <w:t xml:space="preserve">Б. </w:t>
      </w:r>
      <w:r>
        <w:rPr>
          <w:b/>
          <w:bCs/>
          <w:color w:val="000000"/>
          <w:u w:val="single"/>
          <w:lang w:val="uk-UA" w:eastAsia="uk-UA" w:bidi="uk-UA"/>
        </w:rPr>
        <w:t>Тестові завдання</w:t>
      </w:r>
      <w:r>
        <w:rPr>
          <w:b/>
          <w:bCs/>
          <w:color w:val="000000"/>
          <w:lang w:val="uk-UA" w:eastAsia="uk-UA" w:bidi="uk-UA"/>
        </w:rPr>
        <w:t xml:space="preserve"> для самоконтролю репродуктивного рівня теоретичних знань</w:t>
      </w:r>
    </w:p>
    <w:p w:rsidR="0029009A" w:rsidRPr="005C407D" w:rsidRDefault="005C407D">
      <w:pPr>
        <w:widowControl w:val="0"/>
        <w:numPr>
          <w:ilvl w:val="0"/>
          <w:numId w:val="27"/>
        </w:numPr>
        <w:tabs>
          <w:tab w:val="left" w:pos="373"/>
        </w:tabs>
        <w:spacing w:after="80" w:line="240" w:lineRule="auto"/>
        <w:ind w:left="0" w:firstLine="0"/>
        <w:rPr>
          <w:lang w:val="ru-RU"/>
        </w:rPr>
      </w:pPr>
      <w:r>
        <w:rPr>
          <w:color w:val="000000"/>
          <w:lang w:val="uk-UA" w:eastAsia="uk-UA" w:bidi="uk-UA"/>
        </w:rPr>
        <w:t>Ментальний отвір у дітей 6-8 років розташований:</w:t>
      </w:r>
    </w:p>
    <w:p w:rsidR="0029009A" w:rsidRPr="005C407D" w:rsidRDefault="005C407D">
      <w:pPr>
        <w:widowControl w:val="0"/>
        <w:spacing w:after="80" w:line="240" w:lineRule="auto"/>
        <w:rPr>
          <w:lang w:val="ru-RU"/>
        </w:rPr>
      </w:pPr>
      <w:r>
        <w:rPr>
          <w:color w:val="000000"/>
          <w:lang w:val="uk-UA" w:eastAsia="uk-UA" w:bidi="uk-UA"/>
        </w:rPr>
        <w:t>А. На рівні першого тимчасового моляру.</w:t>
      </w:r>
    </w:p>
    <w:p w:rsidR="0029009A" w:rsidRPr="005C407D" w:rsidRDefault="005C407D">
      <w:pPr>
        <w:widowControl w:val="0"/>
        <w:spacing w:after="80" w:line="240" w:lineRule="auto"/>
        <w:rPr>
          <w:lang w:val="ru-RU"/>
        </w:rPr>
      </w:pPr>
      <w:r>
        <w:rPr>
          <w:color w:val="000000"/>
          <w:lang w:val="uk-UA" w:eastAsia="uk-UA" w:bidi="uk-UA"/>
        </w:rPr>
        <w:t>Б. На рівні тимчасового ікла.</w:t>
      </w:r>
    </w:p>
    <w:p w:rsidR="0029009A" w:rsidRPr="005C407D" w:rsidRDefault="005C407D">
      <w:pPr>
        <w:widowControl w:val="0"/>
        <w:spacing w:after="80" w:line="240" w:lineRule="auto"/>
        <w:rPr>
          <w:lang w:val="ru-RU"/>
        </w:rPr>
      </w:pPr>
      <w:r>
        <w:rPr>
          <w:color w:val="000000"/>
          <w:lang w:val="uk-UA" w:eastAsia="uk-UA" w:bidi="uk-UA"/>
        </w:rPr>
        <w:t xml:space="preserve">В. Між тимчасовим іклом і першим </w:t>
      </w:r>
      <w:r>
        <w:rPr>
          <w:color w:val="000000"/>
          <w:lang w:val="uk-UA" w:eastAsia="uk-UA" w:bidi="uk-UA"/>
        </w:rPr>
        <w:t>моляром.</w:t>
      </w:r>
    </w:p>
    <w:p w:rsidR="0029009A" w:rsidRPr="005C407D" w:rsidRDefault="005C407D">
      <w:pPr>
        <w:widowControl w:val="0"/>
        <w:spacing w:after="80" w:line="240" w:lineRule="auto"/>
        <w:rPr>
          <w:lang w:val="ru-RU"/>
        </w:rPr>
      </w:pPr>
      <w:r>
        <w:rPr>
          <w:color w:val="000000"/>
          <w:lang w:val="uk-UA" w:eastAsia="uk-UA" w:bidi="uk-UA"/>
        </w:rPr>
        <w:t>Г. Між першим та другим тимчасовими молярями.</w:t>
      </w:r>
    </w:p>
    <w:p w:rsidR="0029009A" w:rsidRPr="005C407D" w:rsidRDefault="005C407D">
      <w:pPr>
        <w:widowControl w:val="0"/>
        <w:spacing w:after="400" w:line="240" w:lineRule="auto"/>
        <w:rPr>
          <w:lang w:val="ru-RU"/>
        </w:rPr>
      </w:pPr>
      <w:r>
        <w:rPr>
          <w:color w:val="000000"/>
          <w:lang w:val="uk-UA" w:eastAsia="uk-UA" w:bidi="uk-UA"/>
        </w:rPr>
        <w:t>Д. На рівні другого тимчасового різця.</w:t>
      </w:r>
    </w:p>
    <w:p w:rsidR="0029009A" w:rsidRDefault="005C407D">
      <w:pPr>
        <w:widowControl w:val="0"/>
        <w:numPr>
          <w:ilvl w:val="0"/>
          <w:numId w:val="27"/>
        </w:numPr>
        <w:tabs>
          <w:tab w:val="left" w:pos="397"/>
        </w:tabs>
        <w:spacing w:after="0" w:line="319" w:lineRule="auto"/>
        <w:ind w:left="0" w:firstLine="0"/>
      </w:pPr>
      <w:r>
        <w:rPr>
          <w:color w:val="000000"/>
          <w:lang w:val="uk-UA" w:eastAsia="uk-UA" w:bidi="uk-UA"/>
        </w:rPr>
        <w:t>Дитині 2 років показане видалення 52 зуба та розтин субперіостального абсцесу. Які лікарські засоби можна застосувати для внутрішньовенного наркозу:</w:t>
      </w:r>
    </w:p>
    <w:p w:rsidR="0029009A" w:rsidRDefault="005C407D">
      <w:pPr>
        <w:widowControl w:val="0"/>
        <w:spacing w:after="0" w:line="319" w:lineRule="auto"/>
      </w:pPr>
      <w:r>
        <w:rPr>
          <w:color w:val="000000"/>
          <w:lang w:val="uk-UA" w:eastAsia="uk-UA" w:bidi="uk-UA"/>
        </w:rPr>
        <w:t>А. Каліпсол.</w:t>
      </w:r>
    </w:p>
    <w:p w:rsidR="0029009A" w:rsidRDefault="005C407D">
      <w:pPr>
        <w:widowControl w:val="0"/>
        <w:spacing w:after="0" w:line="319" w:lineRule="auto"/>
      </w:pPr>
      <w:r>
        <w:rPr>
          <w:color w:val="000000"/>
          <w:lang w:val="uk-UA" w:eastAsia="uk-UA" w:bidi="uk-UA"/>
        </w:rPr>
        <w:t>Б. Тіопентал натрію.</w:t>
      </w:r>
    </w:p>
    <w:p w:rsidR="0029009A" w:rsidRDefault="005C407D">
      <w:pPr>
        <w:widowControl w:val="0"/>
        <w:spacing w:after="0" w:line="319" w:lineRule="auto"/>
      </w:pPr>
      <w:r>
        <w:rPr>
          <w:color w:val="000000"/>
          <w:lang w:val="uk-UA" w:eastAsia="uk-UA" w:bidi="uk-UA"/>
        </w:rPr>
        <w:t>В. Фторотан.</w:t>
      </w:r>
    </w:p>
    <w:p w:rsidR="0029009A" w:rsidRDefault="005C407D">
      <w:pPr>
        <w:widowControl w:val="0"/>
        <w:spacing w:after="0" w:line="319" w:lineRule="auto"/>
      </w:pPr>
      <w:r>
        <w:rPr>
          <w:color w:val="000000"/>
          <w:lang w:val="uk-UA" w:eastAsia="uk-UA" w:bidi="uk-UA"/>
        </w:rPr>
        <w:t>Г. Лідокаїн.</w:t>
      </w:r>
    </w:p>
    <w:p w:rsidR="0029009A" w:rsidRDefault="005C407D">
      <w:pPr>
        <w:widowControl w:val="0"/>
        <w:spacing w:after="0" w:line="319" w:lineRule="auto"/>
        <w:ind w:firstLine="240"/>
      </w:pPr>
      <w:r>
        <w:rPr>
          <w:i/>
          <w:iCs/>
          <w:color w:val="000000"/>
          <w:lang w:val="uk-UA" w:eastAsia="uk-UA" w:bidi="uk-UA"/>
        </w:rPr>
        <w:t>Д. Атропін.</w:t>
      </w:r>
    </w:p>
    <w:p w:rsidR="0029009A" w:rsidRPr="005C407D" w:rsidRDefault="005C407D">
      <w:pPr>
        <w:widowControl w:val="0"/>
        <w:numPr>
          <w:ilvl w:val="0"/>
          <w:numId w:val="27"/>
        </w:numPr>
        <w:tabs>
          <w:tab w:val="left" w:pos="397"/>
        </w:tabs>
        <w:spacing w:after="0" w:line="240" w:lineRule="auto"/>
        <w:ind w:left="0" w:firstLine="0"/>
        <w:rPr>
          <w:lang w:val="ru-RU"/>
        </w:rPr>
      </w:pPr>
      <w:r>
        <w:rPr>
          <w:color w:val="000000"/>
          <w:lang w:val="uk-UA" w:eastAsia="uk-UA" w:bidi="uk-UA"/>
        </w:rPr>
        <w:t>Батьки 6 річного хлопчика звернулися у клініку хірургічної стоматології для видалення 51 та 61 зубів у зв’язку з прорізуванням 11 та 21 зубів. Який метод знеболення буде адекватним у даному випадку</w:t>
      </w:r>
      <w:r>
        <w:rPr>
          <w:color w:val="000000"/>
          <w:lang w:val="uk-UA" w:eastAsia="uk-UA" w:bidi="uk-UA"/>
        </w:rPr>
        <w:t xml:space="preserve">? </w:t>
      </w:r>
      <w:r>
        <w:rPr>
          <w:smallCaps/>
          <w:color w:val="000000"/>
          <w:lang w:val="uk-UA" w:eastAsia="uk-UA" w:bidi="uk-UA"/>
        </w:rPr>
        <w:t>а</w:t>
      </w:r>
      <w:r>
        <w:rPr>
          <w:color w:val="000000"/>
          <w:lang w:val="uk-UA" w:eastAsia="uk-UA" w:bidi="uk-UA"/>
        </w:rPr>
        <w:t xml:space="preserve"> Інфільтраційна анестезія</w:t>
      </w:r>
    </w:p>
    <w:p w:rsidR="0029009A" w:rsidRPr="005C407D" w:rsidRDefault="005C407D">
      <w:pPr>
        <w:widowControl w:val="0"/>
        <w:tabs>
          <w:tab w:val="left" w:pos="667"/>
        </w:tabs>
        <w:spacing w:after="0" w:line="240" w:lineRule="auto"/>
        <w:rPr>
          <w:lang w:val="ru-RU"/>
        </w:rPr>
      </w:pPr>
      <w:r>
        <w:rPr>
          <w:smallCaps/>
          <w:color w:val="000000"/>
          <w:lang w:val="uk-UA" w:eastAsia="uk-UA" w:bidi="uk-UA"/>
        </w:rPr>
        <w:t>в</w:t>
      </w:r>
      <w:r>
        <w:rPr>
          <w:color w:val="000000"/>
          <w:lang w:val="uk-UA" w:eastAsia="uk-UA" w:bidi="uk-UA"/>
        </w:rPr>
        <w:tab/>
        <w:t>Інфраорбітальна анестезія</w:t>
      </w:r>
    </w:p>
    <w:p w:rsidR="0029009A" w:rsidRPr="005C407D" w:rsidRDefault="005C407D">
      <w:pPr>
        <w:widowControl w:val="0"/>
        <w:tabs>
          <w:tab w:val="left" w:pos="667"/>
        </w:tabs>
        <w:spacing w:after="0" w:line="240" w:lineRule="auto"/>
        <w:rPr>
          <w:lang w:val="ru-RU"/>
        </w:rPr>
      </w:pPr>
      <w:r>
        <w:rPr>
          <w:color w:val="000000"/>
          <w:lang w:val="uk-UA" w:eastAsia="uk-UA" w:bidi="uk-UA"/>
        </w:rPr>
        <w:t>С</w:t>
      </w:r>
      <w:r>
        <w:rPr>
          <w:color w:val="000000"/>
          <w:lang w:val="uk-UA" w:eastAsia="uk-UA" w:bidi="uk-UA"/>
        </w:rPr>
        <w:tab/>
        <w:t>Загальне знеболення</w:t>
      </w:r>
    </w:p>
    <w:p w:rsidR="0029009A" w:rsidRPr="005C407D" w:rsidRDefault="005C407D">
      <w:pPr>
        <w:widowControl w:val="0"/>
        <w:tabs>
          <w:tab w:val="left" w:pos="667"/>
        </w:tabs>
        <w:spacing w:after="0" w:line="240" w:lineRule="auto"/>
        <w:rPr>
          <w:lang w:val="ru-RU"/>
        </w:rPr>
      </w:pPr>
      <w:r>
        <w:rPr>
          <w:color w:val="000000"/>
          <w:lang w:val="uk-UA" w:eastAsia="uk-UA" w:bidi="uk-UA"/>
        </w:rPr>
        <w:t>D</w:t>
      </w:r>
      <w:r>
        <w:rPr>
          <w:color w:val="000000"/>
          <w:lang w:val="uk-UA" w:eastAsia="uk-UA" w:bidi="uk-UA"/>
        </w:rPr>
        <w:tab/>
        <w:t>Аплікаційне знеболення</w:t>
      </w:r>
    </w:p>
    <w:p w:rsidR="0029009A" w:rsidRPr="005C407D" w:rsidRDefault="005C407D">
      <w:pPr>
        <w:widowControl w:val="0"/>
        <w:tabs>
          <w:tab w:val="left" w:pos="667"/>
        </w:tabs>
        <w:spacing w:after="280" w:line="240" w:lineRule="auto"/>
        <w:rPr>
          <w:lang w:val="ru-RU"/>
        </w:rPr>
      </w:pPr>
      <w:r>
        <w:rPr>
          <w:color w:val="000000"/>
          <w:lang w:val="uk-UA" w:eastAsia="uk-UA" w:bidi="uk-UA"/>
        </w:rPr>
        <w:t>Е</w:t>
      </w:r>
      <w:r>
        <w:rPr>
          <w:color w:val="000000"/>
          <w:lang w:val="uk-UA" w:eastAsia="uk-UA" w:bidi="uk-UA"/>
        </w:rPr>
        <w:tab/>
        <w:t>Різцева анестезія</w:t>
      </w:r>
    </w:p>
    <w:p w:rsidR="0029009A" w:rsidRDefault="005C407D">
      <w:pPr>
        <w:widowControl w:val="0"/>
        <w:numPr>
          <w:ilvl w:val="0"/>
          <w:numId w:val="27"/>
        </w:numPr>
        <w:tabs>
          <w:tab w:val="left" w:pos="392"/>
        </w:tabs>
        <w:spacing w:after="0" w:line="240" w:lineRule="auto"/>
        <w:ind w:left="0" w:firstLine="0"/>
      </w:pPr>
      <w:r>
        <w:rPr>
          <w:color w:val="000000"/>
          <w:lang w:val="uk-UA" w:eastAsia="uk-UA" w:bidi="uk-UA"/>
        </w:rPr>
        <w:lastRenderedPageBreak/>
        <w:t xml:space="preserve">У зв’язку з наявністю запальної контрактури у дівчинки 14 років лікар вибрав анестезію за Берше-Дубовим. На яку глибину необхідно </w:t>
      </w:r>
      <w:r>
        <w:rPr>
          <w:color w:val="000000"/>
          <w:lang w:val="uk-UA" w:eastAsia="uk-UA" w:bidi="uk-UA"/>
        </w:rPr>
        <w:t>просунути голку для досягнення знеболення?</w:t>
      </w:r>
    </w:p>
    <w:p w:rsidR="0029009A" w:rsidRDefault="005C407D">
      <w:pPr>
        <w:widowControl w:val="0"/>
        <w:tabs>
          <w:tab w:val="right" w:pos="1597"/>
        </w:tabs>
        <w:spacing w:after="0" w:line="240" w:lineRule="auto"/>
      </w:pPr>
      <w:r>
        <w:rPr>
          <w:color w:val="000000"/>
          <w:lang w:val="uk-UA" w:eastAsia="uk-UA" w:bidi="uk-UA"/>
        </w:rPr>
        <w:t>А</w:t>
      </w:r>
      <w:r>
        <w:rPr>
          <w:color w:val="000000"/>
          <w:lang w:val="uk-UA" w:eastAsia="uk-UA" w:bidi="uk-UA"/>
        </w:rPr>
        <w:tab/>
        <w:t>3-3,5см</w:t>
      </w:r>
    </w:p>
    <w:p w:rsidR="0029009A" w:rsidRDefault="005C407D">
      <w:pPr>
        <w:widowControl w:val="0"/>
        <w:tabs>
          <w:tab w:val="right" w:pos="1597"/>
        </w:tabs>
        <w:spacing w:after="0" w:line="240" w:lineRule="auto"/>
      </w:pPr>
      <w:r>
        <w:rPr>
          <w:color w:val="000000"/>
          <w:lang w:val="uk-UA" w:eastAsia="uk-UA" w:bidi="uk-UA"/>
        </w:rPr>
        <w:t>В</w:t>
      </w:r>
      <w:r>
        <w:rPr>
          <w:color w:val="000000"/>
          <w:lang w:val="uk-UA" w:eastAsia="uk-UA" w:bidi="uk-UA"/>
        </w:rPr>
        <w:tab/>
        <w:t>4-4,5см</w:t>
      </w:r>
    </w:p>
    <w:p w:rsidR="0029009A" w:rsidRDefault="005C407D">
      <w:pPr>
        <w:widowControl w:val="0"/>
        <w:tabs>
          <w:tab w:val="right" w:pos="1597"/>
        </w:tabs>
        <w:spacing w:after="0" w:line="240" w:lineRule="auto"/>
      </w:pPr>
      <w:r>
        <w:rPr>
          <w:color w:val="000000"/>
          <w:lang w:val="uk-UA" w:eastAsia="uk-UA" w:bidi="uk-UA"/>
        </w:rPr>
        <w:t>С</w:t>
      </w:r>
      <w:r>
        <w:rPr>
          <w:color w:val="000000"/>
          <w:lang w:val="uk-UA" w:eastAsia="uk-UA" w:bidi="uk-UA"/>
        </w:rPr>
        <w:tab/>
        <w:t>2-2,5см</w:t>
      </w:r>
    </w:p>
    <w:p w:rsidR="0029009A" w:rsidRDefault="005C407D">
      <w:pPr>
        <w:widowControl w:val="0"/>
        <w:tabs>
          <w:tab w:val="right" w:pos="1597"/>
        </w:tabs>
        <w:spacing w:after="0" w:line="240" w:lineRule="auto"/>
      </w:pPr>
      <w:r>
        <w:rPr>
          <w:color w:val="000000"/>
          <w:lang w:val="uk-UA" w:eastAsia="uk-UA" w:bidi="uk-UA"/>
        </w:rPr>
        <w:t>D</w:t>
      </w:r>
      <w:r>
        <w:rPr>
          <w:color w:val="000000"/>
          <w:lang w:val="uk-UA" w:eastAsia="uk-UA" w:bidi="uk-UA"/>
        </w:rPr>
        <w:tab/>
        <w:t>1,5-2см</w:t>
      </w:r>
    </w:p>
    <w:p w:rsidR="0029009A" w:rsidRDefault="005C407D">
      <w:pPr>
        <w:widowControl w:val="0"/>
        <w:tabs>
          <w:tab w:val="right" w:pos="1597"/>
        </w:tabs>
        <w:spacing w:after="80" w:line="240" w:lineRule="auto"/>
      </w:pPr>
      <w:r>
        <w:rPr>
          <w:color w:val="000000"/>
          <w:lang w:val="uk-UA" w:eastAsia="uk-UA" w:bidi="uk-UA"/>
        </w:rPr>
        <w:t>Е</w:t>
      </w:r>
      <w:r>
        <w:rPr>
          <w:color w:val="000000"/>
          <w:lang w:val="uk-UA" w:eastAsia="uk-UA" w:bidi="uk-UA"/>
        </w:rPr>
        <w:tab/>
        <w:t>0,5-1см</w:t>
      </w:r>
    </w:p>
    <w:p w:rsidR="0029009A" w:rsidRDefault="005C407D">
      <w:pPr>
        <w:widowControl w:val="0"/>
        <w:numPr>
          <w:ilvl w:val="0"/>
          <w:numId w:val="27"/>
        </w:numPr>
        <w:tabs>
          <w:tab w:val="left" w:pos="387"/>
        </w:tabs>
        <w:spacing w:after="0" w:line="240" w:lineRule="auto"/>
        <w:ind w:left="0" w:firstLine="0"/>
      </w:pPr>
      <w:r>
        <w:rPr>
          <w:color w:val="000000"/>
          <w:lang w:val="uk-UA" w:eastAsia="uk-UA" w:bidi="uk-UA"/>
        </w:rPr>
        <w:t>Після проведення правобічної туберальної анестезії в хлопчика 13ти років з’явився і почав різко збільшуватися набряк щічної ділянки.</w:t>
      </w:r>
    </w:p>
    <w:p w:rsidR="0029009A" w:rsidRDefault="005C407D">
      <w:pPr>
        <w:widowControl w:val="0"/>
        <w:spacing w:after="0" w:line="240" w:lineRule="auto"/>
      </w:pPr>
      <w:r>
        <w:rPr>
          <w:color w:val="000000"/>
          <w:lang w:val="uk-UA" w:eastAsia="uk-UA" w:bidi="uk-UA"/>
        </w:rPr>
        <w:t>Визначте лікувальну тактику.</w:t>
      </w:r>
    </w:p>
    <w:p w:rsidR="0029009A" w:rsidRPr="005C407D" w:rsidRDefault="005C407D">
      <w:pPr>
        <w:widowControl w:val="0"/>
        <w:numPr>
          <w:ilvl w:val="0"/>
          <w:numId w:val="28"/>
        </w:numPr>
        <w:tabs>
          <w:tab w:val="left" w:pos="454"/>
        </w:tabs>
        <w:spacing w:after="0" w:line="240" w:lineRule="auto"/>
        <w:ind w:left="0" w:firstLine="0"/>
        <w:rPr>
          <w:lang w:val="ru-RU"/>
        </w:rPr>
      </w:pPr>
      <w:r>
        <w:rPr>
          <w:color w:val="000000"/>
          <w:lang w:val="uk-UA" w:eastAsia="uk-UA" w:bidi="uk-UA"/>
        </w:rPr>
        <w:t>Н</w:t>
      </w:r>
      <w:r>
        <w:rPr>
          <w:color w:val="000000"/>
          <w:lang w:val="uk-UA" w:eastAsia="uk-UA" w:bidi="uk-UA"/>
        </w:rPr>
        <w:t>акладення в перші години на щічну ділянку пов'язки, що давить, потім - пухир із льодом, із 2-3го дня - мазь троксевазин (гель 2\%), долгит-крем;</w:t>
      </w:r>
    </w:p>
    <w:p w:rsidR="0029009A" w:rsidRPr="005C407D" w:rsidRDefault="005C407D">
      <w:pPr>
        <w:widowControl w:val="0"/>
        <w:numPr>
          <w:ilvl w:val="0"/>
          <w:numId w:val="28"/>
        </w:numPr>
        <w:tabs>
          <w:tab w:val="left" w:pos="440"/>
        </w:tabs>
        <w:spacing w:after="0" w:line="240" w:lineRule="auto"/>
        <w:ind w:left="0" w:firstLine="0"/>
        <w:rPr>
          <w:lang w:val="ru-RU"/>
        </w:rPr>
      </w:pPr>
      <w:r>
        <w:rPr>
          <w:color w:val="000000"/>
          <w:lang w:val="uk-UA" w:eastAsia="uk-UA" w:bidi="uk-UA"/>
        </w:rPr>
        <w:t>У першу добу - холод, потім УФО в еритемній дозі, ЛФ із третього дня;</w:t>
      </w:r>
    </w:p>
    <w:p w:rsidR="0029009A" w:rsidRPr="005C407D" w:rsidRDefault="005C407D">
      <w:pPr>
        <w:widowControl w:val="0"/>
        <w:numPr>
          <w:ilvl w:val="0"/>
          <w:numId w:val="28"/>
        </w:numPr>
        <w:tabs>
          <w:tab w:val="left" w:pos="430"/>
        </w:tabs>
        <w:spacing w:after="0" w:line="240" w:lineRule="auto"/>
        <w:ind w:left="0" w:firstLine="0"/>
        <w:rPr>
          <w:lang w:val="ru-RU"/>
        </w:rPr>
      </w:pPr>
      <w:r>
        <w:rPr>
          <w:color w:val="000000"/>
          <w:lang w:val="uk-UA" w:eastAsia="uk-UA" w:bidi="uk-UA"/>
        </w:rPr>
        <w:t xml:space="preserve">Розтин гематоми правої щоки, призначення </w:t>
      </w:r>
      <w:r>
        <w:rPr>
          <w:color w:val="000000"/>
          <w:lang w:val="uk-UA" w:eastAsia="uk-UA" w:bidi="uk-UA"/>
        </w:rPr>
        <w:t>антибіотикотерапії;</w:t>
      </w:r>
    </w:p>
    <w:p w:rsidR="0029009A" w:rsidRPr="005C407D" w:rsidRDefault="005C407D">
      <w:pPr>
        <w:widowControl w:val="0"/>
        <w:numPr>
          <w:ilvl w:val="0"/>
          <w:numId w:val="28"/>
        </w:numPr>
        <w:tabs>
          <w:tab w:val="left" w:pos="450"/>
        </w:tabs>
        <w:spacing w:after="0" w:line="240" w:lineRule="auto"/>
        <w:ind w:left="0" w:firstLine="0"/>
        <w:rPr>
          <w:lang w:val="ru-RU"/>
        </w:rPr>
      </w:pPr>
      <w:r>
        <w:rPr>
          <w:color w:val="000000"/>
          <w:lang w:val="uk-UA" w:eastAsia="uk-UA" w:bidi="uk-UA"/>
        </w:rPr>
        <w:t>Призначення протизапальної терапії, фізіотерапевтичних процедур, компреси з 20\% ДМСО з другого дня;</w:t>
      </w:r>
    </w:p>
    <w:p w:rsidR="0029009A" w:rsidRPr="005C407D" w:rsidRDefault="005C407D">
      <w:pPr>
        <w:widowControl w:val="0"/>
        <w:numPr>
          <w:ilvl w:val="0"/>
          <w:numId w:val="28"/>
        </w:numPr>
        <w:tabs>
          <w:tab w:val="left" w:pos="416"/>
        </w:tabs>
        <w:spacing w:after="300" w:line="240" w:lineRule="auto"/>
        <w:ind w:left="0" w:firstLine="0"/>
        <w:rPr>
          <w:lang w:val="ru-RU"/>
        </w:rPr>
      </w:pPr>
      <w:r>
        <w:rPr>
          <w:color w:val="000000"/>
          <w:lang w:val="uk-UA" w:eastAsia="uk-UA" w:bidi="uk-UA"/>
        </w:rPr>
        <w:t>Накладення на щічну ділянку пов'язки, що давить, наступного дня: УВЧ-терапія, фонофорез із йодом або лідазою.</w:t>
      </w:r>
    </w:p>
    <w:p w:rsidR="0029009A" w:rsidRDefault="005C407D">
      <w:pPr>
        <w:widowControl w:val="0"/>
        <w:spacing w:after="0" w:line="240" w:lineRule="auto"/>
      </w:pPr>
      <w:r>
        <w:rPr>
          <w:color w:val="000000"/>
          <w:lang w:val="uk-UA" w:eastAsia="uk-UA" w:bidi="uk-UA"/>
        </w:rPr>
        <w:t>6. Дівчинка 15ти років, щ</w:t>
      </w:r>
      <w:r>
        <w:rPr>
          <w:color w:val="000000"/>
          <w:lang w:val="uk-UA" w:eastAsia="uk-UA" w:bidi="uk-UA"/>
        </w:rPr>
        <w:t>о страждає на синдром Дауна, потребує хірургічної санації порожнини рота. Оберіть метод знеболення в амбулаторних умовах:</w:t>
      </w:r>
    </w:p>
    <w:p w:rsidR="0029009A" w:rsidRDefault="005C407D">
      <w:pPr>
        <w:widowControl w:val="0"/>
        <w:numPr>
          <w:ilvl w:val="0"/>
          <w:numId w:val="29"/>
        </w:numPr>
        <w:tabs>
          <w:tab w:val="left" w:pos="454"/>
        </w:tabs>
        <w:spacing w:after="0" w:line="240" w:lineRule="auto"/>
        <w:ind w:left="0" w:firstLine="0"/>
      </w:pPr>
      <w:r>
        <w:rPr>
          <w:color w:val="000000"/>
          <w:lang w:val="uk-UA" w:eastAsia="uk-UA" w:bidi="uk-UA"/>
        </w:rPr>
        <w:t>Внутрішньовенний наркоз;</w:t>
      </w:r>
    </w:p>
    <w:p w:rsidR="0029009A" w:rsidRDefault="005C407D">
      <w:pPr>
        <w:widowControl w:val="0"/>
        <w:numPr>
          <w:ilvl w:val="0"/>
          <w:numId w:val="29"/>
        </w:numPr>
        <w:tabs>
          <w:tab w:val="left" w:pos="430"/>
        </w:tabs>
        <w:spacing w:after="0" w:line="240" w:lineRule="auto"/>
        <w:ind w:left="0" w:firstLine="0"/>
      </w:pPr>
      <w:r>
        <w:rPr>
          <w:color w:val="000000"/>
          <w:lang w:val="uk-UA" w:eastAsia="uk-UA" w:bidi="uk-UA"/>
        </w:rPr>
        <w:t>Масковий наркоз</w:t>
      </w:r>
    </w:p>
    <w:p w:rsidR="0029009A" w:rsidRDefault="005C407D">
      <w:pPr>
        <w:widowControl w:val="0"/>
        <w:numPr>
          <w:ilvl w:val="0"/>
          <w:numId w:val="29"/>
        </w:numPr>
        <w:tabs>
          <w:tab w:val="left" w:pos="430"/>
        </w:tabs>
        <w:spacing w:after="0" w:line="240" w:lineRule="auto"/>
        <w:ind w:left="0" w:firstLine="0"/>
      </w:pPr>
      <w:r>
        <w:rPr>
          <w:color w:val="000000"/>
          <w:lang w:val="uk-UA" w:eastAsia="uk-UA" w:bidi="uk-UA"/>
        </w:rPr>
        <w:t>Нейролептаналгезія;</w:t>
      </w:r>
    </w:p>
    <w:p w:rsidR="0029009A" w:rsidRDefault="005C407D">
      <w:pPr>
        <w:widowControl w:val="0"/>
        <w:numPr>
          <w:ilvl w:val="0"/>
          <w:numId w:val="29"/>
        </w:numPr>
        <w:tabs>
          <w:tab w:val="left" w:pos="445"/>
        </w:tabs>
        <w:spacing w:after="0" w:line="240" w:lineRule="auto"/>
        <w:ind w:left="0" w:firstLine="0"/>
      </w:pPr>
      <w:r>
        <w:rPr>
          <w:color w:val="000000"/>
          <w:lang w:val="uk-UA" w:eastAsia="uk-UA" w:bidi="uk-UA"/>
        </w:rPr>
        <w:t>Потенційоване провідникове знеболення</w:t>
      </w:r>
    </w:p>
    <w:p w:rsidR="0029009A" w:rsidRDefault="005C407D">
      <w:pPr>
        <w:widowControl w:val="0"/>
        <w:numPr>
          <w:ilvl w:val="0"/>
          <w:numId w:val="29"/>
        </w:numPr>
        <w:tabs>
          <w:tab w:val="left" w:pos="416"/>
        </w:tabs>
        <w:spacing w:after="300" w:line="240" w:lineRule="auto"/>
        <w:ind w:left="0" w:firstLine="0"/>
      </w:pPr>
      <w:r>
        <w:rPr>
          <w:color w:val="000000"/>
          <w:lang w:val="uk-UA" w:eastAsia="uk-UA" w:bidi="uk-UA"/>
        </w:rPr>
        <w:t>Місцеве провідникове знеболення</w:t>
      </w:r>
    </w:p>
    <w:p w:rsidR="0029009A" w:rsidRPr="005C407D" w:rsidRDefault="005C407D">
      <w:pPr>
        <w:widowControl w:val="0"/>
        <w:numPr>
          <w:ilvl w:val="0"/>
          <w:numId w:val="30"/>
        </w:numPr>
        <w:tabs>
          <w:tab w:val="left" w:pos="387"/>
        </w:tabs>
        <w:spacing w:after="0" w:line="240" w:lineRule="auto"/>
        <w:ind w:left="0" w:firstLine="0"/>
        <w:rPr>
          <w:lang w:val="ru-RU"/>
        </w:rPr>
      </w:pPr>
      <w:r>
        <w:rPr>
          <w:color w:val="000000"/>
          <w:lang w:val="uk-UA" w:eastAsia="uk-UA" w:bidi="uk-UA"/>
        </w:rPr>
        <w:t>Ребенок 7 лет обратился к стоматологу по поводу разрушенной коронки 85 зуба. Обьективно: коронка 85 разрушена на 2/3, на десне определяется длительно функционирующий свищ. Показано удаление зуба. Приступая к ^кстракции врач остановил свое внимание на вибор</w:t>
      </w:r>
      <w:r>
        <w:rPr>
          <w:color w:val="000000"/>
          <w:lang w:val="uk-UA" w:eastAsia="uk-UA" w:bidi="uk-UA"/>
        </w:rPr>
        <w:t>е анестетика. Назовите физиологические особенности детского возраста, определяющие вибор анестетика для местного обезболивания.</w:t>
      </w:r>
    </w:p>
    <w:p w:rsidR="0029009A" w:rsidRPr="005C407D" w:rsidRDefault="005C407D">
      <w:pPr>
        <w:widowControl w:val="0"/>
        <w:spacing w:after="0" w:line="240" w:lineRule="auto"/>
        <w:rPr>
          <w:lang w:val="ru-RU"/>
        </w:rPr>
      </w:pPr>
      <w:r>
        <w:rPr>
          <w:color w:val="000000"/>
          <w:lang w:val="uk-UA" w:eastAsia="uk-UA" w:bidi="uk-UA"/>
        </w:rPr>
        <w:t>АВисокая активность симпато-адреналовой системи.</w:t>
      </w:r>
    </w:p>
    <w:p w:rsidR="0029009A" w:rsidRDefault="005C407D">
      <w:pPr>
        <w:widowControl w:val="0"/>
        <w:numPr>
          <w:ilvl w:val="0"/>
          <w:numId w:val="30"/>
        </w:numPr>
        <w:tabs>
          <w:tab w:val="left" w:pos="426"/>
        </w:tabs>
        <w:spacing w:after="0" w:line="240" w:lineRule="auto"/>
        <w:ind w:left="0" w:firstLine="0"/>
      </w:pPr>
      <w:r>
        <w:rPr>
          <w:color w:val="000000"/>
          <w:lang w:val="uk-UA" w:eastAsia="uk-UA" w:bidi="uk-UA"/>
        </w:rPr>
        <w:t>Повишенний обмен веществ.</w:t>
      </w:r>
    </w:p>
    <w:p w:rsidR="0029009A" w:rsidRDefault="005C407D">
      <w:pPr>
        <w:widowControl w:val="0"/>
        <w:numPr>
          <w:ilvl w:val="0"/>
          <w:numId w:val="30"/>
        </w:numPr>
        <w:tabs>
          <w:tab w:val="left" w:pos="426"/>
        </w:tabs>
        <w:spacing w:after="0" w:line="240" w:lineRule="auto"/>
        <w:ind w:left="0" w:firstLine="0"/>
      </w:pPr>
      <w:r>
        <w:rPr>
          <w:color w:val="000000"/>
          <w:lang w:val="uk-UA" w:eastAsia="uk-UA" w:bidi="uk-UA"/>
        </w:rPr>
        <w:t>Увеличенная вилочковая железа.</w:t>
      </w:r>
    </w:p>
    <w:p w:rsidR="0029009A" w:rsidRPr="005C407D" w:rsidRDefault="005C407D">
      <w:pPr>
        <w:widowControl w:val="0"/>
        <w:numPr>
          <w:ilvl w:val="0"/>
          <w:numId w:val="30"/>
        </w:numPr>
        <w:tabs>
          <w:tab w:val="left" w:pos="445"/>
        </w:tabs>
        <w:spacing w:after="0" w:line="240" w:lineRule="auto"/>
        <w:ind w:left="0" w:firstLine="0"/>
        <w:rPr>
          <w:lang w:val="ru-RU"/>
        </w:rPr>
      </w:pPr>
      <w:r>
        <w:rPr>
          <w:color w:val="000000"/>
          <w:lang w:val="uk-UA" w:eastAsia="uk-UA" w:bidi="uk-UA"/>
        </w:rPr>
        <w:t>Интенсивная функция же</w:t>
      </w:r>
      <w:r>
        <w:rPr>
          <w:color w:val="000000"/>
          <w:lang w:val="uk-UA" w:eastAsia="uk-UA" w:bidi="uk-UA"/>
        </w:rPr>
        <w:t>лез внутренней секреции.</w:t>
      </w:r>
    </w:p>
    <w:p w:rsidR="0029009A" w:rsidRDefault="005C407D">
      <w:pPr>
        <w:widowControl w:val="0"/>
        <w:numPr>
          <w:ilvl w:val="0"/>
          <w:numId w:val="30"/>
        </w:numPr>
        <w:tabs>
          <w:tab w:val="left" w:pos="411"/>
        </w:tabs>
        <w:spacing w:after="300" w:line="240" w:lineRule="auto"/>
        <w:ind w:left="0" w:firstLine="0"/>
      </w:pPr>
      <w:r>
        <w:rPr>
          <w:color w:val="000000"/>
          <w:lang w:val="uk-UA" w:eastAsia="uk-UA" w:bidi="uk-UA"/>
        </w:rPr>
        <w:t>Несформированная иммунная система.</w:t>
      </w:r>
    </w:p>
    <w:p w:rsidR="0029009A" w:rsidRDefault="005C407D">
      <w:pPr>
        <w:widowControl w:val="0"/>
        <w:numPr>
          <w:ilvl w:val="0"/>
          <w:numId w:val="31"/>
        </w:numPr>
        <w:tabs>
          <w:tab w:val="left" w:pos="387"/>
        </w:tabs>
        <w:spacing w:after="0" w:line="240" w:lineRule="auto"/>
        <w:ind w:left="0" w:firstLine="0"/>
      </w:pPr>
      <w:r>
        <w:rPr>
          <w:color w:val="000000"/>
          <w:lang w:val="uk-UA" w:eastAsia="uk-UA" w:bidi="uk-UA"/>
        </w:rPr>
        <w:t>Для видалення 26 зуба дівчинці 14ти років лікар виконав туберальну анестезію. Визначте, що буде знаходитися в зоні знеболювання.</w:t>
      </w:r>
    </w:p>
    <w:p w:rsidR="0029009A" w:rsidRPr="005C407D" w:rsidRDefault="005C407D">
      <w:pPr>
        <w:widowControl w:val="0"/>
        <w:numPr>
          <w:ilvl w:val="0"/>
          <w:numId w:val="32"/>
        </w:numPr>
        <w:tabs>
          <w:tab w:val="left" w:pos="454"/>
        </w:tabs>
        <w:spacing w:after="0" w:line="240" w:lineRule="auto"/>
        <w:ind w:left="0" w:firstLine="0"/>
        <w:rPr>
          <w:lang w:val="ru-RU"/>
        </w:rPr>
      </w:pPr>
      <w:r>
        <w:rPr>
          <w:color w:val="000000"/>
          <w:lang w:val="uk-UA" w:eastAsia="uk-UA" w:bidi="uk-UA"/>
        </w:rPr>
        <w:t>Верхні премоляри і моляри, ділянка слизової оболонки коміркового ві</w:t>
      </w:r>
      <w:r>
        <w:rPr>
          <w:color w:val="000000"/>
          <w:lang w:val="uk-UA" w:eastAsia="uk-UA" w:bidi="uk-UA"/>
        </w:rPr>
        <w:t>дростка з вестибулярного боку;</w:t>
      </w:r>
    </w:p>
    <w:p w:rsidR="0029009A" w:rsidRPr="005C407D" w:rsidRDefault="005C407D">
      <w:pPr>
        <w:widowControl w:val="0"/>
        <w:numPr>
          <w:ilvl w:val="0"/>
          <w:numId w:val="32"/>
        </w:numPr>
        <w:tabs>
          <w:tab w:val="left" w:pos="435"/>
        </w:tabs>
        <w:spacing w:after="300" w:line="240" w:lineRule="auto"/>
        <w:ind w:left="0" w:firstLine="0"/>
        <w:rPr>
          <w:lang w:val="ru-RU"/>
        </w:rPr>
      </w:pPr>
      <w:r>
        <w:rPr>
          <w:color w:val="000000"/>
          <w:lang w:val="uk-UA" w:eastAsia="uk-UA" w:bidi="uk-UA"/>
        </w:rPr>
        <w:t>Верхні моляри і ділянка слизової оболонки коміркового відростка з вестибулярного і піднебінного боку;</w:t>
      </w:r>
    </w:p>
    <w:p w:rsidR="0029009A" w:rsidRPr="005C407D" w:rsidRDefault="005C407D">
      <w:pPr>
        <w:widowControl w:val="0"/>
        <w:numPr>
          <w:ilvl w:val="0"/>
          <w:numId w:val="32"/>
        </w:numPr>
        <w:tabs>
          <w:tab w:val="left" w:pos="955"/>
        </w:tabs>
        <w:spacing w:after="0" w:line="240" w:lineRule="auto"/>
        <w:ind w:left="520" w:firstLine="0"/>
        <w:rPr>
          <w:lang w:val="ru-RU"/>
        </w:rPr>
      </w:pPr>
      <w:r>
        <w:rPr>
          <w:color w:val="000000"/>
          <w:lang w:val="uk-UA" w:eastAsia="uk-UA" w:bidi="uk-UA"/>
        </w:rPr>
        <w:t>Верхні премоляри і моляри, ділянка слизової оболонки коміркового відростка з вестибулярного</w:t>
      </w:r>
    </w:p>
    <w:p w:rsidR="0029009A" w:rsidRPr="005C407D" w:rsidRDefault="005C407D">
      <w:pPr>
        <w:widowControl w:val="0"/>
        <w:spacing w:after="0" w:line="240" w:lineRule="auto"/>
        <w:ind w:left="520"/>
        <w:rPr>
          <w:lang w:val="ru-RU"/>
        </w:rPr>
      </w:pPr>
      <w:r>
        <w:rPr>
          <w:color w:val="000000"/>
          <w:lang w:val="uk-UA" w:eastAsia="uk-UA" w:bidi="uk-UA"/>
        </w:rPr>
        <w:t>боку, слизова оболонка щоки; О.</w:t>
      </w:r>
      <w:r>
        <w:rPr>
          <w:color w:val="000000"/>
          <w:lang w:val="uk-UA" w:eastAsia="uk-UA" w:bidi="uk-UA"/>
        </w:rPr>
        <w:t xml:space="preserve"> Верхні моляри, ділянка слизової оболонки коміркового відростка з вестибулярного боку, слизова оболонка щоки;</w:t>
      </w:r>
    </w:p>
    <w:p w:rsidR="0029009A" w:rsidRPr="005C407D" w:rsidRDefault="005C407D">
      <w:pPr>
        <w:widowControl w:val="0"/>
        <w:spacing w:after="300" w:line="240" w:lineRule="auto"/>
        <w:ind w:left="520"/>
        <w:rPr>
          <w:lang w:val="ru-RU"/>
        </w:rPr>
      </w:pPr>
      <w:r>
        <w:rPr>
          <w:color w:val="000000"/>
          <w:lang w:val="uk-UA" w:eastAsia="uk-UA" w:bidi="uk-UA"/>
        </w:rPr>
        <w:lastRenderedPageBreak/>
        <w:t>Е. Верхні моляри, окістя і ділянка слизової оболонки коміркового відростка з вестибулярного боку.</w:t>
      </w:r>
    </w:p>
    <w:p w:rsidR="0029009A" w:rsidRDefault="005C407D">
      <w:pPr>
        <w:widowControl w:val="0"/>
        <w:numPr>
          <w:ilvl w:val="0"/>
          <w:numId w:val="31"/>
        </w:numPr>
        <w:tabs>
          <w:tab w:val="left" w:pos="907"/>
        </w:tabs>
        <w:spacing w:after="0" w:line="240" w:lineRule="auto"/>
        <w:ind w:left="520" w:firstLine="0"/>
      </w:pPr>
      <w:r>
        <w:rPr>
          <w:color w:val="000000"/>
          <w:lang w:val="uk-UA" w:eastAsia="uk-UA" w:bidi="uk-UA"/>
        </w:rPr>
        <w:t>Дівчинці 8ми років встановлено діагноз: хронічни</w:t>
      </w:r>
      <w:r>
        <w:rPr>
          <w:color w:val="000000"/>
          <w:lang w:val="uk-UA" w:eastAsia="uk-UA" w:bidi="uk-UA"/>
        </w:rPr>
        <w:t>й гранулюючий періодонтит 75 зуба. Визначте місце вколу голки для виконання мандибулярної анестезії:</w:t>
      </w:r>
    </w:p>
    <w:p w:rsidR="0029009A" w:rsidRPr="005C407D" w:rsidRDefault="005C407D">
      <w:pPr>
        <w:widowControl w:val="0"/>
        <w:numPr>
          <w:ilvl w:val="0"/>
          <w:numId w:val="33"/>
        </w:numPr>
        <w:tabs>
          <w:tab w:val="left" w:pos="970"/>
        </w:tabs>
        <w:spacing w:after="0" w:line="240" w:lineRule="auto"/>
        <w:ind w:left="0" w:firstLine="520"/>
        <w:rPr>
          <w:lang w:val="ru-RU"/>
        </w:rPr>
      </w:pPr>
      <w:r>
        <w:rPr>
          <w:color w:val="000000"/>
          <w:lang w:val="uk-UA" w:eastAsia="uk-UA" w:bidi="uk-UA"/>
        </w:rPr>
        <w:t>На 0.5 см вище жувальної поверхні зубів;</w:t>
      </w:r>
    </w:p>
    <w:p w:rsidR="0029009A" w:rsidRPr="005C407D" w:rsidRDefault="005C407D">
      <w:pPr>
        <w:widowControl w:val="0"/>
        <w:numPr>
          <w:ilvl w:val="0"/>
          <w:numId w:val="33"/>
        </w:numPr>
        <w:tabs>
          <w:tab w:val="left" w:pos="950"/>
        </w:tabs>
        <w:spacing w:after="0" w:line="240" w:lineRule="auto"/>
        <w:ind w:left="0" w:firstLine="520"/>
        <w:rPr>
          <w:lang w:val="ru-RU"/>
        </w:rPr>
      </w:pPr>
      <w:r>
        <w:rPr>
          <w:color w:val="000000"/>
          <w:lang w:val="uk-UA" w:eastAsia="uk-UA" w:bidi="uk-UA"/>
        </w:rPr>
        <w:t>На рівні жувальної поверхні зубів;</w:t>
      </w:r>
    </w:p>
    <w:p w:rsidR="0029009A" w:rsidRPr="005C407D" w:rsidRDefault="005C407D">
      <w:pPr>
        <w:widowControl w:val="0"/>
        <w:numPr>
          <w:ilvl w:val="0"/>
          <w:numId w:val="33"/>
        </w:numPr>
        <w:tabs>
          <w:tab w:val="left" w:pos="946"/>
        </w:tabs>
        <w:spacing w:after="0" w:line="240" w:lineRule="auto"/>
        <w:ind w:left="0" w:firstLine="520"/>
        <w:rPr>
          <w:lang w:val="ru-RU"/>
        </w:rPr>
      </w:pPr>
      <w:r>
        <w:rPr>
          <w:color w:val="000000"/>
          <w:lang w:val="uk-UA" w:eastAsia="uk-UA" w:bidi="uk-UA"/>
        </w:rPr>
        <w:t>На 0.5 см нижче жувальної поверхні зубів;</w:t>
      </w:r>
    </w:p>
    <w:p w:rsidR="0029009A" w:rsidRPr="005C407D" w:rsidRDefault="005C407D">
      <w:pPr>
        <w:widowControl w:val="0"/>
        <w:spacing w:after="0" w:line="240" w:lineRule="auto"/>
        <w:ind w:firstLine="520"/>
        <w:rPr>
          <w:lang w:val="ru-RU"/>
        </w:rPr>
      </w:pPr>
      <w:r>
        <w:rPr>
          <w:color w:val="000000"/>
          <w:lang w:val="uk-UA" w:eastAsia="uk-UA" w:bidi="uk-UA"/>
        </w:rPr>
        <w:t xml:space="preserve">В. На 1.0 см вище жувальної поверхні </w:t>
      </w:r>
      <w:r>
        <w:rPr>
          <w:color w:val="000000"/>
          <w:lang w:val="uk-UA" w:eastAsia="uk-UA" w:bidi="uk-UA"/>
        </w:rPr>
        <w:t>зубів;</w:t>
      </w:r>
    </w:p>
    <w:p w:rsidR="0029009A" w:rsidRPr="005C407D" w:rsidRDefault="005C407D">
      <w:pPr>
        <w:widowControl w:val="0"/>
        <w:numPr>
          <w:ilvl w:val="0"/>
          <w:numId w:val="34"/>
        </w:numPr>
        <w:tabs>
          <w:tab w:val="left" w:pos="936"/>
        </w:tabs>
        <w:spacing w:after="520" w:line="240" w:lineRule="auto"/>
        <w:ind w:left="0" w:firstLine="520"/>
        <w:rPr>
          <w:lang w:val="ru-RU"/>
        </w:rPr>
      </w:pPr>
      <w:r>
        <w:rPr>
          <w:color w:val="000000"/>
          <w:lang w:val="uk-UA" w:eastAsia="uk-UA" w:bidi="uk-UA"/>
        </w:rPr>
        <w:t>На 1.0 см нижче жувальної поверхні зубів.</w:t>
      </w:r>
    </w:p>
    <w:p w:rsidR="0029009A" w:rsidRDefault="005C407D">
      <w:pPr>
        <w:widowControl w:val="0"/>
        <w:numPr>
          <w:ilvl w:val="0"/>
          <w:numId w:val="35"/>
        </w:numPr>
        <w:tabs>
          <w:tab w:val="left" w:pos="1693"/>
        </w:tabs>
        <w:spacing w:after="300" w:line="240" w:lineRule="auto"/>
        <w:ind w:left="1320" w:firstLine="0"/>
      </w:pPr>
      <w:r>
        <w:rPr>
          <w:b/>
          <w:bCs/>
          <w:color w:val="000000"/>
          <w:u w:val="single"/>
          <w:lang w:val="uk-UA" w:eastAsia="uk-UA" w:bidi="uk-UA"/>
        </w:rPr>
        <w:t>Матеріали для аудиторної самостійної роботи</w:t>
      </w:r>
    </w:p>
    <w:p w:rsidR="0029009A" w:rsidRDefault="005C407D">
      <w:pPr>
        <w:widowControl w:val="0"/>
        <w:numPr>
          <w:ilvl w:val="1"/>
          <w:numId w:val="35"/>
        </w:numPr>
        <w:tabs>
          <w:tab w:val="left" w:pos="613"/>
        </w:tabs>
        <w:spacing w:after="300" w:line="259" w:lineRule="auto"/>
        <w:ind w:left="0" w:firstLine="0"/>
        <w:rPr>
          <w:sz w:val="26"/>
          <w:szCs w:val="26"/>
        </w:rPr>
      </w:pPr>
      <w:r>
        <w:rPr>
          <w:b/>
          <w:bCs/>
          <w:i/>
          <w:iCs/>
          <w:color w:val="000000"/>
          <w:sz w:val="26"/>
          <w:szCs w:val="26"/>
          <w:lang w:val="uk-UA" w:eastAsia="uk-UA" w:bidi="uk-UA"/>
        </w:rPr>
        <w:t xml:space="preserve">Перелік навчальних </w:t>
      </w:r>
      <w:r>
        <w:rPr>
          <w:b/>
          <w:bCs/>
          <w:i/>
          <w:iCs/>
          <w:color w:val="000000"/>
          <w:sz w:val="26"/>
          <w:szCs w:val="26"/>
          <w:u w:val="single"/>
          <w:lang w:val="uk-UA" w:eastAsia="uk-UA" w:bidi="uk-UA"/>
        </w:rPr>
        <w:t>практичних завдань</w:t>
      </w:r>
    </w:p>
    <w:p w:rsidR="0029009A" w:rsidRDefault="005C407D">
      <w:pPr>
        <w:widowControl w:val="0"/>
        <w:numPr>
          <w:ilvl w:val="0"/>
          <w:numId w:val="36"/>
        </w:numPr>
        <w:tabs>
          <w:tab w:val="left" w:pos="893"/>
        </w:tabs>
        <w:spacing w:after="0" w:line="319" w:lineRule="auto"/>
        <w:ind w:left="0" w:firstLine="520"/>
      </w:pPr>
      <w:r>
        <w:rPr>
          <w:color w:val="000000"/>
          <w:lang w:val="uk-UA" w:eastAsia="uk-UA" w:bidi="uk-UA"/>
        </w:rPr>
        <w:t>Оволодіти методикою проведення інфраорбітальної анестезії</w:t>
      </w:r>
    </w:p>
    <w:p w:rsidR="0029009A" w:rsidRDefault="005C407D">
      <w:pPr>
        <w:widowControl w:val="0"/>
        <w:spacing w:after="0" w:line="319" w:lineRule="auto"/>
        <w:ind w:firstLine="880"/>
      </w:pPr>
      <w:r>
        <w:rPr>
          <w:b/>
          <w:bCs/>
          <w:color w:val="000000"/>
          <w:lang w:val="uk-UA" w:eastAsia="uk-UA" w:bidi="uk-UA"/>
        </w:rPr>
        <w:t>(позаротовий метод)</w:t>
      </w:r>
      <w:r>
        <w:rPr>
          <w:color w:val="000000"/>
          <w:lang w:val="uk-UA" w:eastAsia="uk-UA" w:bidi="uk-UA"/>
        </w:rPr>
        <w:t>.</w:t>
      </w:r>
    </w:p>
    <w:p w:rsidR="0029009A" w:rsidRPr="005C407D" w:rsidRDefault="005C407D">
      <w:pPr>
        <w:widowControl w:val="0"/>
        <w:numPr>
          <w:ilvl w:val="0"/>
          <w:numId w:val="36"/>
        </w:numPr>
        <w:tabs>
          <w:tab w:val="left" w:pos="912"/>
        </w:tabs>
        <w:spacing w:after="0" w:line="319" w:lineRule="auto"/>
        <w:ind w:left="520" w:firstLine="0"/>
        <w:rPr>
          <w:lang w:val="ru-RU"/>
        </w:rPr>
      </w:pPr>
      <w:r>
        <w:rPr>
          <w:color w:val="000000"/>
          <w:lang w:val="uk-UA" w:eastAsia="uk-UA" w:bidi="uk-UA"/>
        </w:rPr>
        <w:t>Оволодіти методикою проведення туберальна анес</w:t>
      </w:r>
      <w:r>
        <w:rPr>
          <w:color w:val="000000"/>
          <w:lang w:val="uk-UA" w:eastAsia="uk-UA" w:bidi="uk-UA"/>
        </w:rPr>
        <w:t>тезія (позаротовий метод).</w:t>
      </w:r>
    </w:p>
    <w:p w:rsidR="0029009A" w:rsidRPr="005C407D" w:rsidRDefault="005C407D">
      <w:pPr>
        <w:widowControl w:val="0"/>
        <w:numPr>
          <w:ilvl w:val="0"/>
          <w:numId w:val="36"/>
        </w:numPr>
        <w:tabs>
          <w:tab w:val="left" w:pos="893"/>
        </w:tabs>
        <w:spacing w:after="0" w:line="240" w:lineRule="auto"/>
        <w:ind w:left="520" w:firstLine="0"/>
        <w:rPr>
          <w:lang w:val="ru-RU"/>
        </w:rPr>
      </w:pPr>
      <w:r>
        <w:rPr>
          <w:color w:val="000000"/>
          <w:lang w:val="uk-UA" w:eastAsia="uk-UA" w:bidi="uk-UA"/>
        </w:rPr>
        <w:t>Оволодіти методикою проведення мандибулярної анестезії (позаротовий підщелепний метод та інтраоральний метод за М.М.</w:t>
      </w:r>
    </w:p>
    <w:p w:rsidR="0029009A" w:rsidRDefault="005C407D">
      <w:pPr>
        <w:widowControl w:val="0"/>
        <w:spacing w:after="460" w:line="240" w:lineRule="auto"/>
        <w:ind w:firstLine="520"/>
      </w:pPr>
      <w:r>
        <w:rPr>
          <w:color w:val="000000"/>
          <w:lang w:val="uk-UA" w:eastAsia="uk-UA" w:bidi="uk-UA"/>
        </w:rPr>
        <w:t>Вейсбремом)”</w:t>
      </w:r>
    </w:p>
    <w:p w:rsidR="0029009A" w:rsidRPr="005C407D" w:rsidRDefault="005C407D">
      <w:pPr>
        <w:widowControl w:val="0"/>
        <w:numPr>
          <w:ilvl w:val="1"/>
          <w:numId w:val="35"/>
        </w:numPr>
        <w:tabs>
          <w:tab w:val="left" w:pos="603"/>
        </w:tabs>
        <w:spacing w:after="120" w:line="259" w:lineRule="auto"/>
        <w:ind w:left="0" w:firstLine="0"/>
        <w:rPr>
          <w:sz w:val="26"/>
          <w:szCs w:val="26"/>
          <w:lang w:val="ru-RU"/>
        </w:rPr>
      </w:pPr>
      <w:r>
        <w:rPr>
          <w:b/>
          <w:bCs/>
          <w:i/>
          <w:iCs/>
          <w:color w:val="000000"/>
          <w:sz w:val="26"/>
          <w:szCs w:val="26"/>
          <w:lang w:val="uk-UA" w:eastAsia="uk-UA" w:bidi="uk-UA"/>
        </w:rPr>
        <w:t xml:space="preserve">Професійні </w:t>
      </w:r>
      <w:r>
        <w:rPr>
          <w:b/>
          <w:bCs/>
          <w:i/>
          <w:iCs/>
          <w:color w:val="000000"/>
          <w:sz w:val="26"/>
          <w:szCs w:val="26"/>
          <w:u w:val="single"/>
          <w:lang w:val="uk-UA" w:eastAsia="uk-UA" w:bidi="uk-UA"/>
        </w:rPr>
        <w:t>алгоритми</w:t>
      </w:r>
      <w:r>
        <w:rPr>
          <w:b/>
          <w:bCs/>
          <w:i/>
          <w:iCs/>
          <w:color w:val="000000"/>
          <w:sz w:val="26"/>
          <w:szCs w:val="26"/>
          <w:lang w:val="uk-UA" w:eastAsia="uk-UA" w:bidi="uk-UA"/>
        </w:rPr>
        <w:t xml:space="preserve"> для оволодіння практичними навиками та</w:t>
      </w:r>
    </w:p>
    <w:p w:rsidR="0029009A" w:rsidRPr="005C407D" w:rsidRDefault="005C407D">
      <w:pPr>
        <w:widowControl w:val="0"/>
        <w:spacing w:after="600" w:line="259" w:lineRule="auto"/>
        <w:ind w:firstLine="520"/>
        <w:rPr>
          <w:sz w:val="26"/>
          <w:szCs w:val="26"/>
          <w:lang w:val="ru-RU"/>
        </w:rPr>
      </w:pPr>
      <w:r>
        <w:rPr>
          <w:b/>
          <w:bCs/>
          <w:i/>
          <w:iCs/>
          <w:color w:val="000000"/>
          <w:sz w:val="26"/>
          <w:szCs w:val="26"/>
          <w:lang w:val="uk-UA" w:eastAsia="uk-UA" w:bidi="uk-UA"/>
        </w:rPr>
        <w:t>професійними вміннями</w:t>
      </w:r>
    </w:p>
    <w:p w:rsidR="0029009A" w:rsidRPr="005C407D" w:rsidRDefault="005C407D">
      <w:pPr>
        <w:widowControl w:val="0"/>
        <w:spacing w:after="0" w:line="240" w:lineRule="auto"/>
        <w:ind w:left="1660" w:firstLine="20"/>
        <w:rPr>
          <w:lang w:val="ru-RU"/>
        </w:rPr>
      </w:pPr>
      <w:r>
        <w:rPr>
          <w:b/>
          <w:bCs/>
          <w:color w:val="000000"/>
          <w:lang w:val="uk-UA" w:eastAsia="uk-UA" w:bidi="uk-UA"/>
        </w:rPr>
        <w:t xml:space="preserve">Алгоритм </w:t>
      </w:r>
      <w:r>
        <w:rPr>
          <w:b/>
          <w:bCs/>
          <w:color w:val="000000"/>
          <w:lang w:val="uk-UA" w:eastAsia="uk-UA" w:bidi="uk-UA"/>
        </w:rPr>
        <w:t>виконання стоматологічної маніпуляції „Інфраорбітальна анестезія (позаротовий метод)”</w:t>
      </w:r>
    </w:p>
    <w:p w:rsidR="0029009A" w:rsidRDefault="005C407D">
      <w:pPr>
        <w:widowControl w:val="0"/>
        <w:spacing w:after="0" w:line="240" w:lineRule="auto"/>
        <w:ind w:firstLine="520"/>
      </w:pPr>
      <w:r>
        <w:rPr>
          <w:i/>
          <w:iCs/>
          <w:color w:val="000000"/>
          <w:u w:val="single"/>
          <w:lang w:val="uk-UA" w:eastAsia="uk-UA" w:bidi="uk-UA"/>
        </w:rPr>
        <w:t>Матеріальне забезпечення:</w:t>
      </w:r>
    </w:p>
    <w:p w:rsidR="0029009A" w:rsidRDefault="005C407D">
      <w:pPr>
        <w:keepNext/>
        <w:keepLines/>
        <w:widowControl w:val="0"/>
        <w:numPr>
          <w:ilvl w:val="0"/>
          <w:numId w:val="37"/>
        </w:numPr>
        <w:tabs>
          <w:tab w:val="left" w:pos="861"/>
        </w:tabs>
        <w:spacing w:after="0" w:line="240" w:lineRule="auto"/>
        <w:ind w:left="0"/>
      </w:pPr>
      <w:bookmarkStart w:id="3" w:name="bookmark5"/>
      <w:r>
        <w:rPr>
          <w:rFonts w:ascii="Arial" w:eastAsia="Arial" w:hAnsi="Arial" w:cs="Arial"/>
          <w:color w:val="000000"/>
          <w:lang w:val="uk-UA" w:eastAsia="uk-UA" w:bidi="uk-UA"/>
        </w:rPr>
        <w:t>одноразовий шприц з голкою,</w:t>
      </w:r>
      <w:bookmarkEnd w:id="3"/>
    </w:p>
    <w:p w:rsidR="0029009A" w:rsidRDefault="005C407D">
      <w:pPr>
        <w:widowControl w:val="0"/>
        <w:numPr>
          <w:ilvl w:val="0"/>
          <w:numId w:val="37"/>
        </w:numPr>
        <w:tabs>
          <w:tab w:val="left" w:pos="861"/>
        </w:tabs>
        <w:spacing w:after="0" w:line="240" w:lineRule="auto"/>
        <w:ind w:left="0" w:firstLine="520"/>
      </w:pPr>
      <w:r>
        <w:rPr>
          <w:color w:val="000000"/>
          <w:lang w:val="uk-UA" w:eastAsia="uk-UA" w:bidi="uk-UA"/>
        </w:rPr>
        <w:t>анестетик Ультракаїн DS,</w:t>
      </w:r>
    </w:p>
    <w:p w:rsidR="0029009A" w:rsidRDefault="005C407D">
      <w:pPr>
        <w:widowControl w:val="0"/>
        <w:numPr>
          <w:ilvl w:val="0"/>
          <w:numId w:val="37"/>
        </w:numPr>
        <w:tabs>
          <w:tab w:val="left" w:pos="861"/>
        </w:tabs>
        <w:spacing w:after="380" w:line="240" w:lineRule="auto"/>
        <w:ind w:left="0" w:firstLine="520"/>
      </w:pPr>
      <w:r>
        <w:rPr>
          <w:color w:val="000000"/>
          <w:lang w:val="uk-UA" w:eastAsia="uk-UA" w:bidi="uk-UA"/>
        </w:rPr>
        <w:t>марлевий тампон.</w:t>
      </w:r>
    </w:p>
    <w:p w:rsidR="0029009A" w:rsidRDefault="005C407D">
      <w:pPr>
        <w:widowControl w:val="0"/>
        <w:spacing w:after="0" w:line="240" w:lineRule="auto"/>
        <w:ind w:firstLine="520"/>
      </w:pPr>
      <w:r>
        <w:rPr>
          <w:i/>
          <w:iCs/>
          <w:color w:val="000000"/>
          <w:u w:val="single"/>
          <w:lang w:val="uk-UA" w:eastAsia="uk-UA" w:bidi="uk-UA"/>
        </w:rPr>
        <w:t>Вимоги до лікаря:</w:t>
      </w:r>
    </w:p>
    <w:p w:rsidR="0029009A" w:rsidRPr="005C407D" w:rsidRDefault="005C407D">
      <w:pPr>
        <w:widowControl w:val="0"/>
        <w:spacing w:after="0" w:line="240" w:lineRule="auto"/>
        <w:ind w:left="520"/>
        <w:jc w:val="both"/>
        <w:rPr>
          <w:lang w:val="ru-RU"/>
        </w:rPr>
      </w:pPr>
      <w:r>
        <w:rPr>
          <w:color w:val="000000"/>
          <w:lang w:val="uk-UA" w:eastAsia="uk-UA" w:bidi="uk-UA"/>
        </w:rPr>
        <w:t xml:space="preserve">При проведенні інфраорбітальної анестезії справа чи </w:t>
      </w:r>
      <w:r>
        <w:rPr>
          <w:color w:val="000000"/>
          <w:lang w:val="uk-UA" w:eastAsia="uk-UA" w:bidi="uk-UA"/>
        </w:rPr>
        <w:t>зліва лікар повинен знаходитись справа та спереду від хворого.</w:t>
      </w:r>
    </w:p>
    <w:p w:rsidR="0029009A" w:rsidRPr="005C407D" w:rsidRDefault="005C407D">
      <w:pPr>
        <w:widowControl w:val="0"/>
        <w:spacing w:after="0" w:line="240" w:lineRule="auto"/>
        <w:ind w:left="520"/>
        <w:jc w:val="both"/>
        <w:rPr>
          <w:lang w:val="uk-UA"/>
        </w:rPr>
      </w:pPr>
      <w:r>
        <w:rPr>
          <w:i/>
          <w:iCs/>
          <w:color w:val="000000"/>
          <w:lang w:val="uk-UA" w:eastAsia="uk-UA" w:bidi="uk-UA"/>
        </w:rPr>
        <w:t>Цільовий пункт.</w:t>
      </w:r>
      <w:r>
        <w:rPr>
          <w:color w:val="000000"/>
          <w:lang w:val="uk-UA" w:eastAsia="uk-UA" w:bidi="uk-UA"/>
        </w:rPr>
        <w:t xml:space="preserve"> Підочноямковий отвір розташований у дітей віком </w:t>
      </w:r>
      <w:r w:rsidRPr="005C407D">
        <w:rPr>
          <w:color w:val="000000"/>
          <w:lang w:val="ru-RU" w:bidi="en-US"/>
        </w:rPr>
        <w:t>6</w:t>
      </w:r>
      <w:r w:rsidRPr="005C407D">
        <w:rPr>
          <w:color w:val="000000"/>
          <w:lang w:val="ru-RU" w:bidi="en-US"/>
        </w:rPr>
        <w:softHyphen/>
        <w:t>15</w:t>
      </w:r>
      <w:r>
        <w:rPr>
          <w:color w:val="000000"/>
          <w:lang w:val="uk-UA" w:eastAsia="uk-UA" w:bidi="uk-UA"/>
        </w:rPr>
        <w:t xml:space="preserve"> років нижче від середини підочноямкового краю на 0,2-0,4 см. Передні і середні верхні коміркові гілки відходять від підочноямкового нерва в підочноямковому каналі і борозні.</w:t>
      </w:r>
    </w:p>
    <w:p w:rsidR="0029009A" w:rsidRPr="005C407D" w:rsidRDefault="005C407D">
      <w:pPr>
        <w:widowControl w:val="0"/>
        <w:spacing w:after="0" w:line="240" w:lineRule="auto"/>
        <w:ind w:firstLine="520"/>
        <w:rPr>
          <w:lang w:val="ru-RU"/>
        </w:rPr>
      </w:pPr>
      <w:r>
        <w:rPr>
          <w:i/>
          <w:iCs/>
          <w:color w:val="000000"/>
          <w:u w:val="single"/>
          <w:lang w:val="uk-UA" w:eastAsia="uk-UA" w:bidi="uk-UA"/>
        </w:rPr>
        <w:t>Техніка виконання:</w:t>
      </w:r>
    </w:p>
    <w:p w:rsidR="0029009A" w:rsidRPr="005C407D" w:rsidRDefault="005C407D">
      <w:pPr>
        <w:widowControl w:val="0"/>
        <w:spacing w:after="0" w:line="240" w:lineRule="auto"/>
        <w:ind w:left="520"/>
        <w:rPr>
          <w:lang w:val="ru-RU"/>
        </w:rPr>
      </w:pPr>
      <w:r>
        <w:rPr>
          <w:color w:val="000000"/>
          <w:lang w:val="uk-UA" w:eastAsia="uk-UA" w:bidi="uk-UA"/>
        </w:rPr>
        <w:t>Вказівний палець лівої руки кладуть на середину підочноямковог</w:t>
      </w:r>
      <w:r>
        <w:rPr>
          <w:color w:val="000000"/>
          <w:lang w:val="uk-UA" w:eastAsia="uk-UA" w:bidi="uk-UA"/>
        </w:rPr>
        <w:t>о краю.</w:t>
      </w:r>
    </w:p>
    <w:p w:rsidR="0029009A" w:rsidRPr="005C407D" w:rsidRDefault="005C407D">
      <w:pPr>
        <w:widowControl w:val="0"/>
        <w:spacing w:after="0" w:line="240" w:lineRule="auto"/>
        <w:ind w:left="520"/>
        <w:rPr>
          <w:lang w:val="ru-RU"/>
        </w:rPr>
      </w:pPr>
      <w:r>
        <w:rPr>
          <w:color w:val="000000"/>
          <w:lang w:val="uk-UA" w:eastAsia="uk-UA" w:bidi="uk-UA"/>
        </w:rPr>
        <w:t>Розчином діамантового зеленого позначають проекцію цільового пункту на шкірі по “зіничній” лінії.</w:t>
      </w:r>
    </w:p>
    <w:p w:rsidR="0029009A" w:rsidRPr="005C407D" w:rsidRDefault="005C407D">
      <w:pPr>
        <w:widowControl w:val="0"/>
        <w:spacing w:after="0" w:line="240" w:lineRule="auto"/>
        <w:ind w:firstLine="520"/>
        <w:rPr>
          <w:lang w:val="ru-RU"/>
        </w:rPr>
      </w:pPr>
      <w:r>
        <w:rPr>
          <w:color w:val="000000"/>
          <w:lang w:val="uk-UA" w:eastAsia="uk-UA" w:bidi="uk-UA"/>
        </w:rPr>
        <w:t>Вколюють голку перпендикулярно до кістки.</w:t>
      </w:r>
    </w:p>
    <w:p w:rsidR="0029009A" w:rsidRPr="005C407D" w:rsidRDefault="005C407D">
      <w:pPr>
        <w:widowControl w:val="0"/>
        <w:spacing w:after="0" w:line="240" w:lineRule="auto"/>
        <w:ind w:firstLine="520"/>
        <w:rPr>
          <w:lang w:val="ru-RU"/>
        </w:rPr>
      </w:pPr>
      <w:r>
        <w:rPr>
          <w:color w:val="000000"/>
          <w:lang w:val="uk-UA" w:eastAsia="uk-UA" w:bidi="uk-UA"/>
        </w:rPr>
        <w:t>Випорскують 0,5-1,0 мл знеболювального розчину.</w:t>
      </w:r>
    </w:p>
    <w:p w:rsidR="0029009A" w:rsidRPr="005C407D" w:rsidRDefault="005C407D">
      <w:pPr>
        <w:widowControl w:val="0"/>
        <w:spacing w:after="0" w:line="240" w:lineRule="auto"/>
        <w:ind w:left="520"/>
        <w:jc w:val="both"/>
        <w:rPr>
          <w:lang w:val="ru-RU"/>
        </w:rPr>
      </w:pPr>
      <w:r>
        <w:rPr>
          <w:color w:val="000000"/>
          <w:lang w:val="uk-UA" w:eastAsia="uk-UA" w:bidi="uk-UA"/>
        </w:rPr>
        <w:lastRenderedPageBreak/>
        <w:t>Від початку і до закінчення проведення анестезії вказівний п</w:t>
      </w:r>
      <w:r>
        <w:rPr>
          <w:color w:val="000000"/>
          <w:lang w:val="uk-UA" w:eastAsia="uk-UA" w:bidi="uk-UA"/>
        </w:rPr>
        <w:t>алець лівої руки повинен лежати на підочноямковому краї.</w:t>
      </w:r>
    </w:p>
    <w:p w:rsidR="0029009A" w:rsidRPr="005C407D" w:rsidRDefault="005C407D">
      <w:pPr>
        <w:widowControl w:val="0"/>
        <w:spacing w:after="0" w:line="240" w:lineRule="auto"/>
        <w:ind w:firstLine="520"/>
        <w:rPr>
          <w:lang w:val="ru-RU"/>
        </w:rPr>
      </w:pPr>
      <w:r>
        <w:rPr>
          <w:color w:val="000000"/>
          <w:lang w:val="uk-UA" w:eastAsia="uk-UA" w:bidi="uk-UA"/>
        </w:rPr>
        <w:t>Витягують голку із тканин.</w:t>
      </w:r>
    </w:p>
    <w:p w:rsidR="0029009A" w:rsidRPr="005C407D" w:rsidRDefault="005C407D">
      <w:pPr>
        <w:widowControl w:val="0"/>
        <w:spacing w:after="380" w:line="240" w:lineRule="auto"/>
        <w:ind w:left="520"/>
        <w:rPr>
          <w:lang w:val="ru-RU"/>
        </w:rPr>
      </w:pPr>
      <w:r>
        <w:rPr>
          <w:color w:val="000000"/>
          <w:lang w:val="uk-UA" w:eastAsia="uk-UA" w:bidi="uk-UA"/>
        </w:rPr>
        <w:t>Притискають тампоном м’які тканини до кістки. Чекають 3-5 хв.</w:t>
      </w:r>
    </w:p>
    <w:p w:rsidR="0029009A" w:rsidRPr="005C407D" w:rsidRDefault="005C407D">
      <w:pPr>
        <w:widowControl w:val="0"/>
        <w:spacing w:after="0" w:line="240" w:lineRule="auto"/>
        <w:jc w:val="center"/>
        <w:rPr>
          <w:lang w:val="ru-RU"/>
        </w:rPr>
      </w:pPr>
      <w:r>
        <w:rPr>
          <w:b/>
          <w:bCs/>
          <w:color w:val="000000"/>
          <w:lang w:val="uk-UA" w:eastAsia="uk-UA" w:bidi="uk-UA"/>
        </w:rPr>
        <w:t>Алгоритм виконання стоматологічної маніпуляції</w:t>
      </w:r>
      <w:r>
        <w:rPr>
          <w:b/>
          <w:bCs/>
          <w:color w:val="000000"/>
          <w:lang w:val="uk-UA" w:eastAsia="uk-UA" w:bidi="uk-UA"/>
        </w:rPr>
        <w:br/>
        <w:t>„Туберальна анестезія (позаротовий метод)”</w:t>
      </w:r>
    </w:p>
    <w:p w:rsidR="0029009A" w:rsidRDefault="005C407D">
      <w:pPr>
        <w:widowControl w:val="0"/>
        <w:spacing w:after="0" w:line="240" w:lineRule="auto"/>
        <w:ind w:firstLine="520"/>
      </w:pPr>
      <w:r>
        <w:rPr>
          <w:i/>
          <w:iCs/>
          <w:color w:val="000000"/>
          <w:u w:val="single"/>
          <w:lang w:val="uk-UA" w:eastAsia="uk-UA" w:bidi="uk-UA"/>
        </w:rPr>
        <w:t xml:space="preserve">Матеріальне </w:t>
      </w:r>
      <w:r>
        <w:rPr>
          <w:i/>
          <w:iCs/>
          <w:color w:val="000000"/>
          <w:u w:val="single"/>
          <w:lang w:val="uk-UA" w:eastAsia="uk-UA" w:bidi="uk-UA"/>
        </w:rPr>
        <w:t>забезпечення</w:t>
      </w:r>
      <w:r>
        <w:rPr>
          <w:i/>
          <w:iCs/>
          <w:color w:val="000000"/>
          <w:lang w:val="uk-UA" w:eastAsia="uk-UA" w:bidi="uk-UA"/>
        </w:rPr>
        <w:t>:</w:t>
      </w:r>
    </w:p>
    <w:p w:rsidR="0029009A" w:rsidRDefault="005C407D">
      <w:pPr>
        <w:widowControl w:val="0"/>
        <w:numPr>
          <w:ilvl w:val="0"/>
          <w:numId w:val="37"/>
        </w:numPr>
        <w:tabs>
          <w:tab w:val="left" w:pos="876"/>
        </w:tabs>
        <w:spacing w:after="0" w:line="240" w:lineRule="auto"/>
        <w:ind w:left="0" w:firstLine="520"/>
      </w:pPr>
      <w:r>
        <w:rPr>
          <w:color w:val="000000"/>
          <w:lang w:val="uk-UA" w:eastAsia="uk-UA" w:bidi="uk-UA"/>
        </w:rPr>
        <w:t>шприц картриджний;</w:t>
      </w:r>
    </w:p>
    <w:p w:rsidR="0029009A" w:rsidRDefault="005C407D">
      <w:pPr>
        <w:widowControl w:val="0"/>
        <w:numPr>
          <w:ilvl w:val="0"/>
          <w:numId w:val="37"/>
        </w:numPr>
        <w:tabs>
          <w:tab w:val="left" w:pos="876"/>
        </w:tabs>
        <w:spacing w:after="0" w:line="240" w:lineRule="auto"/>
        <w:ind w:left="0" w:firstLine="520"/>
      </w:pPr>
      <w:r>
        <w:rPr>
          <w:color w:val="000000"/>
          <w:lang w:val="uk-UA" w:eastAsia="uk-UA" w:bidi="uk-UA"/>
        </w:rPr>
        <w:t>голки №23 або №25, товщиною 29-42 мм;</w:t>
      </w:r>
    </w:p>
    <w:p w:rsidR="0029009A" w:rsidRDefault="005C407D">
      <w:pPr>
        <w:widowControl w:val="0"/>
        <w:numPr>
          <w:ilvl w:val="0"/>
          <w:numId w:val="37"/>
        </w:numPr>
        <w:tabs>
          <w:tab w:val="left" w:pos="876"/>
        </w:tabs>
        <w:spacing w:after="0" w:line="240" w:lineRule="auto"/>
        <w:ind w:left="0" w:firstLine="520"/>
      </w:pPr>
      <w:r>
        <w:rPr>
          <w:color w:val="000000"/>
          <w:lang w:val="uk-UA" w:eastAsia="uk-UA" w:bidi="uk-UA"/>
        </w:rPr>
        <w:t>анестетик Ультракаїн DS;</w:t>
      </w:r>
    </w:p>
    <w:p w:rsidR="0029009A" w:rsidRDefault="005C407D">
      <w:pPr>
        <w:widowControl w:val="0"/>
        <w:numPr>
          <w:ilvl w:val="0"/>
          <w:numId w:val="37"/>
        </w:numPr>
        <w:tabs>
          <w:tab w:val="left" w:pos="876"/>
        </w:tabs>
        <w:spacing w:after="0" w:line="240" w:lineRule="auto"/>
        <w:ind w:left="0" w:firstLine="520"/>
      </w:pPr>
      <w:r>
        <w:rPr>
          <w:color w:val="000000"/>
          <w:lang w:val="uk-UA" w:eastAsia="uk-UA" w:bidi="uk-UA"/>
        </w:rPr>
        <w:t>70% спиртовий розчин;</w:t>
      </w:r>
    </w:p>
    <w:p w:rsidR="0029009A" w:rsidRDefault="005C407D">
      <w:pPr>
        <w:widowControl w:val="0"/>
        <w:numPr>
          <w:ilvl w:val="0"/>
          <w:numId w:val="37"/>
        </w:numPr>
        <w:tabs>
          <w:tab w:val="left" w:pos="876"/>
        </w:tabs>
        <w:spacing w:after="0" w:line="240" w:lineRule="auto"/>
        <w:ind w:left="0" w:firstLine="520"/>
      </w:pPr>
      <w:r>
        <w:rPr>
          <w:color w:val="000000"/>
          <w:lang w:val="uk-UA" w:eastAsia="uk-UA" w:bidi="uk-UA"/>
        </w:rPr>
        <w:t>марлевий тампон.</w:t>
      </w:r>
    </w:p>
    <w:p w:rsidR="0029009A" w:rsidRDefault="005C407D">
      <w:pPr>
        <w:widowControl w:val="0"/>
        <w:spacing w:after="0" w:line="240" w:lineRule="auto"/>
        <w:ind w:firstLine="520"/>
      </w:pPr>
      <w:r>
        <w:rPr>
          <w:i/>
          <w:iCs/>
          <w:color w:val="000000"/>
          <w:u w:val="single"/>
          <w:lang w:val="uk-UA" w:eastAsia="uk-UA" w:bidi="uk-UA"/>
        </w:rPr>
        <w:t>Вимоги до лікаря:</w:t>
      </w:r>
    </w:p>
    <w:p w:rsidR="0029009A" w:rsidRPr="005C407D" w:rsidRDefault="005C407D">
      <w:pPr>
        <w:widowControl w:val="0"/>
        <w:spacing w:after="0" w:line="240" w:lineRule="auto"/>
        <w:ind w:left="520"/>
        <w:jc w:val="both"/>
        <w:rPr>
          <w:lang w:val="ru-RU"/>
        </w:rPr>
      </w:pPr>
      <w:r>
        <w:rPr>
          <w:color w:val="000000"/>
          <w:lang w:val="uk-UA" w:eastAsia="uk-UA" w:bidi="uk-UA"/>
        </w:rPr>
        <w:t>При проведенні туберальної анестезії справа чи зліва лікар повинен знаходитись справа та спереду від хв</w:t>
      </w:r>
      <w:r>
        <w:rPr>
          <w:color w:val="000000"/>
          <w:lang w:val="uk-UA" w:eastAsia="uk-UA" w:bidi="uk-UA"/>
        </w:rPr>
        <w:t>орого.</w:t>
      </w:r>
    </w:p>
    <w:p w:rsidR="0029009A" w:rsidRPr="005C407D" w:rsidRDefault="005C407D">
      <w:pPr>
        <w:widowControl w:val="0"/>
        <w:tabs>
          <w:tab w:val="left" w:pos="3578"/>
          <w:tab w:val="left" w:pos="6597"/>
        </w:tabs>
        <w:spacing w:after="0" w:line="240" w:lineRule="auto"/>
        <w:ind w:left="520" w:firstLine="180"/>
        <w:jc w:val="both"/>
        <w:rPr>
          <w:lang w:val="ru-RU"/>
        </w:rPr>
      </w:pPr>
      <w:r>
        <w:rPr>
          <w:i/>
          <w:iCs/>
          <w:color w:val="000000"/>
          <w:lang w:val="uk-UA" w:eastAsia="uk-UA" w:bidi="uk-UA"/>
        </w:rPr>
        <w:t>Цільовий пункт</w:t>
      </w:r>
      <w:r>
        <w:rPr>
          <w:color w:val="000000"/>
          <w:lang w:val="uk-UA" w:eastAsia="uk-UA" w:bidi="uk-UA"/>
        </w:rPr>
        <w:t xml:space="preserve">. Орієнтиром для визначення цільового пункту є верхній постійний моляр і коміркова дуга верхньої щелепи. Відстань від щічної поверхні комірки останнього постійного моляра до задніх верхніх коміркових отворів — 1,2-1,5см доверху і </w:t>
      </w:r>
      <w:r>
        <w:rPr>
          <w:color w:val="000000"/>
          <w:lang w:val="uk-UA" w:eastAsia="uk-UA" w:bidi="uk-UA"/>
        </w:rPr>
        <w:t>дистально. За відсутності</w:t>
      </w:r>
      <w:r>
        <w:rPr>
          <w:color w:val="000000"/>
          <w:lang w:val="uk-UA" w:eastAsia="uk-UA" w:bidi="uk-UA"/>
        </w:rPr>
        <w:tab/>
        <w:t>постійного</w:t>
      </w:r>
      <w:r>
        <w:rPr>
          <w:color w:val="000000"/>
          <w:lang w:val="uk-UA" w:eastAsia="uk-UA" w:bidi="uk-UA"/>
        </w:rPr>
        <w:tab/>
        <w:t>моляра</w:t>
      </w:r>
    </w:p>
    <w:p w:rsidR="0029009A" w:rsidRPr="005C407D" w:rsidRDefault="005C407D">
      <w:pPr>
        <w:widowControl w:val="0"/>
        <w:spacing w:after="0" w:line="240" w:lineRule="auto"/>
        <w:ind w:left="520"/>
        <w:jc w:val="both"/>
        <w:rPr>
          <w:lang w:val="ru-RU"/>
        </w:rPr>
      </w:pPr>
      <w:r>
        <w:rPr>
          <w:color w:val="000000"/>
          <w:lang w:val="uk-UA" w:eastAsia="uk-UA" w:bidi="uk-UA"/>
        </w:rPr>
        <w:t>орієнтиром буде дистальний відділ другого тимчасового моляра (4-5 років) чи вилично-комірковий гребінь.</w:t>
      </w:r>
    </w:p>
    <w:p w:rsidR="0029009A" w:rsidRDefault="005C407D">
      <w:pPr>
        <w:widowControl w:val="0"/>
        <w:spacing w:after="0" w:line="240" w:lineRule="auto"/>
        <w:ind w:firstLine="520"/>
      </w:pPr>
      <w:r>
        <w:rPr>
          <w:i/>
          <w:iCs/>
          <w:color w:val="000000"/>
          <w:u w:val="single"/>
          <w:lang w:val="uk-UA" w:eastAsia="uk-UA" w:bidi="uk-UA"/>
        </w:rPr>
        <w:t>Техніка виконання:</w:t>
      </w:r>
    </w:p>
    <w:p w:rsidR="0029009A" w:rsidRPr="005C407D" w:rsidRDefault="005C407D">
      <w:pPr>
        <w:widowControl w:val="0"/>
        <w:numPr>
          <w:ilvl w:val="0"/>
          <w:numId w:val="38"/>
        </w:numPr>
        <w:tabs>
          <w:tab w:val="left" w:pos="893"/>
        </w:tabs>
        <w:spacing w:after="0" w:line="240" w:lineRule="auto"/>
        <w:ind w:left="0" w:firstLine="520"/>
        <w:rPr>
          <w:lang w:val="ru-RU"/>
        </w:rPr>
      </w:pPr>
      <w:r>
        <w:rPr>
          <w:color w:val="000000"/>
          <w:lang w:val="uk-UA" w:eastAsia="uk-UA" w:bidi="uk-UA"/>
        </w:rPr>
        <w:t>Повертають голову дитини у протилежний бік.</w:t>
      </w:r>
    </w:p>
    <w:p w:rsidR="0029009A" w:rsidRPr="005C407D" w:rsidRDefault="005C407D">
      <w:pPr>
        <w:widowControl w:val="0"/>
        <w:numPr>
          <w:ilvl w:val="0"/>
          <w:numId w:val="38"/>
        </w:numPr>
        <w:tabs>
          <w:tab w:val="left" w:pos="902"/>
        </w:tabs>
        <w:spacing w:after="0" w:line="240" w:lineRule="auto"/>
        <w:ind w:left="880" w:hanging="360"/>
        <w:jc w:val="both"/>
        <w:rPr>
          <w:lang w:val="ru-RU"/>
        </w:rPr>
      </w:pPr>
      <w:r>
        <w:rPr>
          <w:color w:val="000000"/>
          <w:lang w:val="uk-UA" w:eastAsia="uk-UA" w:bidi="uk-UA"/>
        </w:rPr>
        <w:t>Пальпують тіло виличної кістки, а потім вилич</w:t>
      </w:r>
      <w:r>
        <w:rPr>
          <w:color w:val="000000"/>
          <w:lang w:val="uk-UA" w:eastAsia="uk-UA" w:bidi="uk-UA"/>
        </w:rPr>
        <w:t>но-комірковий гребінь.</w:t>
      </w:r>
    </w:p>
    <w:p w:rsidR="0029009A" w:rsidRPr="005C407D" w:rsidRDefault="005C407D">
      <w:pPr>
        <w:widowControl w:val="0"/>
        <w:numPr>
          <w:ilvl w:val="0"/>
          <w:numId w:val="38"/>
        </w:numPr>
        <w:tabs>
          <w:tab w:val="left" w:pos="898"/>
        </w:tabs>
        <w:spacing w:after="0" w:line="240" w:lineRule="auto"/>
        <w:ind w:left="880" w:hanging="360"/>
        <w:jc w:val="both"/>
        <w:rPr>
          <w:lang w:val="ru-RU"/>
        </w:rPr>
      </w:pPr>
      <w:r>
        <w:rPr>
          <w:color w:val="000000"/>
          <w:lang w:val="uk-UA" w:eastAsia="uk-UA" w:bidi="uk-UA"/>
        </w:rPr>
        <w:t>Розтягують двома пальцями м’які тканини донизу і в боки, ніби контуруючи нижній край виличної кістки.</w:t>
      </w:r>
    </w:p>
    <w:p w:rsidR="0029009A" w:rsidRPr="005C407D" w:rsidRDefault="005C407D">
      <w:pPr>
        <w:widowControl w:val="0"/>
        <w:numPr>
          <w:ilvl w:val="0"/>
          <w:numId w:val="38"/>
        </w:numPr>
        <w:tabs>
          <w:tab w:val="left" w:pos="902"/>
        </w:tabs>
        <w:spacing w:after="0" w:line="240" w:lineRule="auto"/>
        <w:ind w:left="0" w:firstLine="520"/>
        <w:rPr>
          <w:lang w:val="ru-RU"/>
        </w:rPr>
      </w:pPr>
      <w:r>
        <w:rPr>
          <w:color w:val="000000"/>
          <w:lang w:val="uk-UA" w:eastAsia="uk-UA" w:bidi="uk-UA"/>
        </w:rPr>
        <w:t>Обробляють місце ін’єкції спиртовим розчином.</w:t>
      </w:r>
    </w:p>
    <w:p w:rsidR="0029009A" w:rsidRPr="005C407D" w:rsidRDefault="005C407D">
      <w:pPr>
        <w:widowControl w:val="0"/>
        <w:numPr>
          <w:ilvl w:val="0"/>
          <w:numId w:val="38"/>
        </w:numPr>
        <w:tabs>
          <w:tab w:val="left" w:pos="893"/>
        </w:tabs>
        <w:spacing w:after="0" w:line="240" w:lineRule="auto"/>
        <w:ind w:left="880" w:hanging="360"/>
        <w:jc w:val="both"/>
        <w:rPr>
          <w:lang w:val="ru-RU"/>
        </w:rPr>
      </w:pPr>
      <w:r>
        <w:rPr>
          <w:color w:val="000000"/>
          <w:lang w:val="uk-UA" w:eastAsia="uk-UA" w:bidi="uk-UA"/>
        </w:rPr>
        <w:t>Роблять укол у шкіру, просуваючи голку до кістки біля нижнього полюса тіла виличної к</w:t>
      </w:r>
      <w:r>
        <w:rPr>
          <w:color w:val="000000"/>
          <w:lang w:val="uk-UA" w:eastAsia="uk-UA" w:bidi="uk-UA"/>
        </w:rPr>
        <w:t>істки, дистальніше цього місця на 1 см.</w:t>
      </w:r>
    </w:p>
    <w:p w:rsidR="0029009A" w:rsidRDefault="005C407D">
      <w:pPr>
        <w:widowControl w:val="0"/>
        <w:numPr>
          <w:ilvl w:val="0"/>
          <w:numId w:val="38"/>
        </w:numPr>
        <w:tabs>
          <w:tab w:val="left" w:pos="907"/>
        </w:tabs>
        <w:spacing w:after="0" w:line="240" w:lineRule="auto"/>
        <w:ind w:left="0" w:firstLine="520"/>
      </w:pPr>
      <w:r>
        <w:rPr>
          <w:color w:val="000000"/>
          <w:lang w:val="uk-UA" w:eastAsia="uk-UA" w:bidi="uk-UA"/>
        </w:rPr>
        <w:t>Випускають 0,5-1,0 мл знеболювального розчину.</w:t>
      </w:r>
    </w:p>
    <w:p w:rsidR="0029009A" w:rsidRDefault="005C407D">
      <w:pPr>
        <w:widowControl w:val="0"/>
        <w:numPr>
          <w:ilvl w:val="0"/>
          <w:numId w:val="38"/>
        </w:numPr>
        <w:tabs>
          <w:tab w:val="left" w:pos="898"/>
        </w:tabs>
        <w:spacing w:after="0" w:line="240" w:lineRule="auto"/>
        <w:ind w:left="0" w:firstLine="520"/>
      </w:pPr>
      <w:r>
        <w:rPr>
          <w:color w:val="000000"/>
          <w:lang w:val="uk-UA" w:eastAsia="uk-UA" w:bidi="uk-UA"/>
        </w:rPr>
        <w:t>Витягують голку із тканин.</w:t>
      </w:r>
    </w:p>
    <w:p w:rsidR="0029009A" w:rsidRPr="005C407D" w:rsidRDefault="005C407D">
      <w:pPr>
        <w:widowControl w:val="0"/>
        <w:numPr>
          <w:ilvl w:val="0"/>
          <w:numId w:val="38"/>
        </w:numPr>
        <w:tabs>
          <w:tab w:val="left" w:pos="902"/>
        </w:tabs>
        <w:spacing w:after="0" w:line="240" w:lineRule="auto"/>
        <w:ind w:left="0" w:firstLine="520"/>
        <w:rPr>
          <w:lang w:val="ru-RU"/>
        </w:rPr>
      </w:pPr>
      <w:r>
        <w:rPr>
          <w:color w:val="000000"/>
          <w:lang w:val="uk-UA" w:eastAsia="uk-UA" w:bidi="uk-UA"/>
        </w:rPr>
        <w:t>Притискають тампоном м’які тканини до кістки.</w:t>
      </w:r>
    </w:p>
    <w:p w:rsidR="0029009A" w:rsidRDefault="005C407D">
      <w:pPr>
        <w:widowControl w:val="0"/>
        <w:numPr>
          <w:ilvl w:val="0"/>
          <w:numId w:val="38"/>
        </w:numPr>
        <w:tabs>
          <w:tab w:val="left" w:pos="907"/>
        </w:tabs>
        <w:spacing w:after="1340" w:line="240" w:lineRule="auto"/>
        <w:ind w:left="0" w:firstLine="520"/>
      </w:pPr>
      <w:r>
        <w:rPr>
          <w:color w:val="000000"/>
          <w:lang w:val="uk-UA" w:eastAsia="uk-UA" w:bidi="uk-UA"/>
        </w:rPr>
        <w:t>Чекають 2-3 хв.</w:t>
      </w:r>
    </w:p>
    <w:p w:rsidR="0029009A" w:rsidRDefault="005C407D">
      <w:pPr>
        <w:widowControl w:val="0"/>
        <w:spacing w:after="0" w:line="240" w:lineRule="auto"/>
        <w:jc w:val="center"/>
      </w:pPr>
      <w:r>
        <w:rPr>
          <w:b/>
          <w:bCs/>
          <w:color w:val="000000"/>
          <w:lang w:val="uk-UA" w:eastAsia="uk-UA" w:bidi="uk-UA"/>
        </w:rPr>
        <w:t>Алгоритм виконання стоматологічної маніпуляції</w:t>
      </w:r>
      <w:r>
        <w:rPr>
          <w:b/>
          <w:bCs/>
          <w:color w:val="000000"/>
          <w:lang w:val="uk-UA" w:eastAsia="uk-UA" w:bidi="uk-UA"/>
        </w:rPr>
        <w:br/>
        <w:t xml:space="preserve">„Мандибулярна анестезія </w:t>
      </w:r>
      <w:r>
        <w:rPr>
          <w:b/>
          <w:bCs/>
          <w:color w:val="000000"/>
          <w:lang w:val="uk-UA" w:eastAsia="uk-UA" w:bidi="uk-UA"/>
        </w:rPr>
        <w:t>(позаротовий підщелепний метод та</w:t>
      </w:r>
      <w:r>
        <w:rPr>
          <w:b/>
          <w:bCs/>
          <w:color w:val="000000"/>
          <w:lang w:val="uk-UA" w:eastAsia="uk-UA" w:bidi="uk-UA"/>
        </w:rPr>
        <w:br/>
        <w:t>інтраоральний метод за М.М. Вейсбремом)”</w:t>
      </w:r>
    </w:p>
    <w:p w:rsidR="0029009A" w:rsidRDefault="005C407D">
      <w:pPr>
        <w:widowControl w:val="0"/>
        <w:spacing w:after="0" w:line="240" w:lineRule="auto"/>
        <w:ind w:firstLine="520"/>
      </w:pPr>
      <w:r>
        <w:rPr>
          <w:i/>
          <w:iCs/>
          <w:color w:val="000000"/>
          <w:u w:val="single"/>
          <w:lang w:val="uk-UA" w:eastAsia="uk-UA" w:bidi="uk-UA"/>
        </w:rPr>
        <w:t>Матеріальне забезпечення:</w:t>
      </w:r>
    </w:p>
    <w:p w:rsidR="0029009A" w:rsidRDefault="005C407D">
      <w:pPr>
        <w:widowControl w:val="0"/>
        <w:numPr>
          <w:ilvl w:val="0"/>
          <w:numId w:val="39"/>
        </w:numPr>
        <w:tabs>
          <w:tab w:val="left" w:pos="869"/>
        </w:tabs>
        <w:spacing w:after="0" w:line="240" w:lineRule="auto"/>
        <w:ind w:left="0" w:firstLine="520"/>
      </w:pPr>
      <w:r>
        <w:rPr>
          <w:color w:val="000000"/>
          <w:lang w:val="uk-UA" w:eastAsia="uk-UA" w:bidi="uk-UA"/>
        </w:rPr>
        <w:t>одноразовий шприц;</w:t>
      </w:r>
    </w:p>
    <w:p w:rsidR="0029009A" w:rsidRDefault="005C407D">
      <w:pPr>
        <w:widowControl w:val="0"/>
        <w:numPr>
          <w:ilvl w:val="0"/>
          <w:numId w:val="39"/>
        </w:numPr>
        <w:tabs>
          <w:tab w:val="left" w:pos="869"/>
        </w:tabs>
        <w:spacing w:after="0" w:line="240" w:lineRule="auto"/>
        <w:ind w:left="0" w:firstLine="520"/>
      </w:pPr>
      <w:r>
        <w:rPr>
          <w:color w:val="000000"/>
          <w:lang w:val="uk-UA" w:eastAsia="uk-UA" w:bidi="uk-UA"/>
        </w:rPr>
        <w:t>ін’єкційна голка;</w:t>
      </w:r>
    </w:p>
    <w:p w:rsidR="0029009A" w:rsidRDefault="005C407D">
      <w:pPr>
        <w:widowControl w:val="0"/>
        <w:numPr>
          <w:ilvl w:val="0"/>
          <w:numId w:val="39"/>
        </w:numPr>
        <w:tabs>
          <w:tab w:val="left" w:pos="869"/>
        </w:tabs>
        <w:spacing w:after="0" w:line="240" w:lineRule="auto"/>
        <w:ind w:left="0" w:firstLine="520"/>
      </w:pPr>
      <w:r>
        <w:rPr>
          <w:color w:val="000000"/>
          <w:lang w:val="uk-UA" w:eastAsia="uk-UA" w:bidi="uk-UA"/>
        </w:rPr>
        <w:t>анестетик Ультракаїн DS;</w:t>
      </w:r>
    </w:p>
    <w:p w:rsidR="0029009A" w:rsidRDefault="005C407D">
      <w:pPr>
        <w:widowControl w:val="0"/>
        <w:numPr>
          <w:ilvl w:val="0"/>
          <w:numId w:val="39"/>
        </w:numPr>
        <w:tabs>
          <w:tab w:val="left" w:pos="869"/>
        </w:tabs>
        <w:spacing w:after="0" w:line="240" w:lineRule="auto"/>
        <w:ind w:left="0" w:firstLine="520"/>
      </w:pPr>
      <w:r>
        <w:rPr>
          <w:color w:val="000000"/>
          <w:lang w:val="uk-UA" w:eastAsia="uk-UA" w:bidi="uk-UA"/>
        </w:rPr>
        <w:t>марлевий тампон.</w:t>
      </w:r>
    </w:p>
    <w:p w:rsidR="0029009A" w:rsidRDefault="005C407D">
      <w:pPr>
        <w:widowControl w:val="0"/>
        <w:spacing w:after="0" w:line="240" w:lineRule="auto"/>
        <w:ind w:firstLine="520"/>
      </w:pPr>
      <w:r>
        <w:rPr>
          <w:i/>
          <w:iCs/>
          <w:color w:val="000000"/>
          <w:u w:val="single"/>
          <w:lang w:val="uk-UA" w:eastAsia="uk-UA" w:bidi="uk-UA"/>
        </w:rPr>
        <w:t>Вимоги до лікаря:</w:t>
      </w:r>
    </w:p>
    <w:p w:rsidR="0029009A" w:rsidRPr="005C407D" w:rsidRDefault="005C407D">
      <w:pPr>
        <w:widowControl w:val="0"/>
        <w:spacing w:after="0" w:line="240" w:lineRule="auto"/>
        <w:ind w:left="520"/>
        <w:jc w:val="both"/>
        <w:rPr>
          <w:lang w:val="ru-RU"/>
        </w:rPr>
      </w:pPr>
      <w:r>
        <w:rPr>
          <w:color w:val="000000"/>
          <w:lang w:val="uk-UA" w:eastAsia="uk-UA" w:bidi="uk-UA"/>
        </w:rPr>
        <w:t xml:space="preserve">При проведенні мандибулярної анестезії справа чи зліва </w:t>
      </w:r>
      <w:r>
        <w:rPr>
          <w:color w:val="000000"/>
          <w:lang w:val="uk-UA" w:eastAsia="uk-UA" w:bidi="uk-UA"/>
        </w:rPr>
        <w:t xml:space="preserve">позаротовим підщелепним методом </w:t>
      </w:r>
      <w:r>
        <w:rPr>
          <w:color w:val="000000"/>
          <w:lang w:val="uk-UA" w:eastAsia="uk-UA" w:bidi="uk-UA"/>
        </w:rPr>
        <w:lastRenderedPageBreak/>
        <w:t>лікар повинен знаходитись справа та спереду від хворого.</w:t>
      </w:r>
    </w:p>
    <w:p w:rsidR="0029009A" w:rsidRDefault="005C407D">
      <w:pPr>
        <w:widowControl w:val="0"/>
        <w:spacing w:after="0" w:line="240" w:lineRule="auto"/>
        <w:ind w:firstLine="880"/>
      </w:pPr>
      <w:r>
        <w:rPr>
          <w:i/>
          <w:iCs/>
          <w:color w:val="000000"/>
          <w:lang w:val="uk-UA" w:eastAsia="uk-UA" w:bidi="uk-UA"/>
        </w:rPr>
        <w:t>Цільовий пункт:</w:t>
      </w:r>
    </w:p>
    <w:p w:rsidR="0029009A" w:rsidRDefault="005C407D">
      <w:pPr>
        <w:widowControl w:val="0"/>
        <w:numPr>
          <w:ilvl w:val="0"/>
          <w:numId w:val="40"/>
        </w:numPr>
        <w:tabs>
          <w:tab w:val="left" w:pos="1325"/>
        </w:tabs>
        <w:spacing w:after="0" w:line="240" w:lineRule="auto"/>
        <w:ind w:left="520" w:firstLine="380"/>
        <w:jc w:val="both"/>
      </w:pPr>
      <w:r>
        <w:rPr>
          <w:color w:val="000000"/>
          <w:lang w:val="uk-UA" w:eastAsia="uk-UA" w:bidi="uk-UA"/>
        </w:rPr>
        <w:t>Зовнішніми параметрами розташування цільового пункту при проведенні позаротового методу у дітей є відстань від заднього краю гілки нижньої щелепи допер</w:t>
      </w:r>
      <w:r>
        <w:rPr>
          <w:color w:val="000000"/>
          <w:lang w:val="uk-UA" w:eastAsia="uk-UA" w:bidi="uk-UA"/>
        </w:rPr>
        <w:t>еду - 10 мм, а від кута нижньої щелепи доверху — 22-25 мм.</w:t>
      </w:r>
    </w:p>
    <w:p w:rsidR="0029009A" w:rsidRDefault="005C407D">
      <w:pPr>
        <w:widowControl w:val="0"/>
        <w:numPr>
          <w:ilvl w:val="0"/>
          <w:numId w:val="40"/>
        </w:numPr>
        <w:tabs>
          <w:tab w:val="left" w:pos="1339"/>
        </w:tabs>
        <w:spacing w:after="0" w:line="240" w:lineRule="auto"/>
        <w:ind w:left="520" w:firstLine="380"/>
        <w:jc w:val="both"/>
      </w:pPr>
      <w:r>
        <w:rPr>
          <w:color w:val="000000"/>
          <w:lang w:val="uk-UA" w:eastAsia="uk-UA" w:bidi="uk-UA"/>
        </w:rPr>
        <w:t>Суть інтраорального методу за М.М. Вейсбремом полягає у підведенні знеболювального розчину до нижньощелепного валика, розташованого на внутрішній поверхні гілки щелепи вище від “козирка”, який утво</w:t>
      </w:r>
      <w:r>
        <w:rPr>
          <w:color w:val="000000"/>
          <w:lang w:val="uk-UA" w:eastAsia="uk-UA" w:bidi="uk-UA"/>
        </w:rPr>
        <w:t>рений двома кістковими гребенями, що йдуть від вінцевого і виросткового відростків. У ділянці цього валика у пухкій клітковині, близько один до одного розташовуються три нерви: щічний, нижній комірковий, язиковий. Таким чином, цільовим пунктом під час пров</w:t>
      </w:r>
      <w:r>
        <w:rPr>
          <w:color w:val="000000"/>
          <w:lang w:val="uk-UA" w:eastAsia="uk-UA" w:bidi="uk-UA"/>
        </w:rPr>
        <w:t xml:space="preserve">едення цієї анестезії є нижньощелепний валик, а обов’язковою умовою — максимально широко відкритий рот (за такої умови валик стає доступним). Слід зазначити, що валик розташований ближче до основи вінцевого відростка, а не посередині ширини гілки. </w:t>
      </w:r>
      <w:r>
        <w:rPr>
          <w:i/>
          <w:iCs/>
          <w:color w:val="000000"/>
          <w:u w:val="single"/>
          <w:lang w:val="uk-UA" w:eastAsia="uk-UA" w:bidi="uk-UA"/>
        </w:rPr>
        <w:t xml:space="preserve">Техніка </w:t>
      </w:r>
      <w:r>
        <w:rPr>
          <w:i/>
          <w:iCs/>
          <w:color w:val="000000"/>
          <w:u w:val="single"/>
          <w:lang w:val="uk-UA" w:eastAsia="uk-UA" w:bidi="uk-UA"/>
        </w:rPr>
        <w:t>виконання</w:t>
      </w:r>
    </w:p>
    <w:p w:rsidR="0029009A" w:rsidRDefault="005C407D">
      <w:pPr>
        <w:widowControl w:val="0"/>
        <w:numPr>
          <w:ilvl w:val="0"/>
          <w:numId w:val="41"/>
        </w:numPr>
        <w:tabs>
          <w:tab w:val="left" w:pos="917"/>
        </w:tabs>
        <w:spacing w:after="0" w:line="240" w:lineRule="auto"/>
        <w:ind w:left="0" w:firstLine="520"/>
      </w:pPr>
      <w:r>
        <w:rPr>
          <w:color w:val="000000"/>
          <w:lang w:val="uk-UA" w:eastAsia="uk-UA" w:bidi="uk-UA"/>
        </w:rPr>
        <w:t>Позаротовий підщелепний метод:</w:t>
      </w:r>
    </w:p>
    <w:p w:rsidR="0029009A" w:rsidRPr="005C407D" w:rsidRDefault="005C407D">
      <w:pPr>
        <w:widowControl w:val="0"/>
        <w:numPr>
          <w:ilvl w:val="0"/>
          <w:numId w:val="42"/>
        </w:numPr>
        <w:tabs>
          <w:tab w:val="left" w:pos="903"/>
        </w:tabs>
        <w:spacing w:after="0" w:line="240" w:lineRule="auto"/>
        <w:ind w:left="820" w:hanging="280"/>
        <w:rPr>
          <w:lang w:val="ru-RU"/>
        </w:rPr>
      </w:pPr>
      <w:r>
        <w:rPr>
          <w:color w:val="000000"/>
          <w:lang w:val="uk-UA" w:eastAsia="uk-UA" w:bidi="uk-UA"/>
        </w:rPr>
        <w:t>Піднімають голову дитини та повертають її у бік, протилежний тому, де буде виконуватися знеболювання.</w:t>
      </w:r>
    </w:p>
    <w:p w:rsidR="0029009A" w:rsidRPr="005C407D" w:rsidRDefault="005C407D">
      <w:pPr>
        <w:widowControl w:val="0"/>
        <w:numPr>
          <w:ilvl w:val="0"/>
          <w:numId w:val="42"/>
        </w:numPr>
        <w:tabs>
          <w:tab w:val="left" w:pos="918"/>
        </w:tabs>
        <w:spacing w:after="0" w:line="240" w:lineRule="auto"/>
        <w:ind w:left="820" w:hanging="280"/>
        <w:rPr>
          <w:lang w:val="ru-RU"/>
        </w:rPr>
      </w:pPr>
      <w:r>
        <w:rPr>
          <w:color w:val="000000"/>
          <w:lang w:val="uk-UA" w:eastAsia="uk-UA" w:bidi="uk-UA"/>
        </w:rPr>
        <w:t>Інфільтрують шкіру в місці уколу знеболювальним розчином з метою подальшого безболісного втручання.</w:t>
      </w:r>
    </w:p>
    <w:p w:rsidR="0029009A" w:rsidRPr="005C407D" w:rsidRDefault="005C407D">
      <w:pPr>
        <w:widowControl w:val="0"/>
        <w:numPr>
          <w:ilvl w:val="0"/>
          <w:numId w:val="42"/>
        </w:numPr>
        <w:tabs>
          <w:tab w:val="left" w:pos="918"/>
        </w:tabs>
        <w:spacing w:after="0" w:line="240" w:lineRule="auto"/>
        <w:ind w:left="820" w:hanging="280"/>
        <w:rPr>
          <w:lang w:val="ru-RU"/>
        </w:rPr>
      </w:pPr>
      <w:r>
        <w:rPr>
          <w:color w:val="000000"/>
          <w:lang w:val="uk-UA" w:eastAsia="uk-UA" w:bidi="uk-UA"/>
        </w:rPr>
        <w:t>Вказівним і в</w:t>
      </w:r>
      <w:r>
        <w:rPr>
          <w:color w:val="000000"/>
          <w:lang w:val="uk-UA" w:eastAsia="uk-UA" w:bidi="uk-UA"/>
        </w:rPr>
        <w:t>еликим пальцями лівої руки розтягують шкіру в ділянці кута нижньої щелепи так, щоб кут добре контурувався.</w:t>
      </w:r>
    </w:p>
    <w:p w:rsidR="0029009A" w:rsidRPr="005C407D" w:rsidRDefault="005C407D">
      <w:pPr>
        <w:widowControl w:val="0"/>
        <w:numPr>
          <w:ilvl w:val="0"/>
          <w:numId w:val="42"/>
        </w:numPr>
        <w:tabs>
          <w:tab w:val="left" w:pos="922"/>
        </w:tabs>
        <w:spacing w:after="0" w:line="240" w:lineRule="auto"/>
        <w:ind w:left="820" w:hanging="280"/>
        <w:rPr>
          <w:lang w:val="ru-RU"/>
        </w:rPr>
      </w:pPr>
      <w:r>
        <w:rPr>
          <w:color w:val="000000"/>
          <w:lang w:val="uk-UA" w:eastAsia="uk-UA" w:bidi="uk-UA"/>
        </w:rPr>
        <w:t xml:space="preserve">Відступають медіально від кута на </w:t>
      </w:r>
      <w:r w:rsidRPr="005C407D">
        <w:rPr>
          <w:color w:val="000000"/>
          <w:lang w:val="ru-RU" w:bidi="en-US"/>
        </w:rPr>
        <w:t xml:space="preserve">1-1,2 </w:t>
      </w:r>
      <w:r>
        <w:rPr>
          <w:color w:val="000000"/>
          <w:lang w:val="uk-UA" w:eastAsia="uk-UA" w:bidi="uk-UA"/>
        </w:rPr>
        <w:t>см та роблять укол у шкіру на рівні нижнього краю нижньої щелепи по внутрішній її поверхні.</w:t>
      </w:r>
    </w:p>
    <w:p w:rsidR="0029009A" w:rsidRDefault="005C407D">
      <w:pPr>
        <w:widowControl w:val="0"/>
        <w:numPr>
          <w:ilvl w:val="0"/>
          <w:numId w:val="42"/>
        </w:numPr>
        <w:tabs>
          <w:tab w:val="left" w:pos="902"/>
        </w:tabs>
        <w:spacing w:after="0" w:line="240" w:lineRule="auto"/>
        <w:ind w:left="0" w:firstLine="520"/>
      </w:pPr>
      <w:r>
        <w:rPr>
          <w:color w:val="000000"/>
          <w:lang w:val="uk-UA" w:eastAsia="uk-UA" w:bidi="uk-UA"/>
        </w:rPr>
        <w:t xml:space="preserve">Випорскують </w:t>
      </w:r>
      <w:r>
        <w:rPr>
          <w:color w:val="000000"/>
          <w:lang w:val="uk-UA" w:eastAsia="uk-UA" w:bidi="uk-UA"/>
        </w:rPr>
        <w:t>0,6-0,8 мл знеболювального розчину.</w:t>
      </w:r>
    </w:p>
    <w:p w:rsidR="0029009A" w:rsidRDefault="005C407D">
      <w:pPr>
        <w:widowControl w:val="0"/>
        <w:numPr>
          <w:ilvl w:val="0"/>
          <w:numId w:val="42"/>
        </w:numPr>
        <w:tabs>
          <w:tab w:val="left" w:pos="927"/>
        </w:tabs>
        <w:spacing w:after="0" w:line="240" w:lineRule="auto"/>
        <w:ind w:left="820" w:hanging="280"/>
        <w:jc w:val="both"/>
      </w:pPr>
      <w:r>
        <w:rPr>
          <w:color w:val="000000"/>
          <w:lang w:val="uk-UA" w:eastAsia="uk-UA" w:bidi="uk-UA"/>
        </w:rPr>
        <w:t>Просувають голку догори, дотримуючись кістки, паралельно до заднього краю гілки нижньої щелепи на відстань 1,8-2 см, випорскують ще 0,3-0,4 мл знеболювального розчину, який депонується на 0,3-0,7 см вище від нижньощелепн</w:t>
      </w:r>
      <w:r>
        <w:rPr>
          <w:color w:val="000000"/>
          <w:lang w:val="uk-UA" w:eastAsia="uk-UA" w:bidi="uk-UA"/>
        </w:rPr>
        <w:t>ого отвору.</w:t>
      </w:r>
    </w:p>
    <w:p w:rsidR="0029009A" w:rsidRDefault="005C407D">
      <w:pPr>
        <w:widowControl w:val="0"/>
        <w:numPr>
          <w:ilvl w:val="0"/>
          <w:numId w:val="42"/>
        </w:numPr>
        <w:tabs>
          <w:tab w:val="left" w:pos="898"/>
        </w:tabs>
        <w:spacing w:after="0" w:line="240" w:lineRule="auto"/>
        <w:ind w:left="0" w:firstLine="520"/>
        <w:jc w:val="both"/>
      </w:pPr>
      <w:r>
        <w:rPr>
          <w:color w:val="000000"/>
          <w:lang w:val="uk-UA" w:eastAsia="uk-UA" w:bidi="uk-UA"/>
        </w:rPr>
        <w:t>Витягують голку.</w:t>
      </w:r>
    </w:p>
    <w:p w:rsidR="0029009A" w:rsidRPr="005C407D" w:rsidRDefault="005C407D">
      <w:pPr>
        <w:widowControl w:val="0"/>
        <w:numPr>
          <w:ilvl w:val="0"/>
          <w:numId w:val="42"/>
        </w:numPr>
        <w:tabs>
          <w:tab w:val="left" w:pos="907"/>
        </w:tabs>
        <w:spacing w:after="0" w:line="240" w:lineRule="auto"/>
        <w:ind w:left="0" w:firstLine="520"/>
        <w:rPr>
          <w:lang w:val="ru-RU"/>
        </w:rPr>
      </w:pPr>
      <w:r>
        <w:rPr>
          <w:color w:val="000000"/>
          <w:lang w:val="uk-UA" w:eastAsia="uk-UA" w:bidi="uk-UA"/>
        </w:rPr>
        <w:t>Притискають тампоном тканини у місці ін’єкції.</w:t>
      </w:r>
    </w:p>
    <w:p w:rsidR="0029009A" w:rsidRDefault="005C407D">
      <w:pPr>
        <w:widowControl w:val="0"/>
        <w:numPr>
          <w:ilvl w:val="0"/>
          <w:numId w:val="42"/>
        </w:numPr>
        <w:tabs>
          <w:tab w:val="left" w:pos="907"/>
        </w:tabs>
        <w:spacing w:after="300" w:line="240" w:lineRule="auto"/>
        <w:ind w:left="0" w:firstLine="520"/>
        <w:jc w:val="both"/>
      </w:pPr>
      <w:r>
        <w:rPr>
          <w:color w:val="000000"/>
          <w:lang w:val="uk-UA" w:eastAsia="uk-UA" w:bidi="uk-UA"/>
        </w:rPr>
        <w:t>Чекають 3-5 хв.</w:t>
      </w:r>
    </w:p>
    <w:p w:rsidR="0029009A" w:rsidRPr="005C407D" w:rsidRDefault="005C407D">
      <w:pPr>
        <w:widowControl w:val="0"/>
        <w:numPr>
          <w:ilvl w:val="0"/>
          <w:numId w:val="41"/>
        </w:numPr>
        <w:tabs>
          <w:tab w:val="left" w:pos="931"/>
        </w:tabs>
        <w:spacing w:after="0" w:line="240" w:lineRule="auto"/>
        <w:ind w:left="0" w:firstLine="520"/>
        <w:rPr>
          <w:lang w:val="ru-RU"/>
        </w:rPr>
      </w:pPr>
      <w:r>
        <w:rPr>
          <w:color w:val="000000"/>
          <w:lang w:val="uk-UA" w:eastAsia="uk-UA" w:bidi="uk-UA"/>
        </w:rPr>
        <w:t>Інтраоральний метод за М.М. Вейсбремом:</w:t>
      </w:r>
    </w:p>
    <w:p w:rsidR="0029009A" w:rsidRDefault="005C407D">
      <w:pPr>
        <w:widowControl w:val="0"/>
        <w:numPr>
          <w:ilvl w:val="0"/>
          <w:numId w:val="43"/>
        </w:numPr>
        <w:tabs>
          <w:tab w:val="left" w:pos="893"/>
        </w:tabs>
        <w:spacing w:after="0" w:line="240" w:lineRule="auto"/>
        <w:ind w:left="0" w:firstLine="520"/>
      </w:pPr>
      <w:r>
        <w:rPr>
          <w:color w:val="000000"/>
          <w:lang w:val="uk-UA" w:eastAsia="uk-UA" w:bidi="uk-UA"/>
        </w:rPr>
        <w:t>Максимально відкривають рота дитині.</w:t>
      </w:r>
    </w:p>
    <w:p w:rsidR="0029009A" w:rsidRPr="005C407D" w:rsidRDefault="005C407D">
      <w:pPr>
        <w:widowControl w:val="0"/>
        <w:numPr>
          <w:ilvl w:val="0"/>
          <w:numId w:val="43"/>
        </w:numPr>
        <w:tabs>
          <w:tab w:val="left" w:pos="922"/>
        </w:tabs>
        <w:spacing w:after="0" w:line="240" w:lineRule="auto"/>
        <w:ind w:left="820" w:hanging="280"/>
        <w:jc w:val="both"/>
        <w:rPr>
          <w:lang w:val="ru-RU"/>
        </w:rPr>
      </w:pPr>
      <w:r>
        <w:rPr>
          <w:color w:val="000000"/>
          <w:lang w:val="uk-UA" w:eastAsia="uk-UA" w:bidi="uk-UA"/>
        </w:rPr>
        <w:t xml:space="preserve">Визначають борозенку між крилоподібно-нижньощелепною складкою та слизовою оболонкою </w:t>
      </w:r>
      <w:r>
        <w:rPr>
          <w:color w:val="000000"/>
          <w:lang w:val="uk-UA" w:eastAsia="uk-UA" w:bidi="uk-UA"/>
        </w:rPr>
        <w:t>щоки.</w:t>
      </w:r>
    </w:p>
    <w:p w:rsidR="0029009A" w:rsidRPr="005C407D" w:rsidRDefault="005C407D">
      <w:pPr>
        <w:widowControl w:val="0"/>
        <w:numPr>
          <w:ilvl w:val="0"/>
          <w:numId w:val="43"/>
        </w:numPr>
        <w:tabs>
          <w:tab w:val="left" w:pos="922"/>
        </w:tabs>
        <w:spacing w:after="0" w:line="240" w:lineRule="auto"/>
        <w:ind w:left="820" w:hanging="280"/>
        <w:jc w:val="both"/>
        <w:rPr>
          <w:lang w:val="ru-RU"/>
        </w:rPr>
      </w:pPr>
      <w:r>
        <w:rPr>
          <w:color w:val="000000"/>
          <w:lang w:val="uk-UA" w:eastAsia="uk-UA" w:bidi="uk-UA"/>
        </w:rPr>
        <w:t>Роблять укол у слизову оболонку до кістки у ділянці борозенки, на 1 см нижче від рівня жувальної поверхні останнього верхнього моляра, спрямовуючи голку з протилежного боку щелепи.</w:t>
      </w:r>
    </w:p>
    <w:p w:rsidR="0029009A" w:rsidRPr="005C407D" w:rsidRDefault="005C407D">
      <w:pPr>
        <w:widowControl w:val="0"/>
        <w:numPr>
          <w:ilvl w:val="0"/>
          <w:numId w:val="43"/>
        </w:numPr>
        <w:tabs>
          <w:tab w:val="left" w:pos="917"/>
        </w:tabs>
        <w:spacing w:after="0" w:line="240" w:lineRule="auto"/>
        <w:ind w:left="0" w:firstLine="520"/>
        <w:rPr>
          <w:lang w:val="ru-RU"/>
        </w:rPr>
      </w:pPr>
      <w:r>
        <w:rPr>
          <w:color w:val="000000"/>
          <w:lang w:val="uk-UA" w:eastAsia="uk-UA" w:bidi="uk-UA"/>
        </w:rPr>
        <w:t xml:space="preserve">Випорскують 0,8-0,9 мл розчину на підвищенні </w:t>
      </w:r>
      <w:r w:rsidRPr="005C407D">
        <w:rPr>
          <w:color w:val="000000"/>
          <w:lang w:val="ru-RU" w:bidi="en-US"/>
        </w:rPr>
        <w:t>(</w:t>
      </w:r>
      <w:r>
        <w:rPr>
          <w:i/>
          <w:iCs/>
          <w:color w:val="000000"/>
          <w:lang w:bidi="en-US"/>
        </w:rPr>
        <w:t>torus</w:t>
      </w:r>
      <w:r w:rsidRPr="005C407D">
        <w:rPr>
          <w:i/>
          <w:iCs/>
          <w:color w:val="000000"/>
          <w:lang w:val="ru-RU" w:bidi="en-US"/>
        </w:rPr>
        <w:t xml:space="preserve"> </w:t>
      </w:r>
      <w:r>
        <w:rPr>
          <w:i/>
          <w:iCs/>
          <w:color w:val="000000"/>
          <w:lang w:bidi="en-US"/>
        </w:rPr>
        <w:t>mandibulae</w:t>
      </w:r>
      <w:r w:rsidRPr="005C407D">
        <w:rPr>
          <w:color w:val="000000"/>
          <w:lang w:val="ru-RU" w:bidi="en-US"/>
        </w:rPr>
        <w:t>).</w:t>
      </w:r>
    </w:p>
    <w:p w:rsidR="0029009A" w:rsidRDefault="005C407D">
      <w:pPr>
        <w:widowControl w:val="0"/>
        <w:numPr>
          <w:ilvl w:val="0"/>
          <w:numId w:val="43"/>
        </w:numPr>
        <w:tabs>
          <w:tab w:val="left" w:pos="902"/>
        </w:tabs>
        <w:spacing w:after="0" w:line="240" w:lineRule="auto"/>
        <w:ind w:left="0" w:firstLine="520"/>
        <w:jc w:val="both"/>
      </w:pPr>
      <w:r>
        <w:rPr>
          <w:color w:val="000000"/>
          <w:lang w:val="uk-UA" w:eastAsia="uk-UA" w:bidi="uk-UA"/>
        </w:rPr>
        <w:t>Витя</w:t>
      </w:r>
      <w:r>
        <w:rPr>
          <w:color w:val="000000"/>
          <w:lang w:val="uk-UA" w:eastAsia="uk-UA" w:bidi="uk-UA"/>
        </w:rPr>
        <w:t>гують голку.</w:t>
      </w:r>
    </w:p>
    <w:p w:rsidR="0029009A" w:rsidRPr="005C407D" w:rsidRDefault="005C407D">
      <w:pPr>
        <w:widowControl w:val="0"/>
        <w:numPr>
          <w:ilvl w:val="0"/>
          <w:numId w:val="43"/>
        </w:numPr>
        <w:tabs>
          <w:tab w:val="left" w:pos="907"/>
        </w:tabs>
        <w:spacing w:after="0" w:line="240" w:lineRule="auto"/>
        <w:ind w:left="0" w:firstLine="520"/>
        <w:rPr>
          <w:lang w:val="ru-RU"/>
        </w:rPr>
      </w:pPr>
      <w:r>
        <w:rPr>
          <w:color w:val="000000"/>
          <w:lang w:val="uk-UA" w:eastAsia="uk-UA" w:bidi="uk-UA"/>
        </w:rPr>
        <w:t>Притискають тампоном тканини у місці ін’єкції.</w:t>
      </w:r>
    </w:p>
    <w:p w:rsidR="0029009A" w:rsidRDefault="005C407D">
      <w:pPr>
        <w:widowControl w:val="0"/>
        <w:numPr>
          <w:ilvl w:val="0"/>
          <w:numId w:val="43"/>
        </w:numPr>
        <w:tabs>
          <w:tab w:val="left" w:pos="898"/>
        </w:tabs>
        <w:spacing w:after="720" w:line="240" w:lineRule="auto"/>
        <w:ind w:left="0" w:firstLine="520"/>
        <w:jc w:val="both"/>
      </w:pPr>
      <w:r>
        <w:rPr>
          <w:color w:val="000000"/>
          <w:lang w:val="uk-UA" w:eastAsia="uk-UA" w:bidi="uk-UA"/>
        </w:rPr>
        <w:t>Чекають 3-5 хв.</w:t>
      </w:r>
    </w:p>
    <w:p w:rsidR="0029009A" w:rsidRPr="005C407D" w:rsidRDefault="005C407D">
      <w:pPr>
        <w:widowControl w:val="0"/>
        <w:numPr>
          <w:ilvl w:val="1"/>
          <w:numId w:val="44"/>
        </w:numPr>
        <w:tabs>
          <w:tab w:val="left" w:pos="598"/>
        </w:tabs>
        <w:spacing w:after="0" w:line="259" w:lineRule="auto"/>
        <w:ind w:left="820" w:hanging="820"/>
        <w:rPr>
          <w:sz w:val="26"/>
          <w:szCs w:val="26"/>
          <w:lang w:val="ru-RU"/>
        </w:rPr>
      </w:pPr>
      <w:r>
        <w:rPr>
          <w:b/>
          <w:bCs/>
          <w:i/>
          <w:iCs/>
          <w:color w:val="000000"/>
          <w:sz w:val="26"/>
          <w:szCs w:val="26"/>
          <w:lang w:val="uk-UA" w:eastAsia="uk-UA" w:bidi="uk-UA"/>
        </w:rPr>
        <w:t>Методичне забезпечення самостійної роботи лікарів-інтернів на основному етапі практичного заняття:</w:t>
      </w:r>
    </w:p>
    <w:p w:rsidR="0029009A" w:rsidRDefault="005C407D">
      <w:pPr>
        <w:widowControl w:val="0"/>
        <w:numPr>
          <w:ilvl w:val="0"/>
          <w:numId w:val="45"/>
        </w:numPr>
        <w:tabs>
          <w:tab w:val="left" w:pos="888"/>
        </w:tabs>
        <w:spacing w:after="0" w:line="240" w:lineRule="auto"/>
        <w:ind w:left="0" w:firstLine="520"/>
        <w:jc w:val="both"/>
      </w:pPr>
      <w:r>
        <w:rPr>
          <w:color w:val="000000"/>
          <w:lang w:val="uk-UA" w:eastAsia="uk-UA" w:bidi="uk-UA"/>
        </w:rPr>
        <w:t>муляжі</w:t>
      </w:r>
    </w:p>
    <w:p w:rsidR="0029009A" w:rsidRDefault="005C407D">
      <w:pPr>
        <w:widowControl w:val="0"/>
        <w:numPr>
          <w:ilvl w:val="0"/>
          <w:numId w:val="45"/>
        </w:numPr>
        <w:tabs>
          <w:tab w:val="left" w:pos="898"/>
        </w:tabs>
        <w:spacing w:after="0" w:line="240" w:lineRule="auto"/>
        <w:ind w:left="0" w:firstLine="520"/>
        <w:jc w:val="both"/>
      </w:pPr>
      <w:r>
        <w:rPr>
          <w:color w:val="000000"/>
          <w:lang w:val="uk-UA" w:eastAsia="uk-UA" w:bidi="uk-UA"/>
        </w:rPr>
        <w:t>карпули</w:t>
      </w:r>
    </w:p>
    <w:p w:rsidR="0029009A" w:rsidRDefault="005C407D">
      <w:pPr>
        <w:widowControl w:val="0"/>
        <w:numPr>
          <w:ilvl w:val="0"/>
          <w:numId w:val="45"/>
        </w:numPr>
        <w:tabs>
          <w:tab w:val="left" w:pos="898"/>
        </w:tabs>
        <w:spacing w:after="0" w:line="240" w:lineRule="auto"/>
        <w:ind w:left="0" w:firstLine="520"/>
        <w:jc w:val="both"/>
      </w:pPr>
      <w:r>
        <w:rPr>
          <w:color w:val="000000"/>
          <w:lang w:val="uk-UA" w:eastAsia="uk-UA" w:bidi="uk-UA"/>
        </w:rPr>
        <w:t>шприци</w:t>
      </w:r>
    </w:p>
    <w:p w:rsidR="0029009A" w:rsidRDefault="005C407D">
      <w:pPr>
        <w:widowControl w:val="0"/>
        <w:numPr>
          <w:ilvl w:val="0"/>
          <w:numId w:val="45"/>
        </w:numPr>
        <w:tabs>
          <w:tab w:val="left" w:pos="907"/>
        </w:tabs>
        <w:spacing w:line="240" w:lineRule="auto"/>
        <w:ind w:left="0" w:firstLine="520"/>
        <w:jc w:val="both"/>
      </w:pPr>
      <w:r>
        <w:rPr>
          <w:color w:val="000000"/>
          <w:lang w:val="uk-UA" w:eastAsia="uk-UA" w:bidi="uk-UA"/>
        </w:rPr>
        <w:lastRenderedPageBreak/>
        <w:t>голки</w:t>
      </w:r>
    </w:p>
    <w:sectPr w:rsidR="0029009A" w:rsidSect="00034616">
      <w:pgSz w:w="12240" w:h="15840"/>
      <w:pgMar w:top="964" w:right="850"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52D2154F"/>
    <w:multiLevelType w:val="multilevel"/>
    <w:tmpl w:val="719498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009A"/>
    <w:rsid w:val="0029639D"/>
    <w:rsid w:val="00326F90"/>
    <w:rsid w:val="005C407D"/>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91834ABA-5A07-4DCC-AB86-256E2E2D0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FC693F"/>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і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і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і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и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и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и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у Знак"/>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Цитата Знак"/>
    <w:basedOn w:val="a2"/>
    <w:link w:val="af5"/>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Насичена цитата Знак"/>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7">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7">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1">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1">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1">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2">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8">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8">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2">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2">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2">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9">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9">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3">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3">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3">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4">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0">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0">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0">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0">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a">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0">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0">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0">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0">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7">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1">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1">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1">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1">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b">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1">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1">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1">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1">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1">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1">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8">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2">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2">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2">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2">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c">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2">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2">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2">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2">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2">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2">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a">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0">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0">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0">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0">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0">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0">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9">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d">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b">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4">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4">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4">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a">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e">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c">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5">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5">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5">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b">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f">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d">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6">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6">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6">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c">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f0">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e">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7">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7">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7">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2C5A1-F7AE-4C4C-AF86-E5C916CD1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23557</Words>
  <Characters>13428</Characters>
  <Application>Microsoft Office Word</Application>
  <DocSecurity>0</DocSecurity>
  <Lines>111</Lines>
  <Paragraphs>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36912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Іванов Ростислав Олегович</cp:lastModifiedBy>
  <cp:revision>2</cp:revision>
  <dcterms:created xsi:type="dcterms:W3CDTF">2013-12-23T23:15:00Z</dcterms:created>
  <dcterms:modified xsi:type="dcterms:W3CDTF">2026-09-10T10:05:00Z</dcterms:modified>
  <cp:category/>
</cp:coreProperties>
</file>