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34BA" w:rsidRPr="001F622D" w:rsidRDefault="001F622D">
      <w:pPr>
        <w:keepNext/>
        <w:keepLines/>
        <w:spacing w:after="0" w:line="240" w:lineRule="auto"/>
        <w:jc w:val="center"/>
        <w:rPr>
          <w:lang w:val="ru-RU"/>
        </w:rPr>
      </w:pPr>
      <w:r w:rsidRPr="001F622D">
        <w:rPr>
          <w:b/>
          <w:lang w:val="ru-RU"/>
        </w:rPr>
        <w:t>МІНІСТЕРСТВО ОХОРОНИ ЗДОРОВ'Я УКРАЇНИ</w:t>
      </w:r>
    </w:p>
    <w:p w:rsidR="009934BA" w:rsidRPr="001F622D" w:rsidRDefault="001F622D">
      <w:pPr>
        <w:keepNext/>
        <w:keepLines/>
        <w:spacing w:after="0" w:line="240" w:lineRule="auto"/>
        <w:jc w:val="center"/>
        <w:rPr>
          <w:lang w:val="ru-RU"/>
        </w:rPr>
      </w:pPr>
      <w:r w:rsidRPr="001F622D">
        <w:rPr>
          <w:b/>
          <w:lang w:val="ru-RU"/>
        </w:rPr>
        <w:t>ВІННИЦЬКИЙ НАЦІОНАЛЬНИЙ МЕДИЧНИЙ УНІВЕРСИТЕТ</w:t>
      </w:r>
    </w:p>
    <w:p w:rsidR="009934BA" w:rsidRPr="001F622D" w:rsidRDefault="001F622D">
      <w:pPr>
        <w:keepNext/>
        <w:keepLines/>
        <w:spacing w:after="0" w:line="240" w:lineRule="auto"/>
        <w:jc w:val="center"/>
        <w:rPr>
          <w:lang w:val="ru-RU"/>
        </w:rPr>
      </w:pPr>
      <w:r w:rsidRPr="001F622D">
        <w:rPr>
          <w:b/>
          <w:lang w:val="ru-RU"/>
        </w:rPr>
        <w:t>ім. М.І. ПИРОГОВА</w:t>
      </w:r>
    </w:p>
    <w:p w:rsidR="001F622D" w:rsidRPr="008509A0" w:rsidRDefault="001F622D" w:rsidP="001F622D">
      <w:pPr>
        <w:keepNext/>
        <w:keepLines/>
        <w:spacing w:before="200" w:after="320" w:line="240" w:lineRule="auto"/>
        <w:jc w:val="right"/>
        <w:rPr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59264" behindDoc="1" locked="0" layoutInCell="1" allowOverlap="1" wp14:anchorId="61BA0D1E" wp14:editId="39962D3D">
            <wp:simplePos x="0" y="0"/>
            <wp:positionH relativeFrom="column">
              <wp:posOffset>3507740</wp:posOffset>
            </wp:positionH>
            <wp:positionV relativeFrom="paragraph">
              <wp:posOffset>622935</wp:posOffset>
            </wp:positionV>
            <wp:extent cx="1428750" cy="714375"/>
            <wp:effectExtent l="0" t="0" r="0" b="0"/>
            <wp:wrapNone/>
            <wp:docPr id="1" name="Рисунок 1" descr="C:\Users\rosia\AppData\Local\Microsoft\Windows\INetCache\Content.MSO\A541E6C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ia\AppData\Local\Microsoft\Windows\INetCache\Content.MSO\A541E6CC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09A0">
        <w:rPr>
          <w:lang w:val="ru-RU"/>
        </w:rPr>
        <w:t>“</w:t>
      </w:r>
      <w:proofErr w:type="spellStart"/>
      <w:r w:rsidRPr="008509A0">
        <w:rPr>
          <w:lang w:val="ru-RU"/>
        </w:rPr>
        <w:t>Затверджено</w:t>
      </w:r>
      <w:proofErr w:type="spellEnd"/>
      <w:r w:rsidRPr="008509A0">
        <w:rPr>
          <w:lang w:val="ru-RU"/>
        </w:rPr>
        <w:t>”</w:t>
      </w:r>
      <w:r w:rsidRPr="008509A0">
        <w:rPr>
          <w:lang w:val="ru-RU"/>
        </w:rPr>
        <w:br/>
        <w:t xml:space="preserve">на </w:t>
      </w:r>
      <w:proofErr w:type="spellStart"/>
      <w:r w:rsidRPr="008509A0">
        <w:rPr>
          <w:lang w:val="ru-RU"/>
        </w:rPr>
        <w:t>методичній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нараді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стоматології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дитячого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віку</w:t>
      </w:r>
      <w:proofErr w:type="spellEnd"/>
      <w:r w:rsidRPr="008509A0">
        <w:rPr>
          <w:lang w:val="ru-RU"/>
        </w:rPr>
        <w:br/>
      </w:r>
      <w:proofErr w:type="spellStart"/>
      <w:r w:rsidRPr="008509A0">
        <w:rPr>
          <w:lang w:val="ru-RU"/>
        </w:rPr>
        <w:t>завідувач</w:t>
      </w:r>
      <w:proofErr w:type="spellEnd"/>
      <w:r w:rsidRPr="008509A0">
        <w:rPr>
          <w:lang w:val="ru-RU"/>
        </w:rPr>
        <w:t xml:space="preserve"> </w:t>
      </w:r>
      <w:proofErr w:type="spellStart"/>
      <w:r w:rsidRPr="008509A0">
        <w:rPr>
          <w:lang w:val="ru-RU"/>
        </w:rPr>
        <w:t>кафедри</w:t>
      </w:r>
      <w:proofErr w:type="spellEnd"/>
      <w:r w:rsidRPr="008509A0">
        <w:rPr>
          <w:lang w:val="ru-RU"/>
        </w:rPr>
        <w:br/>
      </w:r>
      <w:r>
        <w:rPr>
          <w:lang w:val="ru-RU"/>
        </w:rPr>
        <w:t>_________________</w:t>
      </w:r>
      <w:r w:rsidRPr="008509A0">
        <w:rPr>
          <w:lang w:val="ru-RU"/>
        </w:rPr>
        <w:t>Микола ДМІТРІЄВ</w:t>
      </w:r>
      <w:r w:rsidRPr="008509A0">
        <w:rPr>
          <w:lang w:val="ru-RU"/>
        </w:rPr>
        <w:br/>
        <w:t>«2</w:t>
      </w:r>
      <w:r>
        <w:rPr>
          <w:lang w:val="ru-RU"/>
        </w:rPr>
        <w:t>8</w:t>
      </w:r>
      <w:r w:rsidRPr="008509A0">
        <w:rPr>
          <w:lang w:val="ru-RU"/>
        </w:rPr>
        <w:t xml:space="preserve">» </w:t>
      </w:r>
      <w:proofErr w:type="spellStart"/>
      <w:r w:rsidRPr="008509A0">
        <w:rPr>
          <w:lang w:val="ru-RU"/>
        </w:rPr>
        <w:t>серпня</w:t>
      </w:r>
      <w:proofErr w:type="spellEnd"/>
      <w:r w:rsidRPr="008509A0">
        <w:rPr>
          <w:lang w:val="ru-RU"/>
        </w:rPr>
        <w:t xml:space="preserve"> 202</w:t>
      </w:r>
      <w:r>
        <w:rPr>
          <w:lang w:val="ru-RU"/>
        </w:rPr>
        <w:t>6</w:t>
      </w:r>
      <w:r w:rsidRPr="008509A0">
        <w:rPr>
          <w:lang w:val="ru-RU"/>
        </w:rPr>
        <w:t xml:space="preserve"> р.</w:t>
      </w:r>
    </w:p>
    <w:p w:rsidR="009934BA" w:rsidRPr="001F622D" w:rsidRDefault="001F622D">
      <w:pPr>
        <w:keepNext/>
        <w:keepLines/>
        <w:spacing w:before="360" w:line="240" w:lineRule="auto"/>
        <w:jc w:val="center"/>
        <w:rPr>
          <w:lang w:val="ru-RU"/>
        </w:rPr>
      </w:pPr>
      <w:bookmarkStart w:id="0" w:name="_GoBack"/>
      <w:bookmarkEnd w:id="0"/>
      <w:r w:rsidRPr="001F622D">
        <w:rPr>
          <w:b/>
          <w:sz w:val="28"/>
          <w:lang w:val="ru-RU"/>
        </w:rPr>
        <w:t>МЕТОДИЧНІ РЕКОМЕНДАЦІЇ</w:t>
      </w:r>
    </w:p>
    <w:p w:rsidR="009934BA" w:rsidRPr="001F622D" w:rsidRDefault="001F622D">
      <w:pPr>
        <w:keepNext/>
        <w:keepLines/>
        <w:spacing w:after="240" w:line="240" w:lineRule="auto"/>
        <w:jc w:val="center"/>
        <w:rPr>
          <w:lang w:val="ru-RU"/>
        </w:rPr>
      </w:pPr>
      <w:r w:rsidRPr="001F622D">
        <w:rPr>
          <w:lang w:val="ru-RU"/>
        </w:rPr>
        <w:t xml:space="preserve">для </w:t>
      </w:r>
      <w:r w:rsidRPr="001F622D">
        <w:rPr>
          <w:lang w:val="ru-RU"/>
        </w:rPr>
        <w:t>лікарів-інтернів при підготовці</w:t>
      </w:r>
      <w:r w:rsidRPr="001F622D">
        <w:rPr>
          <w:lang w:val="ru-RU"/>
        </w:rPr>
        <w:br/>
        <w:t>до практичного заняття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9934BA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34BA" w:rsidRDefault="001F622D">
            <w:r>
              <w:t>Навчальна дисципліна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34BA" w:rsidRDefault="001F622D">
            <w:r>
              <w:t>Терапевтична стоматологія дитячого віку</w:t>
            </w:r>
          </w:p>
        </w:tc>
      </w:tr>
      <w:tr w:rsidR="009934BA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34BA" w:rsidRDefault="001F622D">
            <w:r>
              <w:t>Тема заняття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34BA" w:rsidRDefault="001F622D">
            <w:r w:rsidRPr="001F622D">
              <w:rPr>
                <w:lang w:val="ru-RU"/>
              </w:rPr>
              <w:t xml:space="preserve">Основи профілактики стоматологічних хвороб. Комплексна профілактика. </w:t>
            </w:r>
            <w:r>
              <w:t>Санітарно-просвітня робота серед населення.</w:t>
            </w:r>
          </w:p>
        </w:tc>
      </w:tr>
      <w:tr w:rsidR="009934BA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34BA" w:rsidRDefault="001F622D">
            <w:r>
              <w:t>Курс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34BA" w:rsidRDefault="001F622D">
            <w:r>
              <w:t>4</w:t>
            </w:r>
          </w:p>
        </w:tc>
      </w:tr>
      <w:tr w:rsidR="009934BA">
        <w:trPr>
          <w:cantSplit/>
          <w:jc w:val="center"/>
        </w:trPr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34BA" w:rsidRDefault="001F622D">
            <w:r>
              <w:t>Факу</w:t>
            </w:r>
            <w:r>
              <w:t>льтет та форма навчання</w:t>
            </w:r>
          </w:p>
        </w:tc>
        <w:tc>
          <w:tcPr>
            <w:tcW w:w="512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934BA" w:rsidRDefault="001F622D">
            <w:r>
              <w:t>Стоматологічний, денна</w:t>
            </w:r>
          </w:p>
        </w:tc>
      </w:tr>
    </w:tbl>
    <w:p w:rsidR="009934BA" w:rsidRDefault="009934BA">
      <w:pPr>
        <w:spacing w:before="3100" w:after="0" w:line="240" w:lineRule="auto"/>
        <w:jc w:val="center"/>
      </w:pPr>
    </w:p>
    <w:p w:rsidR="009934BA" w:rsidRDefault="001F622D">
      <w:pPr>
        <w:keepNext/>
        <w:keepLines/>
        <w:spacing w:after="0" w:line="240" w:lineRule="auto"/>
        <w:jc w:val="center"/>
      </w:pPr>
      <w:r>
        <w:t>Вінниця 2026</w:t>
      </w:r>
    </w:p>
    <w:p w:rsidR="009934BA" w:rsidRDefault="001F622D">
      <w:r>
        <w:br w:type="page"/>
      </w:r>
    </w:p>
    <w:p w:rsidR="009934BA" w:rsidRDefault="001F622D">
      <w:pPr>
        <w:keepNext/>
        <w:keepLines/>
        <w:spacing w:before="200" w:after="0" w:line="240" w:lineRule="auto"/>
      </w:pPr>
      <w:r>
        <w:rPr>
          <w:b/>
        </w:rPr>
        <w:lastRenderedPageBreak/>
        <w:t>Укладач: Асистент Ростислав ІВАНОВ</w:t>
      </w:r>
    </w:p>
    <w:p w:rsidR="009934BA" w:rsidRPr="001F622D" w:rsidRDefault="001F622D">
      <w:pPr>
        <w:widowControl w:val="0"/>
        <w:numPr>
          <w:ilvl w:val="0"/>
          <w:numId w:val="1"/>
        </w:numPr>
        <w:tabs>
          <w:tab w:val="clear" w:pos="360"/>
          <w:tab w:val="left" w:pos="352"/>
        </w:tabs>
        <w:spacing w:after="0"/>
        <w:jc w:val="both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Актуальність теми: </w:t>
      </w:r>
      <w:r>
        <w:rPr>
          <w:color w:val="000000"/>
          <w:lang w:val="uk-UA" w:eastAsia="uk-UA" w:bidi="uk-UA"/>
        </w:rPr>
        <w:t xml:space="preserve">В наш час в умовах соціального росту та економічної стабільності все більше уваги приділяється профілактиці стоматологічних захворювань , </w:t>
      </w:r>
      <w:r>
        <w:rPr>
          <w:color w:val="000000"/>
          <w:lang w:val="uk-UA" w:eastAsia="uk-UA" w:bidi="uk-UA"/>
        </w:rPr>
        <w:t>впровадження соціальних програм по профілактиці в усі верстви населення та соціальні прошарки. Тому вивченню профілактики надається дуже велике значення. Створення та реалізація програм профілактики дає можливість значно знизити захворюваність населення на</w:t>
      </w:r>
      <w:r>
        <w:rPr>
          <w:color w:val="000000"/>
          <w:lang w:val="uk-UA" w:eastAsia="uk-UA" w:bidi="uk-UA"/>
        </w:rPr>
        <w:t xml:space="preserve"> карієс зубів, зберегти повноцінно функціонуючий періодонт, уникнути порушень у формуванні зубо-щелепового апарату. Попередження захворювань зубів та м'яких тканин порожнини рота є профілактикою системних захворювань, виникнення яких часто пов'язане з наяв</w:t>
      </w:r>
      <w:r>
        <w:rPr>
          <w:color w:val="000000"/>
          <w:lang w:val="uk-UA" w:eastAsia="uk-UA" w:bidi="uk-UA"/>
        </w:rPr>
        <w:t>ністю в ротовій порожнині джерела інфекції, особливо при великій кількості зруйнованих зубів, запаленні ясен та ін. патологічних процесів</w:t>
      </w:r>
    </w:p>
    <w:p w:rsidR="009934BA" w:rsidRDefault="001F622D">
      <w:pPr>
        <w:widowControl w:val="0"/>
        <w:numPr>
          <w:ilvl w:val="0"/>
          <w:numId w:val="1"/>
        </w:numPr>
        <w:tabs>
          <w:tab w:val="clear" w:pos="360"/>
          <w:tab w:val="left" w:pos="367"/>
        </w:tabs>
        <w:spacing w:after="0"/>
        <w:ind w:left="0" w:firstLine="0"/>
      </w:pPr>
      <w:r>
        <w:rPr>
          <w:b/>
          <w:bCs/>
          <w:color w:val="000000"/>
          <w:lang w:val="uk-UA" w:eastAsia="uk-UA" w:bidi="uk-UA"/>
        </w:rPr>
        <w:t>Навчальні цілі:</w:t>
      </w:r>
    </w:p>
    <w:p w:rsidR="009934BA" w:rsidRPr="001F622D" w:rsidRDefault="001F622D">
      <w:pPr>
        <w:widowControl w:val="0"/>
        <w:spacing w:after="0"/>
        <w:ind w:left="360"/>
        <w:rPr>
          <w:lang w:val="ru-RU"/>
        </w:rPr>
      </w:pPr>
      <w:r>
        <w:rPr>
          <w:color w:val="000000"/>
          <w:lang w:val="uk-UA" w:eastAsia="uk-UA" w:bidi="uk-UA"/>
        </w:rPr>
        <w:t>Зрозуміти важливість профілактики стоматологічних захворювань. Вивчити методи та засоби профілактики я</w:t>
      </w:r>
      <w:r>
        <w:rPr>
          <w:color w:val="000000"/>
          <w:lang w:val="uk-UA" w:eastAsia="uk-UA" w:bidi="uk-UA"/>
        </w:rPr>
        <w:t>к індивідуальної так і групової. Навчитись впроваджувати методи профілактики в усі верстви населення. 1.Актуальність та значення профілактики стоматологічних захворювань.</w:t>
      </w:r>
    </w:p>
    <w:p w:rsidR="009934BA" w:rsidRPr="001F622D" w:rsidRDefault="001F622D">
      <w:pPr>
        <w:widowControl w:val="0"/>
        <w:numPr>
          <w:ilvl w:val="0"/>
          <w:numId w:val="3"/>
        </w:numPr>
        <w:tabs>
          <w:tab w:val="left" w:pos="744"/>
        </w:tabs>
        <w:spacing w:after="0"/>
        <w:ind w:left="360" w:firstLine="0"/>
        <w:rPr>
          <w:lang w:val="ru-RU"/>
        </w:rPr>
      </w:pPr>
      <w:r>
        <w:rPr>
          <w:color w:val="000000"/>
          <w:lang w:val="uk-UA" w:eastAsia="uk-UA" w:bidi="uk-UA"/>
        </w:rPr>
        <w:t>Засвоїти роль профілактичних заходів у збереженні стоматологічного здоров'я.</w:t>
      </w:r>
    </w:p>
    <w:p w:rsidR="009934BA" w:rsidRPr="001F622D" w:rsidRDefault="001F622D">
      <w:pPr>
        <w:widowControl w:val="0"/>
        <w:numPr>
          <w:ilvl w:val="0"/>
          <w:numId w:val="3"/>
        </w:numPr>
        <w:tabs>
          <w:tab w:val="left" w:pos="744"/>
        </w:tabs>
        <w:spacing w:after="0"/>
        <w:ind w:left="0" w:firstLine="360"/>
        <w:rPr>
          <w:lang w:val="ru-RU"/>
        </w:rPr>
      </w:pPr>
      <w:r>
        <w:rPr>
          <w:color w:val="000000"/>
          <w:lang w:val="uk-UA" w:eastAsia="uk-UA" w:bidi="uk-UA"/>
        </w:rPr>
        <w:t>Знати що</w:t>
      </w:r>
      <w:r>
        <w:rPr>
          <w:color w:val="000000"/>
          <w:lang w:val="uk-UA" w:eastAsia="uk-UA" w:bidi="uk-UA"/>
        </w:rPr>
        <w:t xml:space="preserve"> таке первинна, вторинна, третинна профілактикт</w:t>
      </w:r>
    </w:p>
    <w:p w:rsidR="009934BA" w:rsidRPr="001F622D" w:rsidRDefault="001F622D">
      <w:pPr>
        <w:widowControl w:val="0"/>
        <w:numPr>
          <w:ilvl w:val="1"/>
          <w:numId w:val="5"/>
        </w:numPr>
        <w:tabs>
          <w:tab w:val="left" w:pos="914"/>
        </w:tabs>
        <w:spacing w:after="0"/>
        <w:ind w:firstLine="0"/>
        <w:rPr>
          <w:lang w:val="ru-RU"/>
        </w:rPr>
      </w:pPr>
      <w:r>
        <w:rPr>
          <w:color w:val="000000"/>
          <w:lang w:val="uk-UA" w:eastAsia="uk-UA" w:bidi="uk-UA"/>
        </w:rPr>
        <w:t>міти обгрунтувати вплив заходів первинної, вторинної і третинної профілактиктики на стоматологічне здоров'я населення;</w:t>
      </w:r>
    </w:p>
    <w:p w:rsidR="009934BA" w:rsidRPr="001F622D" w:rsidRDefault="001F622D">
      <w:pPr>
        <w:widowControl w:val="0"/>
        <w:numPr>
          <w:ilvl w:val="1"/>
          <w:numId w:val="5"/>
        </w:numPr>
        <w:tabs>
          <w:tab w:val="left" w:pos="861"/>
        </w:tabs>
        <w:spacing w:after="400"/>
        <w:ind w:firstLine="0"/>
        <w:rPr>
          <w:lang w:val="ru-RU"/>
        </w:rPr>
      </w:pPr>
      <w:r>
        <w:rPr>
          <w:color w:val="000000"/>
          <w:lang w:val="uk-UA" w:eastAsia="uk-UA" w:bidi="uk-UA"/>
        </w:rPr>
        <w:t>нати техніку безпеки при роботі у стоматологічному кабінеті.</w:t>
      </w:r>
    </w:p>
    <w:p w:rsidR="009934BA" w:rsidRPr="001F622D" w:rsidRDefault="001F622D">
      <w:pPr>
        <w:widowControl w:val="0"/>
        <w:numPr>
          <w:ilvl w:val="0"/>
          <w:numId w:val="7"/>
        </w:numPr>
        <w:tabs>
          <w:tab w:val="left" w:pos="333"/>
        </w:tabs>
        <w:spacing w:after="0"/>
        <w:ind w:left="360"/>
        <w:rPr>
          <w:lang w:val="ru-RU"/>
        </w:rPr>
      </w:pPr>
      <w:r>
        <w:rPr>
          <w:rFonts w:ascii="Arial" w:eastAsia="Arial" w:hAnsi="Arial" w:cs="Arial"/>
          <w:b/>
          <w:bCs/>
          <w:color w:val="000000"/>
          <w:szCs w:val="24"/>
          <w:lang w:val="uk-UA" w:eastAsia="uk-UA" w:bidi="uk-UA"/>
        </w:rPr>
        <w:t>.</w:t>
      </w:r>
      <w:r>
        <w:rPr>
          <w:b/>
          <w:bCs/>
          <w:color w:val="000000"/>
          <w:lang w:val="uk-UA" w:eastAsia="uk-UA" w:bidi="uk-UA"/>
        </w:rPr>
        <w:t>Базові знання, вміння, нави</w:t>
      </w:r>
      <w:r>
        <w:rPr>
          <w:b/>
          <w:bCs/>
          <w:color w:val="000000"/>
          <w:lang w:val="uk-UA" w:eastAsia="uk-UA" w:bidi="uk-UA"/>
        </w:rPr>
        <w:t>чки, необхідні для вивчення теми (міждисциплінарна інтеграція)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87"/>
        <w:gridCol w:w="5371"/>
      </w:tblGrid>
      <w:tr w:rsidR="009934BA">
        <w:trPr>
          <w:cantSplit/>
          <w:trHeight w:hRule="exact" w:val="475"/>
          <w:jc w:val="center"/>
        </w:trPr>
        <w:tc>
          <w:tcPr>
            <w:tcW w:w="4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Назви попередніх дисциплін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Отримані навики</w:t>
            </w:r>
          </w:p>
        </w:tc>
      </w:tr>
      <w:tr w:rsidR="009934BA" w:rsidRPr="001F622D">
        <w:trPr>
          <w:cantSplit/>
          <w:trHeight w:hRule="exact" w:val="1301"/>
          <w:jc w:val="center"/>
        </w:trPr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Нормальна анатомія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4BA" w:rsidRPr="001F622D" w:rsidRDefault="001F622D">
            <w:pPr>
              <w:widowControl w:val="0"/>
              <w:spacing w:after="0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Вміти диференціювати тимчасові та постійні зуби. Знати анатомічні особливості тимчасових зубів в</w:t>
            </w:r>
          </w:p>
        </w:tc>
      </w:tr>
    </w:tbl>
    <w:p w:rsidR="009934BA" w:rsidRPr="001F622D" w:rsidRDefault="001F622D">
      <w:pPr>
        <w:spacing w:line="1" w:lineRule="exact"/>
        <w:rPr>
          <w:sz w:val="2"/>
          <w:szCs w:val="2"/>
          <w:lang w:val="ru-RU"/>
        </w:rPr>
      </w:pPr>
      <w:r w:rsidRPr="001F622D">
        <w:rPr>
          <w:lang w:val="ru-RU"/>
        </w:rPr>
        <w:br w:type="page"/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387"/>
        <w:gridCol w:w="5371"/>
      </w:tblGrid>
      <w:tr w:rsidR="009934BA" w:rsidRPr="001F622D">
        <w:trPr>
          <w:cantSplit/>
          <w:trHeight w:hRule="exact" w:val="475"/>
          <w:jc w:val="center"/>
        </w:trPr>
        <w:tc>
          <w:tcPr>
            <w:tcW w:w="4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34BA" w:rsidRPr="001F622D" w:rsidRDefault="009934BA">
            <w:pPr>
              <w:widowControl w:val="0"/>
              <w:rPr>
                <w:sz w:val="10"/>
                <w:szCs w:val="10"/>
                <w:lang w:val="ru-RU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34BA" w:rsidRPr="001F622D" w:rsidRDefault="001F622D">
            <w:pPr>
              <w:widowControl w:val="0"/>
              <w:spacing w:after="0" w:line="240" w:lineRule="auto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залежності від стадії </w:t>
            </w:r>
            <w:r>
              <w:rPr>
                <w:color w:val="000000"/>
                <w:lang w:val="uk-UA" w:eastAsia="uk-UA" w:bidi="uk-UA"/>
              </w:rPr>
              <w:t>розвитку зуба.</w:t>
            </w:r>
          </w:p>
        </w:tc>
      </w:tr>
      <w:tr w:rsidR="009934BA">
        <w:trPr>
          <w:cantSplit/>
          <w:trHeight w:hRule="exact" w:val="1435"/>
          <w:jc w:val="center"/>
        </w:trPr>
        <w:tc>
          <w:tcPr>
            <w:tcW w:w="43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Гістологія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/>
            </w:pPr>
            <w:r>
              <w:rPr>
                <w:color w:val="000000"/>
                <w:lang w:val="uk-UA" w:eastAsia="uk-UA" w:bidi="uk-UA"/>
              </w:rPr>
              <w:t>Знати гістологічну будову зубів, слизової оболонки та тканин пародонта. Вікові аспекти розвитку.</w:t>
            </w:r>
          </w:p>
        </w:tc>
      </w:tr>
      <w:tr w:rsidR="009934BA" w:rsidRPr="001F622D">
        <w:trPr>
          <w:cantSplit/>
          <w:trHeight w:hRule="exact" w:val="955"/>
          <w:jc w:val="center"/>
        </w:trPr>
        <w:tc>
          <w:tcPr>
            <w:tcW w:w="4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Медична психологія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4BA" w:rsidRPr="001F622D" w:rsidRDefault="001F622D">
            <w:pPr>
              <w:widowControl w:val="0"/>
              <w:spacing w:after="0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Особливості роботи з людьми різних вікових груп та соціальних прошарків.</w:t>
            </w:r>
          </w:p>
        </w:tc>
      </w:tr>
    </w:tbl>
    <w:p w:rsidR="009934BA" w:rsidRPr="001F622D" w:rsidRDefault="009934BA">
      <w:pPr>
        <w:widowControl w:val="0"/>
        <w:spacing w:after="459" w:line="1" w:lineRule="exact"/>
        <w:rPr>
          <w:lang w:val="ru-RU"/>
        </w:rPr>
      </w:pPr>
    </w:p>
    <w:p w:rsidR="009934BA" w:rsidRPr="001F622D" w:rsidRDefault="001F622D">
      <w:pPr>
        <w:widowControl w:val="0"/>
        <w:numPr>
          <w:ilvl w:val="0"/>
          <w:numId w:val="7"/>
        </w:numPr>
        <w:tabs>
          <w:tab w:val="left" w:pos="610"/>
        </w:tabs>
        <w:spacing w:after="0"/>
        <w:ind w:left="0" w:firstLine="28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. Завдання для самостійної підготовки</w:t>
      </w:r>
      <w:r>
        <w:rPr>
          <w:b/>
          <w:bCs/>
          <w:color w:val="000000"/>
          <w:lang w:val="uk-UA" w:eastAsia="uk-UA" w:bidi="uk-UA"/>
        </w:rPr>
        <w:t xml:space="preserve"> до заняття.</w:t>
      </w:r>
    </w:p>
    <w:p w:rsidR="009934BA" w:rsidRPr="001F622D" w:rsidRDefault="001F622D">
      <w:pPr>
        <w:widowControl w:val="0"/>
        <w:spacing w:after="0"/>
        <w:ind w:firstLine="280"/>
        <w:rPr>
          <w:lang w:val="ru-RU"/>
        </w:rPr>
      </w:pPr>
      <w:r>
        <w:rPr>
          <w:color w:val="000000"/>
          <w:lang w:val="uk-UA" w:eastAsia="uk-UA" w:bidi="uk-UA"/>
        </w:rPr>
        <w:t>1.Знати історію профілактики як науки.</w:t>
      </w:r>
    </w:p>
    <w:p w:rsidR="009934BA" w:rsidRPr="001F622D" w:rsidRDefault="001F622D">
      <w:pPr>
        <w:widowControl w:val="0"/>
        <w:spacing w:after="0"/>
        <w:ind w:firstLine="280"/>
        <w:rPr>
          <w:lang w:val="ru-RU"/>
        </w:rPr>
      </w:pPr>
      <w:r>
        <w:rPr>
          <w:color w:val="000000"/>
          <w:lang w:val="uk-UA" w:eastAsia="uk-UA" w:bidi="uk-UA"/>
        </w:rPr>
        <w:t>2.Знати актуальність та значення профілактики в наш час .</w:t>
      </w:r>
    </w:p>
    <w:p w:rsidR="009934BA" w:rsidRPr="001F622D" w:rsidRDefault="001F622D">
      <w:pPr>
        <w:widowControl w:val="0"/>
        <w:spacing w:after="0"/>
        <w:ind w:firstLine="280"/>
        <w:rPr>
          <w:lang w:val="ru-RU"/>
        </w:rPr>
      </w:pPr>
      <w:r>
        <w:rPr>
          <w:smallCaps/>
          <w:color w:val="000000"/>
          <w:lang w:val="uk-UA" w:eastAsia="uk-UA" w:bidi="uk-UA"/>
        </w:rPr>
        <w:t>З.Вивчити</w:t>
      </w:r>
      <w:r>
        <w:rPr>
          <w:color w:val="000000"/>
          <w:lang w:val="uk-UA" w:eastAsia="uk-UA" w:bidi="uk-UA"/>
        </w:rPr>
        <w:t xml:space="preserve"> мету та засоби впровадження профілактики.</w:t>
      </w:r>
    </w:p>
    <w:p w:rsidR="009934BA" w:rsidRPr="001F622D" w:rsidRDefault="001F622D">
      <w:pPr>
        <w:widowControl w:val="0"/>
        <w:spacing w:after="0"/>
        <w:ind w:left="280" w:firstLine="20"/>
        <w:rPr>
          <w:lang w:val="ru-RU"/>
        </w:rPr>
      </w:pPr>
      <w:r>
        <w:rPr>
          <w:color w:val="000000"/>
          <w:lang w:val="uk-UA" w:eastAsia="uk-UA" w:bidi="uk-UA"/>
        </w:rPr>
        <w:t>4.Вивчити особливості впровадження профілактики в молодших (дитячих) вікових групах.</w:t>
      </w:r>
    </w:p>
    <w:p w:rsidR="009934BA" w:rsidRPr="001F622D" w:rsidRDefault="001F622D">
      <w:pPr>
        <w:widowControl w:val="0"/>
        <w:spacing w:after="0"/>
        <w:ind w:firstLine="280"/>
        <w:rPr>
          <w:lang w:val="ru-RU"/>
        </w:rPr>
      </w:pPr>
      <w:r>
        <w:rPr>
          <w:color w:val="000000"/>
          <w:lang w:val="uk-UA" w:eastAsia="uk-UA" w:bidi="uk-UA"/>
        </w:rPr>
        <w:t>5.Знати т</w:t>
      </w:r>
      <w:r>
        <w:rPr>
          <w:color w:val="000000"/>
          <w:lang w:val="uk-UA" w:eastAsia="uk-UA" w:bidi="uk-UA"/>
        </w:rPr>
        <w:t>ехніку безпеки при роботі у стоматологічному кабінеті.</w:t>
      </w:r>
    </w:p>
    <w:p w:rsidR="009934BA" w:rsidRPr="001F622D" w:rsidRDefault="001F622D">
      <w:pPr>
        <w:widowControl w:val="0"/>
        <w:numPr>
          <w:ilvl w:val="1"/>
          <w:numId w:val="9"/>
        </w:numPr>
        <w:tabs>
          <w:tab w:val="left" w:pos="883"/>
        </w:tabs>
        <w:spacing w:after="0"/>
        <w:ind w:left="280" w:firstLine="2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Перелік основних термінів, параметрів, характеристик, які повинен засвоїти лікар-інтерн при підготовці до заняття: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05"/>
        <w:gridCol w:w="6754"/>
      </w:tblGrid>
      <w:tr w:rsidR="009934BA">
        <w:trPr>
          <w:cantSplit/>
          <w:trHeight w:hRule="exact" w:val="643"/>
          <w:jc w:val="center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Термін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Визначення</w:t>
            </w:r>
          </w:p>
        </w:tc>
      </w:tr>
      <w:tr w:rsidR="009934BA" w:rsidRPr="001F622D">
        <w:trPr>
          <w:cantSplit/>
          <w:trHeight w:hRule="exact" w:val="3365"/>
          <w:jc w:val="center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i/>
                <w:iCs/>
                <w:color w:val="000000"/>
                <w:lang w:val="uk-UA" w:eastAsia="uk-UA" w:bidi="uk-UA"/>
              </w:rPr>
              <w:t>Профілактика стоматологічних</w:t>
            </w:r>
          </w:p>
          <w:p w:rsidR="009934BA" w:rsidRDefault="001F622D">
            <w:pPr>
              <w:widowControl w:val="0"/>
              <w:spacing w:after="0" w:line="240" w:lineRule="auto"/>
            </w:pPr>
            <w:r>
              <w:rPr>
                <w:i/>
                <w:iCs/>
                <w:color w:val="000000"/>
                <w:lang w:val="uk-UA" w:eastAsia="uk-UA" w:bidi="uk-UA"/>
              </w:rPr>
              <w:t>захворювань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34BA" w:rsidRPr="001F622D" w:rsidRDefault="001F622D">
            <w:pPr>
              <w:widowControl w:val="0"/>
              <w:spacing w:after="0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Предмет, що вивчає </w:t>
            </w:r>
            <w:r>
              <w:rPr>
                <w:color w:val="000000"/>
                <w:lang w:val="uk-UA" w:eastAsia="uk-UA" w:bidi="uk-UA"/>
              </w:rPr>
              <w:t>комплекс заходів , направлених на попередження стоматологічних захворювань,включаючи використання всіх вивчених на даному етапі методів профілактики за спеціальною схемою та за участю служб охорони здоров’я та впровадження їх серед різних груп населення.</w:t>
            </w:r>
          </w:p>
        </w:tc>
      </w:tr>
      <w:tr w:rsidR="009934BA">
        <w:trPr>
          <w:cantSplit/>
          <w:trHeight w:hRule="exact" w:val="2270"/>
          <w:jc w:val="center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i/>
                <w:iCs/>
                <w:color w:val="000000"/>
                <w:lang w:val="uk-UA" w:eastAsia="uk-UA" w:bidi="uk-UA"/>
              </w:rPr>
              <w:t>Методи комплексної системи профілактики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4BA" w:rsidRDefault="001F622D">
            <w:pPr>
              <w:widowControl w:val="0"/>
              <w:spacing w:after="0"/>
              <w:jc w:val="both"/>
            </w:pPr>
            <w:r>
              <w:rPr>
                <w:color w:val="000000"/>
                <w:lang w:val="uk-UA" w:eastAsia="uk-UA" w:bidi="uk-UA"/>
              </w:rPr>
              <w:t>2 групи: основні та додаткові. До основних відносять дотримання раціонального режиму харчування, збалансованого харчування,гігієну порожнини рота, активну санітарно-освітню роботу. До додаткових методів відносять обр</w:t>
            </w:r>
            <w:r>
              <w:rPr>
                <w:color w:val="000000"/>
                <w:lang w:val="uk-UA" w:eastAsia="uk-UA" w:bidi="uk-UA"/>
              </w:rPr>
              <w:t>обку зубів мінералізуючи ми</w:t>
            </w:r>
          </w:p>
        </w:tc>
      </w:tr>
      <w:tr w:rsidR="009934BA" w:rsidRPr="001F622D">
        <w:trPr>
          <w:cantSplit/>
          <w:trHeight w:hRule="exact" w:val="1440"/>
          <w:jc w:val="center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34BA" w:rsidRDefault="009934BA"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34BA" w:rsidRPr="001F622D" w:rsidRDefault="001F622D">
            <w:pPr>
              <w:widowControl w:val="0"/>
              <w:spacing w:after="0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засобами, призначення лікувальних зубних паст, усунення первинної та вторинної травматичної оклюзії, корегуючи гімнастика.</w:t>
            </w:r>
          </w:p>
        </w:tc>
      </w:tr>
      <w:tr w:rsidR="009934BA" w:rsidRPr="001F622D">
        <w:trPr>
          <w:cantSplit/>
          <w:trHeight w:hRule="exact" w:val="1138"/>
          <w:jc w:val="center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i/>
                <w:iCs/>
                <w:color w:val="000000"/>
                <w:lang w:val="uk-UA" w:eastAsia="uk-UA" w:bidi="uk-UA"/>
              </w:rPr>
              <w:lastRenderedPageBreak/>
              <w:t>Стоматологічне обладнання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34BA" w:rsidRPr="001F622D" w:rsidRDefault="001F622D">
            <w:pPr>
              <w:widowControl w:val="0"/>
              <w:spacing w:after="0"/>
              <w:jc w:val="both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 xml:space="preserve">Стоматологічна установка, мікромотор,наконечники, фото полімерна лампа, </w:t>
            </w:r>
            <w:r>
              <w:rPr>
                <w:color w:val="000000"/>
                <w:lang w:val="uk-UA" w:eastAsia="uk-UA" w:bidi="uk-UA"/>
              </w:rPr>
              <w:t>кварцева лампа,</w:t>
            </w:r>
          </w:p>
        </w:tc>
      </w:tr>
      <w:tr w:rsidR="009934BA">
        <w:trPr>
          <w:cantSplit/>
          <w:trHeight w:hRule="exact" w:val="1435"/>
          <w:jc w:val="center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34BA" w:rsidRPr="001F622D" w:rsidRDefault="001F622D">
            <w:pPr>
              <w:widowControl w:val="0"/>
              <w:spacing w:after="0"/>
              <w:rPr>
                <w:lang w:val="ru-RU"/>
              </w:rPr>
            </w:pPr>
            <w:r>
              <w:rPr>
                <w:i/>
                <w:iCs/>
                <w:color w:val="000000"/>
                <w:lang w:val="uk-UA" w:eastAsia="uk-UA" w:bidi="uk-UA"/>
              </w:rPr>
              <w:t>Перша допомога при враженні струмом.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/>
              <w:jc w:val="both"/>
            </w:pPr>
            <w:r>
              <w:rPr>
                <w:color w:val="000000"/>
                <w:lang w:val="uk-UA" w:eastAsia="uk-UA" w:bidi="uk-UA"/>
              </w:rPr>
              <w:t>Забрати людину від джерела струму та вимкнути струм. Проведення штучного дихання та непрямого масажу серця. Викликати реанімаційну бригаду.</w:t>
            </w:r>
          </w:p>
        </w:tc>
      </w:tr>
      <w:tr w:rsidR="009934BA">
        <w:trPr>
          <w:cantSplit/>
          <w:trHeight w:hRule="exact" w:val="2429"/>
          <w:jc w:val="center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i/>
                <w:iCs/>
                <w:color w:val="000000"/>
                <w:lang w:val="uk-UA" w:eastAsia="uk-UA" w:bidi="uk-UA"/>
              </w:rPr>
              <w:t>Аварійна ситуація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numPr>
                <w:ilvl w:val="0"/>
                <w:numId w:val="10"/>
              </w:numPr>
              <w:tabs>
                <w:tab w:val="left" w:pos="355"/>
              </w:tabs>
              <w:spacing w:line="240" w:lineRule="auto"/>
              <w:ind w:left="0" w:firstLine="0"/>
              <w:jc w:val="both"/>
            </w:pPr>
            <w:r>
              <w:rPr>
                <w:color w:val="000000"/>
                <w:lang w:val="uk-UA" w:eastAsia="uk-UA" w:bidi="uk-UA"/>
              </w:rPr>
              <w:t>короткезамикання;</w:t>
            </w:r>
          </w:p>
          <w:p w:rsidR="009934BA" w:rsidRDefault="001F622D">
            <w:pPr>
              <w:widowControl w:val="0"/>
              <w:numPr>
                <w:ilvl w:val="0"/>
                <w:numId w:val="10"/>
              </w:numPr>
              <w:tabs>
                <w:tab w:val="left" w:pos="355"/>
              </w:tabs>
              <w:spacing w:line="240" w:lineRule="auto"/>
              <w:ind w:left="0" w:firstLine="0"/>
              <w:jc w:val="both"/>
            </w:pPr>
            <w:r>
              <w:rPr>
                <w:color w:val="000000"/>
                <w:lang w:val="uk-UA" w:eastAsia="uk-UA" w:bidi="uk-UA"/>
              </w:rPr>
              <w:t>враженняелектричнимструмом;</w:t>
            </w:r>
          </w:p>
          <w:p w:rsidR="009934BA" w:rsidRDefault="001F622D">
            <w:pPr>
              <w:widowControl w:val="0"/>
              <w:numPr>
                <w:ilvl w:val="0"/>
                <w:numId w:val="10"/>
              </w:numPr>
              <w:tabs>
                <w:tab w:val="left" w:pos="355"/>
              </w:tabs>
              <w:spacing w:line="240" w:lineRule="auto"/>
              <w:ind w:left="0" w:firstLine="0"/>
              <w:jc w:val="both"/>
            </w:pPr>
            <w:r>
              <w:rPr>
                <w:color w:val="000000"/>
                <w:lang w:val="uk-UA" w:eastAsia="uk-UA" w:bidi="uk-UA"/>
              </w:rPr>
              <w:t>пожежа;</w:t>
            </w:r>
          </w:p>
          <w:p w:rsidR="009934BA" w:rsidRDefault="001F622D">
            <w:pPr>
              <w:widowControl w:val="0"/>
              <w:numPr>
                <w:ilvl w:val="0"/>
                <w:numId w:val="10"/>
              </w:numPr>
              <w:tabs>
                <w:tab w:val="left" w:pos="355"/>
              </w:tabs>
              <w:spacing w:line="240" w:lineRule="auto"/>
              <w:ind w:left="0" w:firstLine="0"/>
              <w:jc w:val="both"/>
            </w:pPr>
            <w:r>
              <w:rPr>
                <w:color w:val="000000"/>
                <w:lang w:val="uk-UA" w:eastAsia="uk-UA" w:bidi="uk-UA"/>
              </w:rPr>
              <w:t>землетрус.</w:t>
            </w:r>
          </w:p>
        </w:tc>
      </w:tr>
    </w:tbl>
    <w:p w:rsidR="009934BA" w:rsidRDefault="009934BA">
      <w:pPr>
        <w:widowControl w:val="0"/>
        <w:spacing w:after="459" w:line="1" w:lineRule="exact"/>
      </w:pPr>
    </w:p>
    <w:p w:rsidR="009934BA" w:rsidRDefault="001F622D">
      <w:pPr>
        <w:widowControl w:val="0"/>
        <w:numPr>
          <w:ilvl w:val="1"/>
          <w:numId w:val="9"/>
        </w:numPr>
        <w:tabs>
          <w:tab w:val="left" w:pos="1603"/>
        </w:tabs>
        <w:spacing w:after="0"/>
        <w:ind w:left="0" w:firstLine="1000"/>
      </w:pPr>
      <w:r>
        <w:rPr>
          <w:b/>
          <w:bCs/>
          <w:color w:val="000000"/>
          <w:lang w:val="uk-UA" w:eastAsia="uk-UA" w:bidi="uk-UA"/>
        </w:rPr>
        <w:t>Теоретичні питання до заняття:</w:t>
      </w:r>
    </w:p>
    <w:p w:rsidR="009934BA" w:rsidRDefault="001F622D">
      <w:pPr>
        <w:widowControl w:val="0"/>
        <w:numPr>
          <w:ilvl w:val="0"/>
          <w:numId w:val="11"/>
        </w:numPr>
        <w:tabs>
          <w:tab w:val="left" w:pos="581"/>
        </w:tabs>
        <w:spacing w:after="0"/>
        <w:ind w:left="0" w:firstLine="280"/>
      </w:pPr>
      <w:r>
        <w:rPr>
          <w:color w:val="000000"/>
          <w:lang w:val="uk-UA" w:eastAsia="uk-UA" w:bidi="uk-UA"/>
        </w:rPr>
        <w:t>.Історія профілактики як науки.</w:t>
      </w:r>
    </w:p>
    <w:p w:rsidR="009934BA" w:rsidRPr="001F622D" w:rsidRDefault="001F622D">
      <w:pPr>
        <w:widowControl w:val="0"/>
        <w:numPr>
          <w:ilvl w:val="0"/>
          <w:numId w:val="11"/>
        </w:numPr>
        <w:tabs>
          <w:tab w:val="left" w:pos="590"/>
        </w:tabs>
        <w:spacing w:after="0"/>
        <w:ind w:left="0" w:firstLine="280"/>
        <w:rPr>
          <w:lang w:val="ru-RU"/>
        </w:rPr>
      </w:pPr>
      <w:r>
        <w:rPr>
          <w:color w:val="000000"/>
          <w:lang w:val="uk-UA" w:eastAsia="uk-UA" w:bidi="uk-UA"/>
        </w:rPr>
        <w:t>. Актуальність та значення профілактики в наш час .</w:t>
      </w:r>
    </w:p>
    <w:p w:rsidR="009934BA" w:rsidRPr="001F622D" w:rsidRDefault="001F622D">
      <w:pPr>
        <w:widowControl w:val="0"/>
        <w:numPr>
          <w:ilvl w:val="0"/>
          <w:numId w:val="11"/>
        </w:numPr>
        <w:tabs>
          <w:tab w:val="left" w:pos="595"/>
        </w:tabs>
        <w:spacing w:after="0"/>
        <w:ind w:left="0" w:firstLine="280"/>
        <w:rPr>
          <w:lang w:val="ru-RU"/>
        </w:rPr>
      </w:pPr>
      <w:r>
        <w:rPr>
          <w:color w:val="000000"/>
          <w:lang w:val="uk-UA" w:eastAsia="uk-UA" w:bidi="uk-UA"/>
        </w:rPr>
        <w:t>.Мета та засоби впровадження профілактики.</w:t>
      </w:r>
    </w:p>
    <w:p w:rsidR="009934BA" w:rsidRPr="001F622D" w:rsidRDefault="001F622D">
      <w:pPr>
        <w:widowControl w:val="0"/>
        <w:numPr>
          <w:ilvl w:val="0"/>
          <w:numId w:val="11"/>
        </w:numPr>
        <w:tabs>
          <w:tab w:val="left" w:pos="610"/>
        </w:tabs>
        <w:spacing w:after="0"/>
        <w:ind w:left="0" w:firstLine="280"/>
        <w:rPr>
          <w:lang w:val="ru-RU"/>
        </w:rPr>
      </w:pPr>
      <w:r>
        <w:rPr>
          <w:color w:val="000000"/>
          <w:lang w:val="uk-UA" w:eastAsia="uk-UA" w:bidi="uk-UA"/>
        </w:rPr>
        <w:t xml:space="preserve">. Що являє собою первинна, вторинна, третинна </w:t>
      </w:r>
      <w:r>
        <w:rPr>
          <w:color w:val="000000"/>
          <w:lang w:val="uk-UA" w:eastAsia="uk-UA" w:bidi="uk-UA"/>
        </w:rPr>
        <w:t>профілактика.</w:t>
      </w:r>
    </w:p>
    <w:p w:rsidR="009934BA" w:rsidRDefault="001F622D">
      <w:pPr>
        <w:widowControl w:val="0"/>
        <w:numPr>
          <w:ilvl w:val="0"/>
          <w:numId w:val="11"/>
        </w:numPr>
        <w:tabs>
          <w:tab w:val="left" w:pos="595"/>
        </w:tabs>
        <w:spacing w:after="0"/>
        <w:ind w:left="0" w:firstLine="280"/>
      </w:pPr>
      <w:r>
        <w:rPr>
          <w:color w:val="000000"/>
          <w:lang w:val="uk-UA" w:eastAsia="uk-UA" w:bidi="uk-UA"/>
        </w:rPr>
        <w:t>. Види профілактики стоматологічних захворювань.</w:t>
      </w:r>
    </w:p>
    <w:p w:rsidR="009934BA" w:rsidRPr="001F622D" w:rsidRDefault="001F622D">
      <w:pPr>
        <w:widowControl w:val="0"/>
        <w:numPr>
          <w:ilvl w:val="0"/>
          <w:numId w:val="11"/>
        </w:numPr>
        <w:tabs>
          <w:tab w:val="left" w:pos="600"/>
        </w:tabs>
        <w:spacing w:after="0"/>
        <w:ind w:left="0" w:firstLine="280"/>
        <w:rPr>
          <w:lang w:val="ru-RU"/>
        </w:rPr>
      </w:pPr>
      <w:r>
        <w:rPr>
          <w:color w:val="000000"/>
          <w:lang w:val="uk-UA" w:eastAsia="uk-UA" w:bidi="uk-UA"/>
        </w:rPr>
        <w:t>.Техніка безпеки лікарів-інтернів в клінічному залі.</w:t>
      </w:r>
    </w:p>
    <w:p w:rsidR="009934BA" w:rsidRPr="001F622D" w:rsidRDefault="001F622D">
      <w:pPr>
        <w:widowControl w:val="0"/>
        <w:numPr>
          <w:ilvl w:val="1"/>
          <w:numId w:val="9"/>
        </w:numPr>
        <w:tabs>
          <w:tab w:val="left" w:pos="1694"/>
        </w:tabs>
        <w:spacing w:after="0"/>
        <w:ind w:left="0" w:firstLine="100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>Практичні роботи (завдання), які виконуються на занятті:</w:t>
      </w:r>
    </w:p>
    <w:p w:rsidR="009934BA" w:rsidRPr="001F622D" w:rsidRDefault="001F622D">
      <w:pPr>
        <w:widowControl w:val="0"/>
        <w:numPr>
          <w:ilvl w:val="0"/>
          <w:numId w:val="12"/>
        </w:numPr>
        <w:tabs>
          <w:tab w:val="left" w:pos="581"/>
        </w:tabs>
        <w:spacing w:after="0"/>
        <w:ind w:left="0" w:firstLine="280"/>
        <w:rPr>
          <w:lang w:val="ru-RU"/>
        </w:rPr>
      </w:pPr>
      <w:r>
        <w:rPr>
          <w:color w:val="000000"/>
          <w:lang w:val="uk-UA" w:eastAsia="uk-UA" w:bidi="uk-UA"/>
        </w:rPr>
        <w:t>.Проведення інструктажу з техніки безпеки.</w:t>
      </w:r>
    </w:p>
    <w:p w:rsidR="009934BA" w:rsidRPr="001F622D" w:rsidRDefault="001F622D">
      <w:pPr>
        <w:widowControl w:val="0"/>
        <w:numPr>
          <w:ilvl w:val="0"/>
          <w:numId w:val="12"/>
        </w:numPr>
        <w:tabs>
          <w:tab w:val="left" w:pos="590"/>
        </w:tabs>
        <w:spacing w:after="0"/>
        <w:ind w:left="0" w:firstLine="280"/>
        <w:rPr>
          <w:lang w:val="ru-RU"/>
        </w:rPr>
      </w:pPr>
      <w:r>
        <w:rPr>
          <w:color w:val="000000"/>
          <w:lang w:val="uk-UA" w:eastAsia="uk-UA" w:bidi="uk-UA"/>
        </w:rPr>
        <w:t>.Надання першої долікарської допомоги пр</w:t>
      </w:r>
      <w:r>
        <w:rPr>
          <w:color w:val="000000"/>
          <w:lang w:val="uk-UA" w:eastAsia="uk-UA" w:bidi="uk-UA"/>
        </w:rPr>
        <w:t>и ураженні струмом.</w:t>
      </w:r>
    </w:p>
    <w:p w:rsidR="009934BA" w:rsidRPr="001F622D" w:rsidRDefault="001F622D">
      <w:pPr>
        <w:widowControl w:val="0"/>
        <w:spacing w:after="0"/>
        <w:ind w:left="280"/>
        <w:jc w:val="both"/>
        <w:rPr>
          <w:lang w:val="ru-RU"/>
        </w:rPr>
      </w:pPr>
      <w:r>
        <w:rPr>
          <w:color w:val="000000"/>
          <w:lang w:val="uk-UA" w:eastAsia="uk-UA" w:bidi="uk-UA"/>
        </w:rPr>
        <w:t>3.Ознайомлення лікарів-інтернів з технічним оснащенням в клінічному залі та навчання правилам експлуатації стоматологічного обладнання (стоматологічної установки, міктомотора, кварцової лампи , фотомолімерної лампи)</w:t>
      </w:r>
    </w:p>
    <w:p w:rsidR="009934BA" w:rsidRPr="001F622D" w:rsidRDefault="001F622D">
      <w:pPr>
        <w:widowControl w:val="0"/>
        <w:spacing w:after="0" w:line="240" w:lineRule="auto"/>
        <w:ind w:left="168"/>
        <w:rPr>
          <w:lang w:val="ru-RU"/>
        </w:rPr>
      </w:pPr>
      <w:r>
        <w:rPr>
          <w:color w:val="000000"/>
          <w:lang w:val="uk-UA" w:eastAsia="uk-UA" w:bidi="uk-UA"/>
        </w:rPr>
        <w:t xml:space="preserve">5. План і </w:t>
      </w:r>
      <w:r>
        <w:rPr>
          <w:color w:val="000000"/>
          <w:lang w:val="uk-UA" w:eastAsia="uk-UA" w:bidi="uk-UA"/>
        </w:rPr>
        <w:t>організаційна структура навчального заняття з дисципліни.</w:t>
      </w:r>
    </w:p>
    <w:tbl>
      <w:tblPr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179"/>
        <w:gridCol w:w="1474"/>
      </w:tblGrid>
      <w:tr w:rsidR="009934BA">
        <w:trPr>
          <w:cantSplit/>
          <w:trHeight w:hRule="exact" w:val="331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Організаційна частина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4BA" w:rsidRDefault="001F622D">
            <w:pPr>
              <w:widowControl w:val="0"/>
              <w:spacing w:after="0" w:line="240" w:lineRule="auto"/>
              <w:ind w:firstLine="380"/>
            </w:pPr>
            <w:r>
              <w:rPr>
                <w:color w:val="000000"/>
                <w:lang w:val="uk-UA" w:eastAsia="uk-UA" w:bidi="uk-UA"/>
              </w:rPr>
              <w:t>2хв.</w:t>
            </w:r>
          </w:p>
        </w:tc>
      </w:tr>
      <w:tr w:rsidR="009934BA">
        <w:trPr>
          <w:cantSplit/>
          <w:trHeight w:hRule="exact" w:val="331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Контроль початкового рівня знань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4BA" w:rsidRDefault="001F622D">
            <w:pPr>
              <w:widowControl w:val="0"/>
              <w:spacing w:after="0" w:line="240" w:lineRule="auto"/>
              <w:ind w:firstLine="380"/>
            </w:pPr>
            <w:r>
              <w:rPr>
                <w:color w:val="000000"/>
                <w:lang w:val="uk-UA" w:eastAsia="uk-UA" w:bidi="uk-UA"/>
              </w:rPr>
              <w:t>5 хв.</w:t>
            </w:r>
          </w:p>
        </w:tc>
      </w:tr>
      <w:tr w:rsidR="009934BA">
        <w:trPr>
          <w:cantSplit/>
          <w:trHeight w:hRule="exact" w:val="653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934BA" w:rsidRPr="001F622D" w:rsidRDefault="001F622D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Теоретичне опитування та обговорення питань по темі практичного заняття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34BA" w:rsidRDefault="001F622D">
            <w:pPr>
              <w:widowControl w:val="0"/>
              <w:spacing w:after="0" w:line="240" w:lineRule="auto"/>
              <w:ind w:firstLine="380"/>
            </w:pPr>
            <w:r>
              <w:rPr>
                <w:color w:val="000000"/>
                <w:lang w:val="uk-UA" w:eastAsia="uk-UA" w:bidi="uk-UA"/>
              </w:rPr>
              <w:t>15 хв.</w:t>
            </w:r>
          </w:p>
        </w:tc>
      </w:tr>
      <w:tr w:rsidR="009934BA">
        <w:trPr>
          <w:cantSplit/>
          <w:trHeight w:hRule="exact" w:val="341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934BA" w:rsidRPr="001F622D" w:rsidRDefault="001F622D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Демонстрація практичних навиків по темі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4BA" w:rsidRDefault="001F622D">
            <w:pPr>
              <w:widowControl w:val="0"/>
              <w:spacing w:after="0" w:line="240" w:lineRule="auto"/>
              <w:ind w:firstLine="380"/>
            </w:pPr>
            <w:r>
              <w:rPr>
                <w:color w:val="000000"/>
                <w:lang w:val="uk-UA" w:eastAsia="uk-UA" w:bidi="uk-UA"/>
              </w:rPr>
              <w:t>10 хв.</w:t>
            </w:r>
          </w:p>
        </w:tc>
      </w:tr>
      <w:tr w:rsidR="009934BA">
        <w:trPr>
          <w:cantSplit/>
          <w:trHeight w:hRule="exact" w:val="331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934BA" w:rsidRPr="001F622D" w:rsidRDefault="001F622D">
            <w:pPr>
              <w:widowControl w:val="0"/>
              <w:spacing w:after="0" w:line="240" w:lineRule="auto"/>
              <w:rPr>
                <w:lang w:val="ru-RU"/>
              </w:rPr>
            </w:pPr>
            <w:r>
              <w:rPr>
                <w:color w:val="000000"/>
                <w:lang w:val="uk-UA" w:eastAsia="uk-UA" w:bidi="uk-UA"/>
              </w:rPr>
              <w:t>Самостійна робота по засвоєнню практичних навиків теми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4BA" w:rsidRDefault="001F622D">
            <w:pPr>
              <w:widowControl w:val="0"/>
              <w:spacing w:after="0" w:line="240" w:lineRule="auto"/>
              <w:ind w:firstLine="380"/>
            </w:pPr>
            <w:r>
              <w:rPr>
                <w:color w:val="000000"/>
                <w:lang w:val="uk-UA" w:eastAsia="uk-UA" w:bidi="uk-UA"/>
              </w:rPr>
              <w:t>35хв.</w:t>
            </w:r>
          </w:p>
        </w:tc>
      </w:tr>
      <w:tr w:rsidR="009934BA">
        <w:trPr>
          <w:cantSplit/>
          <w:trHeight w:hRule="exact" w:val="331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Контроль кінцевого рівня знань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4BA" w:rsidRDefault="001F622D">
            <w:pPr>
              <w:widowControl w:val="0"/>
              <w:spacing w:after="0" w:line="240" w:lineRule="auto"/>
              <w:ind w:firstLine="380"/>
            </w:pPr>
            <w:r>
              <w:rPr>
                <w:color w:val="000000"/>
                <w:lang w:val="uk-UA" w:eastAsia="uk-UA" w:bidi="uk-UA"/>
              </w:rPr>
              <w:t>20 хв.</w:t>
            </w:r>
          </w:p>
        </w:tc>
      </w:tr>
      <w:tr w:rsidR="009934BA">
        <w:trPr>
          <w:cantSplit/>
          <w:trHeight w:hRule="exact" w:val="336"/>
          <w:jc w:val="center"/>
        </w:trPr>
        <w:tc>
          <w:tcPr>
            <w:tcW w:w="8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934BA" w:rsidRDefault="001F622D">
            <w:pPr>
              <w:widowControl w:val="0"/>
              <w:spacing w:after="0" w:line="240" w:lineRule="auto"/>
            </w:pPr>
            <w:r>
              <w:rPr>
                <w:color w:val="000000"/>
                <w:lang w:val="uk-UA" w:eastAsia="uk-UA" w:bidi="uk-UA"/>
              </w:rPr>
              <w:t>Завдання для самостійної роботи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34BA" w:rsidRDefault="001F622D">
            <w:pPr>
              <w:widowControl w:val="0"/>
              <w:spacing w:after="0" w:line="240" w:lineRule="auto"/>
              <w:ind w:firstLine="380"/>
            </w:pPr>
            <w:r>
              <w:rPr>
                <w:color w:val="000000"/>
                <w:lang w:val="uk-UA" w:eastAsia="uk-UA" w:bidi="uk-UA"/>
              </w:rPr>
              <w:t>3 хв.</w:t>
            </w:r>
          </w:p>
        </w:tc>
      </w:tr>
    </w:tbl>
    <w:p w:rsidR="009934BA" w:rsidRDefault="001F622D">
      <w:pPr>
        <w:widowControl w:val="0"/>
        <w:spacing w:after="0" w:line="389" w:lineRule="auto"/>
        <w:ind w:left="158"/>
      </w:pPr>
      <w:r>
        <w:rPr>
          <w:color w:val="000000"/>
          <w:lang w:val="uk-UA" w:eastAsia="uk-UA" w:bidi="uk-UA"/>
        </w:rPr>
        <w:t>ЗМІСТ ТЕМИ :</w:t>
      </w:r>
    </w:p>
    <w:p w:rsidR="009934BA" w:rsidRDefault="009934BA">
      <w:pPr>
        <w:widowControl w:val="0"/>
        <w:spacing w:after="759" w:line="1" w:lineRule="exact"/>
      </w:pPr>
    </w:p>
    <w:p w:rsidR="009934BA" w:rsidRDefault="001F622D">
      <w:pPr>
        <w:widowControl w:val="0"/>
        <w:spacing w:after="0"/>
        <w:ind w:left="180" w:firstLine="280"/>
      </w:pPr>
      <w:r>
        <w:rPr>
          <w:b/>
          <w:bCs/>
          <w:color w:val="000000"/>
          <w:lang w:val="uk-UA" w:eastAsia="uk-UA" w:bidi="uk-UA"/>
        </w:rPr>
        <w:lastRenderedPageBreak/>
        <w:t xml:space="preserve">Профілактика </w:t>
      </w:r>
      <w:r>
        <w:rPr>
          <w:color w:val="000000"/>
          <w:lang w:val="uk-UA" w:eastAsia="uk-UA" w:bidi="uk-UA"/>
        </w:rPr>
        <w:t xml:space="preserve">- комплекс державних, соціальних, гігієнічних, медичних заходів, які можуть бути </w:t>
      </w:r>
      <w:r>
        <w:rPr>
          <w:color w:val="000000"/>
          <w:lang w:val="uk-UA" w:eastAsia="uk-UA" w:bidi="uk-UA"/>
        </w:rPr>
        <w:t>колективними, сімейними та індивідуальними і спрямовані на збереження здоров’я і попередження хвороби.</w:t>
      </w:r>
    </w:p>
    <w:p w:rsidR="009934BA" w:rsidRDefault="001F622D">
      <w:pPr>
        <w:widowControl w:val="0"/>
        <w:spacing w:after="0"/>
        <w:ind w:firstLine="460"/>
      </w:pPr>
      <w:r>
        <w:rPr>
          <w:b/>
          <w:bCs/>
          <w:color w:val="000000"/>
          <w:lang w:val="uk-UA" w:eastAsia="uk-UA" w:bidi="uk-UA"/>
        </w:rPr>
        <w:t>Основні завдання профілактики:</w:t>
      </w:r>
    </w:p>
    <w:p w:rsidR="009934BA" w:rsidRPr="001F622D" w:rsidRDefault="001F622D">
      <w:pPr>
        <w:widowControl w:val="0"/>
        <w:numPr>
          <w:ilvl w:val="0"/>
          <w:numId w:val="13"/>
        </w:numPr>
        <w:tabs>
          <w:tab w:val="left" w:pos="596"/>
        </w:tabs>
        <w:spacing w:after="0"/>
        <w:ind w:left="180" w:firstLine="20"/>
        <w:rPr>
          <w:lang w:val="ru-RU"/>
        </w:rPr>
      </w:pPr>
      <w:r>
        <w:rPr>
          <w:color w:val="000000"/>
          <w:lang w:val="uk-UA" w:eastAsia="uk-UA" w:bidi="uk-UA"/>
        </w:rPr>
        <w:t>укріплення здоров’я шляхом формування здорового способу життя, який цьому сприяє;</w:t>
      </w:r>
    </w:p>
    <w:p w:rsidR="009934BA" w:rsidRPr="001F622D" w:rsidRDefault="001F622D">
      <w:pPr>
        <w:widowControl w:val="0"/>
        <w:numPr>
          <w:ilvl w:val="0"/>
          <w:numId w:val="13"/>
        </w:numPr>
        <w:tabs>
          <w:tab w:val="left" w:pos="663"/>
        </w:tabs>
        <w:spacing w:after="0"/>
        <w:ind w:left="180" w:firstLine="20"/>
        <w:rPr>
          <w:lang w:val="ru-RU"/>
        </w:rPr>
      </w:pPr>
      <w:r>
        <w:rPr>
          <w:color w:val="000000"/>
          <w:lang w:val="uk-UA" w:eastAsia="uk-UA" w:bidi="uk-UA"/>
        </w:rPr>
        <w:t>попередження хвороб і травм на основі ст</w:t>
      </w:r>
      <w:r>
        <w:rPr>
          <w:color w:val="000000"/>
          <w:lang w:val="uk-UA" w:eastAsia="uk-UA" w:bidi="uk-UA"/>
        </w:rPr>
        <w:t>ворення довкілля, яке сприяє збереженню й укріпленню здоров’я;</w:t>
      </w:r>
    </w:p>
    <w:p w:rsidR="009934BA" w:rsidRPr="001F622D" w:rsidRDefault="001F622D">
      <w:pPr>
        <w:widowControl w:val="0"/>
        <w:numPr>
          <w:ilvl w:val="0"/>
          <w:numId w:val="13"/>
        </w:numPr>
        <w:tabs>
          <w:tab w:val="left" w:pos="658"/>
        </w:tabs>
        <w:spacing w:after="0"/>
        <w:ind w:left="180" w:firstLine="20"/>
        <w:rPr>
          <w:lang w:val="ru-RU"/>
        </w:rPr>
      </w:pPr>
      <w:r>
        <w:rPr>
          <w:color w:val="000000"/>
          <w:lang w:val="uk-UA" w:eastAsia="uk-UA" w:bidi="uk-UA"/>
        </w:rPr>
        <w:t>попередження прогресування хвороб та їх ускладнень, завдяки розвитку служб профілактики, лікування і догляду.</w:t>
      </w:r>
    </w:p>
    <w:p w:rsidR="009934BA" w:rsidRPr="001F622D" w:rsidRDefault="001F622D">
      <w:pPr>
        <w:widowControl w:val="0"/>
        <w:spacing w:after="0"/>
        <w:ind w:firstLine="460"/>
        <w:rPr>
          <w:lang w:val="ru-RU"/>
        </w:rPr>
      </w:pPr>
      <w:r>
        <w:rPr>
          <w:color w:val="000000"/>
          <w:lang w:val="uk-UA" w:eastAsia="uk-UA" w:bidi="uk-UA"/>
        </w:rPr>
        <w:t>Профілактика складається із двох основних аспектів:</w:t>
      </w:r>
    </w:p>
    <w:p w:rsidR="009934BA" w:rsidRDefault="001F622D">
      <w:pPr>
        <w:widowControl w:val="0"/>
        <w:numPr>
          <w:ilvl w:val="0"/>
          <w:numId w:val="14"/>
        </w:numPr>
        <w:tabs>
          <w:tab w:val="left" w:pos="577"/>
        </w:tabs>
        <w:spacing w:after="0"/>
        <w:ind w:left="0" w:firstLine="180"/>
      </w:pPr>
      <w:r>
        <w:rPr>
          <w:color w:val="000000"/>
          <w:lang w:val="uk-UA" w:eastAsia="uk-UA" w:bidi="uk-UA"/>
        </w:rPr>
        <w:t xml:space="preserve">немедичний (соціальний, </w:t>
      </w:r>
      <w:r>
        <w:rPr>
          <w:color w:val="000000"/>
          <w:lang w:val="uk-UA" w:eastAsia="uk-UA" w:bidi="uk-UA"/>
        </w:rPr>
        <w:t>державний);</w:t>
      </w:r>
    </w:p>
    <w:p w:rsidR="009934BA" w:rsidRPr="001F622D" w:rsidRDefault="001F622D">
      <w:pPr>
        <w:widowControl w:val="0"/>
        <w:numPr>
          <w:ilvl w:val="0"/>
          <w:numId w:val="14"/>
        </w:numPr>
        <w:tabs>
          <w:tab w:val="left" w:pos="591"/>
        </w:tabs>
        <w:spacing w:after="0"/>
        <w:ind w:left="0" w:firstLine="180"/>
        <w:rPr>
          <w:lang w:val="ru-RU"/>
        </w:rPr>
      </w:pPr>
      <w:r>
        <w:rPr>
          <w:color w:val="000000"/>
          <w:lang w:val="uk-UA" w:eastAsia="uk-UA" w:bidi="uk-UA"/>
        </w:rPr>
        <w:t>медичний (медичні та гігієнічні заходи).</w:t>
      </w:r>
    </w:p>
    <w:p w:rsidR="009934BA" w:rsidRPr="001F622D" w:rsidRDefault="001F622D">
      <w:pPr>
        <w:widowControl w:val="0"/>
        <w:spacing w:after="0"/>
        <w:ind w:left="180" w:firstLine="20"/>
        <w:rPr>
          <w:lang w:val="ru-RU"/>
        </w:rPr>
      </w:pPr>
      <w:r>
        <w:rPr>
          <w:color w:val="000000"/>
          <w:lang w:val="uk-UA" w:eastAsia="uk-UA" w:bidi="uk-UA"/>
        </w:rPr>
        <w:t xml:space="preserve">Стоматологічна профілактика - це система заходів попередження, виникнення і розвитку стоматологічних захворювань і є загальнодержавною справою. Із цього випливає, що лише стараннями медичних працівників </w:t>
      </w:r>
      <w:r>
        <w:rPr>
          <w:color w:val="000000"/>
          <w:lang w:val="uk-UA" w:eastAsia="uk-UA" w:bidi="uk-UA"/>
        </w:rPr>
        <w:t>проблеми профілактики не можуть бути вирішеними, бо потрібні зусилля державних і соціальних інституцій.</w:t>
      </w:r>
    </w:p>
    <w:p w:rsidR="009934BA" w:rsidRPr="001F622D" w:rsidRDefault="001F622D">
      <w:pPr>
        <w:widowControl w:val="0"/>
        <w:spacing w:after="0"/>
        <w:ind w:firstLine="180"/>
        <w:rPr>
          <w:lang w:val="ru-RU"/>
        </w:rPr>
      </w:pPr>
      <w:r>
        <w:rPr>
          <w:color w:val="000000"/>
          <w:lang w:val="uk-UA" w:eastAsia="uk-UA" w:bidi="uk-UA"/>
        </w:rPr>
        <w:t>На нараді експертів ВООЗ у 1977 р. було прийнято таку класифікацію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стоматологічної профілактики: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Первинна профілактика </w:t>
      </w:r>
      <w:r>
        <w:rPr>
          <w:color w:val="000000"/>
          <w:lang w:val="uk-UA" w:eastAsia="uk-UA" w:bidi="uk-UA"/>
        </w:rPr>
        <w:t>- це система державних, соціальни</w:t>
      </w:r>
      <w:r>
        <w:rPr>
          <w:color w:val="000000"/>
          <w:lang w:val="uk-UA" w:eastAsia="uk-UA" w:bidi="uk-UA"/>
        </w:rPr>
        <w:t>х, гігієнічних і медичних заходів, спрямованих на попередження стоматологічних захворювань через усунення причин і умов їх виникнення, а також підвищення стійкості організму до дії несприятливих факторів навколишнього природного, виробничого і побутового с</w:t>
      </w:r>
      <w:r>
        <w:rPr>
          <w:color w:val="000000"/>
          <w:lang w:val="uk-UA" w:eastAsia="uk-UA" w:bidi="uk-UA"/>
        </w:rPr>
        <w:t>ередовища (наприклад, попередження розвитку карієсу зубів ).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Вторинна профілактика </w:t>
      </w:r>
      <w:r>
        <w:rPr>
          <w:color w:val="000000"/>
          <w:lang w:val="uk-UA" w:eastAsia="uk-UA" w:bidi="uk-UA"/>
        </w:rPr>
        <w:t>- комплекс заходів, спрямованих на раннє виявлення захворювання, попередження ускладнень, прогресування і рецидивів стоматологічних захворювань (наприклад, попередження розв</w:t>
      </w:r>
      <w:r>
        <w:rPr>
          <w:color w:val="000000"/>
          <w:lang w:val="uk-UA" w:eastAsia="uk-UA" w:bidi="uk-UA"/>
        </w:rPr>
        <w:t>итку ускладнень карієсу зубів - пульпіту і періодонтиту).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Третинна профілактика </w:t>
      </w:r>
      <w:r>
        <w:rPr>
          <w:color w:val="000000"/>
          <w:lang w:val="uk-UA" w:eastAsia="uk-UA" w:bidi="uk-UA"/>
        </w:rPr>
        <w:t>- це комплекс заходів, спрямованих на реабілітацію стоматологічного статусу, в основі якого - збереження функціональних можливостей органів і тканин щелепно-лицевої ділянки, ме</w:t>
      </w:r>
      <w:r>
        <w:rPr>
          <w:color w:val="000000"/>
          <w:lang w:val="uk-UA" w:eastAsia="uk-UA" w:bidi="uk-UA"/>
        </w:rPr>
        <w:t>тодом заміщення. Ці заходи на практиці здійснюються, в основному, ортопедами і хіругами-стоматологами (наприклад, у результаті невдалого лікування періодонтиту і його ускладнень довелося видалити зуб і замінити його протезом,відновлення функціі).</w:t>
      </w:r>
    </w:p>
    <w:p w:rsidR="009934BA" w:rsidRPr="001F622D" w:rsidRDefault="001F622D">
      <w:pPr>
        <w:widowControl w:val="0"/>
        <w:spacing w:after="0"/>
        <w:rPr>
          <w:lang w:val="uk-UA"/>
        </w:rPr>
      </w:pPr>
      <w:r>
        <w:rPr>
          <w:color w:val="000000"/>
          <w:lang w:val="uk-UA" w:eastAsia="uk-UA" w:bidi="uk-UA"/>
        </w:rPr>
        <w:t xml:space="preserve">Первинна </w:t>
      </w:r>
      <w:r>
        <w:rPr>
          <w:color w:val="000000"/>
          <w:lang w:val="uk-UA" w:eastAsia="uk-UA" w:bidi="uk-UA"/>
        </w:rPr>
        <w:t>профілактика є найперспективнішою і найефективнішою, бо вона охороняє непорушене здоров’я, попереджує виникнення патологічних змін у ротовій порожнині. Провідним заходом первинної профілактики є здоровий спосіб життя.</w:t>
      </w:r>
    </w:p>
    <w:p w:rsidR="009934BA" w:rsidRPr="001F622D" w:rsidRDefault="001F622D">
      <w:pPr>
        <w:widowControl w:val="0"/>
        <w:spacing w:after="0"/>
        <w:rPr>
          <w:lang w:val="uk-UA"/>
        </w:rPr>
      </w:pPr>
      <w:r>
        <w:rPr>
          <w:color w:val="000000"/>
          <w:lang w:val="uk-UA" w:eastAsia="uk-UA" w:bidi="uk-UA"/>
        </w:rPr>
        <w:t>У здоровому способі життя проявляються</w:t>
      </w:r>
      <w:r>
        <w:rPr>
          <w:color w:val="000000"/>
          <w:lang w:val="uk-UA" w:eastAsia="uk-UA" w:bidi="uk-UA"/>
        </w:rPr>
        <w:t xml:space="preserve"> взаємодія і спосіб використання людиною соціальних заходів (надані державою через розробку державних програм із дотримання раціонального режиму праці, відпочинку, науково обгрунтованих норм харчування, особистої гігієни), духовних і природних чинників (вм</w:t>
      </w:r>
      <w:r>
        <w:rPr>
          <w:color w:val="000000"/>
          <w:lang w:val="uk-UA" w:eastAsia="uk-UA" w:bidi="uk-UA"/>
        </w:rPr>
        <w:t>іння правильно і свідомо використовувати блага, надані і природою і державою).</w:t>
      </w:r>
    </w:p>
    <w:p w:rsidR="009934BA" w:rsidRPr="001F622D" w:rsidRDefault="001F622D">
      <w:pPr>
        <w:widowControl w:val="0"/>
        <w:spacing w:after="3060" w:line="240" w:lineRule="auto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Основні завдання первинної профілактики: </w:t>
      </w:r>
      <w:r>
        <w:rPr>
          <w:color w:val="000000"/>
          <w:lang w:val="uk-UA" w:eastAsia="uk-UA" w:bidi="uk-UA"/>
        </w:rPr>
        <w:t>мінералізації твердих тканин зубів.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lastRenderedPageBreak/>
        <w:t xml:space="preserve">Вторинна профілактика </w:t>
      </w:r>
      <w:r>
        <w:rPr>
          <w:color w:val="000000"/>
          <w:lang w:val="uk-UA" w:eastAsia="uk-UA" w:bidi="uk-UA"/>
        </w:rPr>
        <w:t xml:space="preserve">може вважатися ефективною, якщо патологічний процес стабілізувався, зменшився </w:t>
      </w:r>
      <w:r>
        <w:rPr>
          <w:color w:val="000000"/>
          <w:lang w:val="uk-UA" w:eastAsia="uk-UA" w:bidi="uk-UA"/>
        </w:rPr>
        <w:t>ступінь важкості хвороби, зменшилося число або відсутні ускладнення.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Залежно від термінів профілактичної дії виділяють </w:t>
      </w:r>
      <w:r>
        <w:rPr>
          <w:b/>
          <w:bCs/>
          <w:color w:val="000000"/>
          <w:lang w:val="uk-UA" w:eastAsia="uk-UA" w:bidi="uk-UA"/>
        </w:rPr>
        <w:t>два види первинної профілактики.</w:t>
      </w:r>
    </w:p>
    <w:p w:rsidR="009934BA" w:rsidRPr="001F622D" w:rsidRDefault="001F622D">
      <w:pPr>
        <w:widowControl w:val="0"/>
        <w:numPr>
          <w:ilvl w:val="0"/>
          <w:numId w:val="15"/>
        </w:numPr>
        <w:tabs>
          <w:tab w:val="left" w:pos="387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Антенатальна профілактика стоматологічних захворювань є комплексом заходів, які здійснюються у вагітних </w:t>
      </w:r>
      <w:r>
        <w:rPr>
          <w:color w:val="000000"/>
          <w:lang w:val="uk-UA" w:eastAsia="uk-UA" w:bidi="uk-UA"/>
        </w:rPr>
        <w:t>жінок для попередження розвитку у плода, а в подальшому у дитини, патології органів і тканин ротової порожнини. Цей напрямок профілактики є важливим, але недостатньо розробленим і недостатньо впровадженим у практику (В.Г. Сунцов і співавт., 2001).</w:t>
      </w:r>
    </w:p>
    <w:p w:rsidR="009934BA" w:rsidRPr="001F622D" w:rsidRDefault="001F622D">
      <w:pPr>
        <w:widowControl w:val="0"/>
        <w:numPr>
          <w:ilvl w:val="0"/>
          <w:numId w:val="15"/>
        </w:numPr>
        <w:tabs>
          <w:tab w:val="left" w:pos="387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Постната</w:t>
      </w:r>
      <w:r>
        <w:rPr>
          <w:color w:val="000000"/>
          <w:lang w:val="uk-UA" w:eastAsia="uk-UA" w:bidi="uk-UA"/>
        </w:rPr>
        <w:t>льна профілактика є комплексом заходів, які здійснюються після народження дитини, щоб попередити розвиток у неї патології органів і тканин ротової порожнини.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Залежно від впливу на причину чи ланки розвитку захворювання та згідно з рекомендаціями ВООЗ, перв</w:t>
      </w:r>
      <w:r>
        <w:rPr>
          <w:color w:val="000000"/>
          <w:lang w:val="uk-UA" w:eastAsia="uk-UA" w:bidi="uk-UA"/>
        </w:rPr>
        <w:t>инну профілактику поділяють на оздоровчу, етіотропну і патогенетичну (С.Б. Улітовський, 2004).</w:t>
      </w:r>
    </w:p>
    <w:p w:rsidR="009934BA" w:rsidRPr="001F622D" w:rsidRDefault="001F622D">
      <w:pPr>
        <w:widowControl w:val="0"/>
        <w:numPr>
          <w:ilvl w:val="0"/>
          <w:numId w:val="16"/>
        </w:numPr>
        <w:tabs>
          <w:tab w:val="left" w:pos="454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Оздоровча профілактика - формування у населення поняття «здоровий спосіб життя», посилення адаптаційних механізмів організму, підвищення загальної резистентності</w:t>
      </w:r>
      <w:r>
        <w:rPr>
          <w:color w:val="000000"/>
          <w:lang w:val="uk-UA" w:eastAsia="uk-UA" w:bidi="uk-UA"/>
        </w:rPr>
        <w:t xml:space="preserve"> до будь-яких несприятливих впливів.</w:t>
      </w:r>
    </w:p>
    <w:p w:rsidR="009934BA" w:rsidRPr="001F622D" w:rsidRDefault="001F622D">
      <w:pPr>
        <w:widowControl w:val="0"/>
        <w:numPr>
          <w:ilvl w:val="0"/>
          <w:numId w:val="16"/>
        </w:numPr>
        <w:tabs>
          <w:tab w:val="left" w:pos="382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Етіотропна (етіологічна) профілактика - найбільш ефективна, спрямована на зменшення дії етіологічних чинників виникнення захворювання. Вона впливає на причину, яка викликає захворювання, але не усуває її і має чимало на</w:t>
      </w:r>
      <w:r>
        <w:rPr>
          <w:color w:val="000000"/>
          <w:lang w:val="uk-UA" w:eastAsia="uk-UA" w:bidi="uk-UA"/>
        </w:rPr>
        <w:t>прямків (В.Г. Сунцов і співавт., 2001):</w:t>
      </w:r>
    </w:p>
    <w:p w:rsidR="009934BA" w:rsidRPr="001F622D" w:rsidRDefault="001F622D">
      <w:pPr>
        <w:widowControl w:val="0"/>
        <w:numPr>
          <w:ilvl w:val="0"/>
          <w:numId w:val="17"/>
        </w:numPr>
        <w:tabs>
          <w:tab w:val="left" w:pos="469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боротьба з патогенною мікрофлорою ротової порожнини, яка спрямована на зниження її кількості та зміну її якісного складу;</w:t>
      </w:r>
    </w:p>
    <w:p w:rsidR="009934BA" w:rsidRPr="001F622D" w:rsidRDefault="001F622D">
      <w:pPr>
        <w:widowControl w:val="0"/>
        <w:numPr>
          <w:ilvl w:val="0"/>
          <w:numId w:val="17"/>
        </w:numPr>
        <w:tabs>
          <w:tab w:val="left" w:pos="483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усунення продуктів життєдіяльності патогенної мікрофлори, а саме - видалення м’якого зубного н</w:t>
      </w:r>
      <w:r>
        <w:rPr>
          <w:color w:val="000000"/>
          <w:lang w:val="uk-UA" w:eastAsia="uk-UA" w:bidi="uk-UA"/>
        </w:rPr>
        <w:t>альоту;</w:t>
      </w:r>
    </w:p>
    <w:p w:rsidR="009934BA" w:rsidRDefault="001F622D">
      <w:pPr>
        <w:widowControl w:val="0"/>
        <w:numPr>
          <w:ilvl w:val="0"/>
          <w:numId w:val="17"/>
        </w:numPr>
        <w:tabs>
          <w:tab w:val="left" w:pos="406"/>
        </w:tabs>
        <w:spacing w:after="0"/>
        <w:ind w:left="0" w:firstLine="0"/>
      </w:pPr>
      <w:r>
        <w:rPr>
          <w:color w:val="000000"/>
          <w:lang w:val="uk-UA" w:eastAsia="uk-UA" w:bidi="uk-UA"/>
        </w:rPr>
        <w:t>професійна гігієна ротової порожнини;</w:t>
      </w:r>
    </w:p>
    <w:p w:rsidR="009934BA" w:rsidRDefault="001F622D">
      <w:pPr>
        <w:widowControl w:val="0"/>
        <w:numPr>
          <w:ilvl w:val="0"/>
          <w:numId w:val="17"/>
        </w:numPr>
        <w:tabs>
          <w:tab w:val="left" w:pos="387"/>
        </w:tabs>
        <w:spacing w:after="0"/>
        <w:ind w:left="0" w:firstLine="0"/>
      </w:pPr>
      <w:r>
        <w:rPr>
          <w:color w:val="000000"/>
          <w:lang w:val="uk-UA" w:eastAsia="uk-UA" w:bidi="uk-UA"/>
        </w:rPr>
        <w:t>покращення самоочищення ротової порожнини.</w:t>
      </w:r>
    </w:p>
    <w:p w:rsidR="009934BA" w:rsidRPr="001F622D" w:rsidRDefault="001F622D">
      <w:pPr>
        <w:widowControl w:val="0"/>
        <w:spacing w:after="0"/>
        <w:rPr>
          <w:lang w:val="uk-UA"/>
        </w:rPr>
      </w:pPr>
      <w:r>
        <w:rPr>
          <w:color w:val="000000"/>
          <w:lang w:val="uk-UA" w:eastAsia="uk-UA" w:bidi="uk-UA"/>
        </w:rPr>
        <w:t>Фактично етіотропна профілактика спрямована на зниження вірулентності діючих чинників (мікроорганізмів, вірусів). Найчастіше вона здійснюється серед населення через са</w:t>
      </w:r>
      <w:r>
        <w:rPr>
          <w:color w:val="000000"/>
          <w:lang w:val="uk-UA" w:eastAsia="uk-UA" w:bidi="uk-UA"/>
        </w:rPr>
        <w:t>нітарну освіту і соціальні санітарно-гігієнічні заходи.</w:t>
      </w:r>
    </w:p>
    <w:p w:rsidR="009934BA" w:rsidRPr="001F622D" w:rsidRDefault="001F622D">
      <w:pPr>
        <w:widowControl w:val="0"/>
        <w:numPr>
          <w:ilvl w:val="0"/>
          <w:numId w:val="16"/>
        </w:numPr>
        <w:tabs>
          <w:tab w:val="left" w:pos="454"/>
        </w:tabs>
        <w:spacing w:after="0"/>
        <w:ind w:left="0" w:firstLine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Патогенетична профілактика </w:t>
      </w:r>
      <w:r>
        <w:rPr>
          <w:color w:val="000000"/>
          <w:lang w:val="uk-UA" w:eastAsia="uk-UA" w:bidi="uk-UA"/>
        </w:rPr>
        <w:t>- спрямована на попередження патогенетичних змін у ротовій порожнині, і має:</w:t>
      </w:r>
    </w:p>
    <w:p w:rsidR="009934BA" w:rsidRPr="001F622D" w:rsidRDefault="001F622D">
      <w:pPr>
        <w:widowControl w:val="0"/>
        <w:numPr>
          <w:ilvl w:val="0"/>
          <w:numId w:val="18"/>
        </w:numPr>
        <w:tabs>
          <w:tab w:val="left" w:pos="392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загальнооздоровчий характер, метою якого є підвищення резистентності організму і зубів до дії </w:t>
      </w:r>
      <w:r>
        <w:rPr>
          <w:color w:val="000000"/>
          <w:lang w:val="uk-UA" w:eastAsia="uk-UA" w:bidi="uk-UA"/>
        </w:rPr>
        <w:t>несприятливих факторів;</w:t>
      </w:r>
    </w:p>
    <w:p w:rsidR="009934BA" w:rsidRPr="001F622D" w:rsidRDefault="001F622D">
      <w:pPr>
        <w:widowControl w:val="0"/>
        <w:numPr>
          <w:ilvl w:val="0"/>
          <w:numId w:val="18"/>
        </w:numPr>
        <w:tabs>
          <w:tab w:val="left" w:pos="411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цільовий характер, метою якого є попередження конкретної патології, виявлення та усунення факторів ризику на основі знань етіології і патогенезу захворювань.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Патогенетична профілактика </w:t>
      </w:r>
      <w:r>
        <w:rPr>
          <w:color w:val="000000"/>
          <w:lang w:val="uk-UA" w:eastAsia="uk-UA" w:bidi="uk-UA"/>
        </w:rPr>
        <w:t>включає (В.Г.Сунцов і спів., 2001):</w:t>
      </w:r>
    </w:p>
    <w:p w:rsidR="009934BA" w:rsidRDefault="001F622D">
      <w:pPr>
        <w:widowControl w:val="0"/>
        <w:numPr>
          <w:ilvl w:val="0"/>
          <w:numId w:val="19"/>
        </w:numPr>
        <w:tabs>
          <w:tab w:val="left" w:pos="392"/>
        </w:tabs>
        <w:spacing w:after="0"/>
        <w:ind w:left="0" w:firstLine="0"/>
      </w:pPr>
      <w:r>
        <w:rPr>
          <w:color w:val="000000"/>
          <w:lang w:val="uk-UA" w:eastAsia="uk-UA" w:bidi="uk-UA"/>
        </w:rPr>
        <w:t xml:space="preserve">загальну і </w:t>
      </w:r>
      <w:r>
        <w:rPr>
          <w:color w:val="000000"/>
          <w:lang w:val="uk-UA" w:eastAsia="uk-UA" w:bidi="uk-UA"/>
        </w:rPr>
        <w:t>місцеву фторпрофілактику;</w:t>
      </w:r>
    </w:p>
    <w:p w:rsidR="009934BA" w:rsidRDefault="001F622D">
      <w:pPr>
        <w:widowControl w:val="0"/>
        <w:numPr>
          <w:ilvl w:val="0"/>
          <w:numId w:val="19"/>
        </w:numPr>
        <w:tabs>
          <w:tab w:val="left" w:pos="402"/>
        </w:tabs>
        <w:spacing w:after="0"/>
        <w:ind w:left="0" w:firstLine="0"/>
      </w:pPr>
      <w:r>
        <w:rPr>
          <w:color w:val="000000"/>
          <w:lang w:val="uk-UA" w:eastAsia="uk-UA" w:bidi="uk-UA"/>
        </w:rPr>
        <w:t>ремінералізуючу профілактику;</w:t>
      </w:r>
    </w:p>
    <w:p w:rsidR="009934BA" w:rsidRDefault="001F622D">
      <w:pPr>
        <w:widowControl w:val="0"/>
        <w:numPr>
          <w:ilvl w:val="0"/>
          <w:numId w:val="19"/>
        </w:numPr>
        <w:tabs>
          <w:tab w:val="left" w:pos="406"/>
        </w:tabs>
        <w:spacing w:after="0"/>
        <w:ind w:left="0" w:firstLine="0"/>
      </w:pPr>
      <w:r>
        <w:rPr>
          <w:color w:val="000000"/>
          <w:lang w:val="uk-UA" w:eastAsia="uk-UA" w:bidi="uk-UA"/>
        </w:rPr>
        <w:t>профілактику біологічно активними речовинами;</w:t>
      </w:r>
    </w:p>
    <w:p w:rsidR="009934BA" w:rsidRDefault="001F622D">
      <w:pPr>
        <w:widowControl w:val="0"/>
        <w:numPr>
          <w:ilvl w:val="0"/>
          <w:numId w:val="19"/>
        </w:numPr>
        <w:tabs>
          <w:tab w:val="left" w:pos="387"/>
        </w:tabs>
        <w:spacing w:after="0"/>
        <w:ind w:left="0" w:firstLine="0"/>
      </w:pPr>
      <w:r>
        <w:rPr>
          <w:color w:val="000000"/>
          <w:lang w:val="uk-UA" w:eastAsia="uk-UA" w:bidi="uk-UA"/>
        </w:rPr>
        <w:t>герметизацію фісур;</w:t>
      </w:r>
    </w:p>
    <w:p w:rsidR="009934BA" w:rsidRPr="001F622D" w:rsidRDefault="001F622D">
      <w:pPr>
        <w:widowControl w:val="0"/>
        <w:numPr>
          <w:ilvl w:val="0"/>
          <w:numId w:val="19"/>
        </w:numPr>
        <w:tabs>
          <w:tab w:val="left" w:pos="483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нормалізацію і покращення функції слинних залоз шляхом цілеспрямованої зміни складу і властивостей слини.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Найефективнішими є методи пр</w:t>
      </w:r>
      <w:r>
        <w:rPr>
          <w:color w:val="000000"/>
          <w:lang w:val="uk-UA" w:eastAsia="uk-UA" w:bidi="uk-UA"/>
        </w:rPr>
        <w:t xml:space="preserve">офілактики, що впливають на причину захворювання. Вважають, що якщо ефективність профілактики сягає </w:t>
      </w:r>
      <w:r w:rsidRPr="001F622D">
        <w:rPr>
          <w:color w:val="000000"/>
          <w:lang w:val="ru-RU" w:bidi="en-US"/>
        </w:rPr>
        <w:t>70</w:t>
      </w:r>
      <w:r w:rsidRPr="001F622D">
        <w:rPr>
          <w:color w:val="000000"/>
          <w:lang w:val="ru-RU" w:bidi="en-US"/>
        </w:rPr>
        <w:softHyphen/>
        <w:t>100%,</w:t>
      </w:r>
      <w:r>
        <w:rPr>
          <w:color w:val="000000"/>
          <w:lang w:val="uk-UA" w:eastAsia="uk-UA" w:bidi="uk-UA"/>
        </w:rPr>
        <w:t xml:space="preserve"> то це - етіологічна профілактика, а якщо 40-50% - це патогенетична профілактика (Г.Д. Овруцкий, В.К. Леонтьев, 1986).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lastRenderedPageBreak/>
        <w:t>Основні контингенти населення</w:t>
      </w:r>
      <w:r>
        <w:rPr>
          <w:color w:val="000000"/>
          <w:lang w:val="uk-UA" w:eastAsia="uk-UA" w:bidi="uk-UA"/>
        </w:rPr>
        <w:t xml:space="preserve"> для первинної профілактики:</w:t>
      </w:r>
    </w:p>
    <w:p w:rsidR="009934BA" w:rsidRPr="001F622D" w:rsidRDefault="001F622D">
      <w:pPr>
        <w:widowControl w:val="0"/>
        <w:numPr>
          <w:ilvl w:val="0"/>
          <w:numId w:val="20"/>
        </w:numPr>
        <w:tabs>
          <w:tab w:val="left" w:pos="272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вагітні - для здійснення антенатальної профілактики;</w:t>
      </w:r>
    </w:p>
    <w:p w:rsidR="009934BA" w:rsidRDefault="001F622D">
      <w:pPr>
        <w:widowControl w:val="0"/>
        <w:numPr>
          <w:ilvl w:val="0"/>
          <w:numId w:val="20"/>
        </w:numPr>
        <w:tabs>
          <w:tab w:val="left" w:pos="272"/>
        </w:tabs>
        <w:spacing w:after="0"/>
        <w:ind w:left="0" w:firstLine="0"/>
      </w:pPr>
      <w:r>
        <w:rPr>
          <w:color w:val="000000"/>
          <w:lang w:val="uk-UA" w:eastAsia="uk-UA" w:bidi="uk-UA"/>
        </w:rPr>
        <w:t>діти і підлітки;</w:t>
      </w:r>
    </w:p>
    <w:p w:rsidR="009934BA" w:rsidRDefault="001F622D">
      <w:pPr>
        <w:widowControl w:val="0"/>
        <w:numPr>
          <w:ilvl w:val="0"/>
          <w:numId w:val="20"/>
        </w:numPr>
        <w:tabs>
          <w:tab w:val="left" w:pos="272"/>
        </w:tabs>
        <w:ind w:left="0" w:firstLine="0"/>
      </w:pPr>
      <w:r>
        <w:rPr>
          <w:color w:val="000000"/>
          <w:lang w:val="uk-UA" w:eastAsia="uk-UA" w:bidi="uk-UA"/>
        </w:rPr>
        <w:t>доросле населення.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Для всіх контингентів застосовують основні напрямки профілактики, хоча їх реалізація має свої особливості у кожній групі.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t xml:space="preserve">Вторинна </w:t>
      </w:r>
      <w:r>
        <w:rPr>
          <w:b/>
          <w:bCs/>
          <w:color w:val="000000"/>
          <w:lang w:val="uk-UA" w:eastAsia="uk-UA" w:bidi="uk-UA"/>
        </w:rPr>
        <w:t>профілактика</w:t>
      </w:r>
      <w:r>
        <w:rPr>
          <w:color w:val="000000"/>
          <w:lang w:val="uk-UA" w:eastAsia="uk-UA" w:bidi="uk-UA"/>
        </w:rPr>
        <w:t>. Перехід дитини із групи здорових дітей у групу, яка має стоматологічну патологію, засвідчує, що не всі можливі заходи первинної профілактики були використані. Тобто, вторинна профілактика необхідна дітям, які вже мають стоматологічну патологі</w:t>
      </w:r>
      <w:r>
        <w:rPr>
          <w:color w:val="000000"/>
          <w:lang w:val="uk-UA" w:eastAsia="uk-UA" w:bidi="uk-UA"/>
        </w:rPr>
        <w:t>ю.</w:t>
      </w:r>
    </w:p>
    <w:p w:rsidR="009934BA" w:rsidRDefault="001F622D">
      <w:pPr>
        <w:widowControl w:val="0"/>
        <w:spacing w:after="0"/>
      </w:pPr>
      <w:r>
        <w:rPr>
          <w:b/>
          <w:bCs/>
          <w:color w:val="000000"/>
          <w:lang w:val="uk-UA" w:eastAsia="uk-UA" w:bidi="uk-UA"/>
        </w:rPr>
        <w:t>Завдання вторинної профілактики:</w:t>
      </w:r>
    </w:p>
    <w:p w:rsidR="009934BA" w:rsidRPr="001F622D" w:rsidRDefault="001F622D">
      <w:pPr>
        <w:widowControl w:val="0"/>
        <w:numPr>
          <w:ilvl w:val="0"/>
          <w:numId w:val="21"/>
        </w:numPr>
        <w:tabs>
          <w:tab w:val="left" w:pos="368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Раннє виявлення захворювань і попередження їх прогресування.</w:t>
      </w:r>
    </w:p>
    <w:p w:rsidR="009934BA" w:rsidRPr="001F622D" w:rsidRDefault="001F622D">
      <w:pPr>
        <w:widowControl w:val="0"/>
        <w:numPr>
          <w:ilvl w:val="0"/>
          <w:numId w:val="21"/>
        </w:numPr>
        <w:tabs>
          <w:tab w:val="left" w:pos="387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Попередження чи зниження кількості ускладнень карієсу зубів (пульпіту, періодонтиту) і розвиток пародонтиту.</w:t>
      </w:r>
    </w:p>
    <w:p w:rsidR="009934BA" w:rsidRDefault="001F622D">
      <w:pPr>
        <w:widowControl w:val="0"/>
        <w:numPr>
          <w:ilvl w:val="0"/>
          <w:numId w:val="21"/>
        </w:numPr>
        <w:tabs>
          <w:tab w:val="left" w:pos="378"/>
        </w:tabs>
        <w:spacing w:after="0"/>
        <w:ind w:left="0" w:firstLine="0"/>
      </w:pPr>
      <w:r>
        <w:rPr>
          <w:color w:val="000000"/>
          <w:lang w:val="uk-UA" w:eastAsia="uk-UA" w:bidi="uk-UA"/>
        </w:rPr>
        <w:t>Попередження виникнення рецидивів захворювання.</w:t>
      </w:r>
    </w:p>
    <w:p w:rsidR="009934BA" w:rsidRPr="001F622D" w:rsidRDefault="001F622D">
      <w:pPr>
        <w:widowControl w:val="0"/>
        <w:numPr>
          <w:ilvl w:val="0"/>
          <w:numId w:val="21"/>
        </w:numPr>
        <w:tabs>
          <w:tab w:val="left" w:pos="387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Зм</w:t>
      </w:r>
      <w:r>
        <w:rPr>
          <w:color w:val="000000"/>
          <w:lang w:val="uk-UA" w:eastAsia="uk-UA" w:bidi="uk-UA"/>
        </w:rPr>
        <w:t>еншення приросту карієсу зубів і захворювань пародонта.</w:t>
      </w:r>
    </w:p>
    <w:p w:rsidR="009934BA" w:rsidRPr="001F622D" w:rsidRDefault="001F622D">
      <w:pPr>
        <w:widowControl w:val="0"/>
        <w:numPr>
          <w:ilvl w:val="0"/>
          <w:numId w:val="21"/>
        </w:numPr>
        <w:tabs>
          <w:tab w:val="left" w:pos="450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Планова профілактична санація ротової порожнини в різних організованих колективах і декретованих групах населення.</w:t>
      </w:r>
    </w:p>
    <w:p w:rsidR="009934BA" w:rsidRPr="001F622D" w:rsidRDefault="001F622D">
      <w:pPr>
        <w:widowControl w:val="0"/>
        <w:spacing w:after="0"/>
        <w:rPr>
          <w:lang w:val="uk-UA"/>
        </w:rPr>
      </w:pPr>
      <w:r>
        <w:rPr>
          <w:color w:val="000000"/>
          <w:lang w:val="uk-UA" w:eastAsia="uk-UA" w:bidi="uk-UA"/>
        </w:rPr>
        <w:t xml:space="preserve">За способом застосування профілактичних засобів профілактика буває: </w:t>
      </w:r>
      <w:r>
        <w:rPr>
          <w:b/>
          <w:bCs/>
          <w:color w:val="000000"/>
          <w:lang w:val="uk-UA" w:eastAsia="uk-UA" w:bidi="uk-UA"/>
        </w:rPr>
        <w:t xml:space="preserve">Ендогенною </w:t>
      </w:r>
      <w:r>
        <w:rPr>
          <w:color w:val="000000"/>
          <w:lang w:val="uk-UA" w:eastAsia="uk-UA" w:bidi="uk-UA"/>
        </w:rPr>
        <w:t>(систе</w:t>
      </w:r>
      <w:r>
        <w:rPr>
          <w:color w:val="000000"/>
          <w:lang w:val="uk-UA" w:eastAsia="uk-UA" w:bidi="uk-UA"/>
        </w:rPr>
        <w:t>мною, загальною, прееруптивною) - раціональне харчування, поступлення фторидів, макро- і мікроелементів, біологічно активних речовин тощо в організм з їжею, водою, сіллю, молоком, в таблетках чи краплях, зміцнення соматичного здоров’я дитини, лікування заг</w:t>
      </w:r>
      <w:r>
        <w:rPr>
          <w:color w:val="000000"/>
          <w:lang w:val="uk-UA" w:eastAsia="uk-UA" w:bidi="uk-UA"/>
        </w:rPr>
        <w:t>альносоматичних захворювань.</w:t>
      </w:r>
    </w:p>
    <w:p w:rsidR="009934BA" w:rsidRPr="001F622D" w:rsidRDefault="001F622D">
      <w:pPr>
        <w:widowControl w:val="0"/>
        <w:spacing w:after="0"/>
        <w:rPr>
          <w:lang w:val="uk-UA"/>
        </w:rPr>
      </w:pPr>
      <w:r>
        <w:rPr>
          <w:b/>
          <w:bCs/>
          <w:color w:val="000000"/>
          <w:lang w:val="uk-UA" w:eastAsia="uk-UA" w:bidi="uk-UA"/>
        </w:rPr>
        <w:t xml:space="preserve">Екзогенною </w:t>
      </w:r>
      <w:r>
        <w:rPr>
          <w:color w:val="000000"/>
          <w:lang w:val="uk-UA" w:eastAsia="uk-UA" w:bidi="uk-UA"/>
        </w:rPr>
        <w:t>(місцевою, постеруптивною) - здійснення раціональної гігієни ротової порожнини, ремінералізуюча профілактика з використанням зубних паст, лаків, розчинів для полоскань, розчинів і гелів для аплікацій, здійснення проф</w:t>
      </w:r>
      <w:r>
        <w:rPr>
          <w:color w:val="000000"/>
          <w:lang w:val="uk-UA" w:eastAsia="uk-UA" w:bidi="uk-UA"/>
        </w:rPr>
        <w:t>ілактичної гігієни, герметизація фісур, місцеве використання різних медикаментів, жуйок тощо.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Цей метод поділу умовний, бо засіб, який застосовується ендогенно, проявляє свій вплив і місцево в ротовій порожнині, і навпаки, частина препарату, який поступив </w:t>
      </w:r>
      <w:r>
        <w:rPr>
          <w:color w:val="000000"/>
          <w:lang w:val="uk-UA" w:eastAsia="uk-UA" w:bidi="uk-UA"/>
        </w:rPr>
        <w:t>місцево, всмоктується через слизову оболонку в систему кровообігу.</w:t>
      </w:r>
    </w:p>
    <w:p w:rsidR="009934BA" w:rsidRPr="001F622D" w:rsidRDefault="001F622D">
      <w:pPr>
        <w:widowControl w:val="0"/>
        <w:spacing w:after="0"/>
        <w:rPr>
          <w:lang w:val="uk-UA"/>
        </w:rPr>
      </w:pPr>
      <w:r>
        <w:rPr>
          <w:color w:val="000000"/>
          <w:lang w:val="uk-UA" w:eastAsia="uk-UA" w:bidi="uk-UA"/>
        </w:rPr>
        <w:t>За ступенем охоплення профілактичними заходами контингентів населення виділяють три базових методи профілактики основних стоматологічних захворювань, а саме: масову (комунальну), колективну</w:t>
      </w:r>
      <w:r>
        <w:rPr>
          <w:color w:val="000000"/>
          <w:lang w:val="uk-UA" w:eastAsia="uk-UA" w:bidi="uk-UA"/>
        </w:rPr>
        <w:t xml:space="preserve"> (групову) та індивідуальну (Н.В. Курякіна, Н.А. Саведьєва, 2003; С.Б. Улітовський, 2004). Методи масової (комунальної, загальнодержавної, популяційної) профілактики основних стоматологічних захворювань включають: а) фторування питної води, солі, молока в </w:t>
      </w:r>
      <w:r>
        <w:rPr>
          <w:color w:val="000000"/>
          <w:lang w:val="uk-UA" w:eastAsia="uk-UA" w:bidi="uk-UA"/>
        </w:rPr>
        <w:t>регіонах зі зниженим умістом фтору у питній воді;</w:t>
      </w:r>
    </w:p>
    <w:p w:rsidR="009934BA" w:rsidRPr="001F622D" w:rsidRDefault="001F622D">
      <w:pPr>
        <w:widowControl w:val="0"/>
        <w:numPr>
          <w:ilvl w:val="0"/>
          <w:numId w:val="21"/>
        </w:numPr>
        <w:tabs>
          <w:tab w:val="left" w:pos="399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випуск лікувально-профілакгичних засобів догляду за ротовою порожниною;</w:t>
      </w:r>
    </w:p>
    <w:p w:rsidR="009934BA" w:rsidRPr="001F622D" w:rsidRDefault="001F622D">
      <w:pPr>
        <w:widowControl w:val="0"/>
        <w:numPr>
          <w:ilvl w:val="0"/>
          <w:numId w:val="21"/>
        </w:numPr>
        <w:tabs>
          <w:tab w:val="left" w:pos="462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включення питань гігієнічного виховання, яке спрямоване на підвищення санітарно-медичної грамотності підростаючого покоління, у шкільн</w:t>
      </w:r>
      <w:r>
        <w:rPr>
          <w:color w:val="000000"/>
          <w:lang w:val="uk-UA" w:eastAsia="uk-UA" w:bidi="uk-UA"/>
        </w:rPr>
        <w:t>і програми виховання дітей, а також ціла низка заходів, спрямованих на охорону здоров’я матері та дитини;</w:t>
      </w:r>
    </w:p>
    <w:p w:rsidR="009934BA" w:rsidRPr="001F622D" w:rsidRDefault="001F622D">
      <w:pPr>
        <w:widowControl w:val="0"/>
        <w:numPr>
          <w:ilvl w:val="0"/>
          <w:numId w:val="21"/>
        </w:numPr>
        <w:tabs>
          <w:tab w:val="left" w:pos="442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покращення умов праці і побуту населення, створення різних дитячих закладав, у тому числі спеціалізованих (наприклад, для дітей із вродженою патологіє</w:t>
      </w:r>
      <w:r>
        <w:rPr>
          <w:color w:val="000000"/>
          <w:lang w:val="uk-UA" w:eastAsia="uk-UA" w:bidi="uk-UA"/>
        </w:rPr>
        <w:t>ю щелепно-лицевої ділянки).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 xml:space="preserve">Колективна (групова) профілактика розрахована на пацієнтів, які об’єднані загальними факторами ризику розвитку основних стоматологічних захворювань (вік, характер харчування, рівень гігієни, </w:t>
      </w:r>
      <w:r>
        <w:rPr>
          <w:color w:val="000000"/>
          <w:lang w:val="uk-UA" w:eastAsia="uk-UA" w:bidi="uk-UA"/>
        </w:rPr>
        <w:lastRenderedPageBreak/>
        <w:t>професія тощо).</w:t>
      </w:r>
    </w:p>
    <w:p w:rsidR="009934BA" w:rsidRDefault="001F622D">
      <w:pPr>
        <w:widowControl w:val="0"/>
        <w:spacing w:after="0"/>
      </w:pPr>
      <w:r>
        <w:rPr>
          <w:color w:val="000000"/>
          <w:lang w:val="uk-UA" w:eastAsia="uk-UA" w:bidi="uk-UA"/>
        </w:rPr>
        <w:t>Методи цієї профілакт</w:t>
      </w:r>
      <w:r>
        <w:rPr>
          <w:color w:val="000000"/>
          <w:lang w:val="uk-UA" w:eastAsia="uk-UA" w:bidi="uk-UA"/>
        </w:rPr>
        <w:t>ики відносно дешеві, не потребують роботи лікаря і дорогого медичного обладнання. Лікар виконує роль консультанта.</w:t>
      </w:r>
    </w:p>
    <w:p w:rsidR="009934BA" w:rsidRDefault="001F622D">
      <w:pPr>
        <w:widowControl w:val="0"/>
        <w:spacing w:after="0"/>
      </w:pPr>
      <w:r>
        <w:rPr>
          <w:color w:val="000000"/>
          <w:lang w:val="uk-UA" w:eastAsia="uk-UA" w:bidi="uk-UA"/>
        </w:rPr>
        <w:t>Методи групової профілактики:</w:t>
      </w:r>
    </w:p>
    <w:p w:rsidR="009934BA" w:rsidRDefault="001F622D">
      <w:pPr>
        <w:widowControl w:val="0"/>
        <w:numPr>
          <w:ilvl w:val="0"/>
          <w:numId w:val="22"/>
        </w:numPr>
        <w:tabs>
          <w:tab w:val="left" w:pos="322"/>
        </w:tabs>
        <w:spacing w:after="0"/>
        <w:ind w:left="0" w:firstLine="0"/>
      </w:pPr>
      <w:r>
        <w:rPr>
          <w:color w:val="000000"/>
          <w:lang w:val="uk-UA" w:eastAsia="uk-UA" w:bidi="uk-UA"/>
        </w:rPr>
        <w:t>Загальні заходи:</w:t>
      </w:r>
    </w:p>
    <w:p w:rsidR="009934BA" w:rsidRPr="001F622D" w:rsidRDefault="001F622D">
      <w:pPr>
        <w:widowControl w:val="0"/>
        <w:numPr>
          <w:ilvl w:val="0"/>
          <w:numId w:val="23"/>
        </w:numPr>
        <w:tabs>
          <w:tab w:val="left" w:pos="452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забезпечення здорового способу життя, дотримання раціонального режиму дня;</w:t>
      </w:r>
    </w:p>
    <w:p w:rsidR="009934BA" w:rsidRDefault="001F622D">
      <w:pPr>
        <w:widowControl w:val="0"/>
        <w:numPr>
          <w:ilvl w:val="0"/>
          <w:numId w:val="23"/>
        </w:numPr>
        <w:tabs>
          <w:tab w:val="left" w:pos="406"/>
        </w:tabs>
        <w:spacing w:after="0"/>
        <w:ind w:left="0" w:firstLine="0"/>
      </w:pPr>
      <w:r>
        <w:rPr>
          <w:color w:val="000000"/>
          <w:lang w:val="uk-UA" w:eastAsia="uk-UA" w:bidi="uk-UA"/>
        </w:rPr>
        <w:t xml:space="preserve">загарговування </w:t>
      </w:r>
      <w:r>
        <w:rPr>
          <w:color w:val="000000"/>
          <w:lang w:val="uk-UA" w:eastAsia="uk-UA" w:bidi="uk-UA"/>
        </w:rPr>
        <w:t>організму дитини;</w:t>
      </w:r>
    </w:p>
    <w:p w:rsidR="009934BA" w:rsidRPr="001F622D" w:rsidRDefault="001F622D">
      <w:pPr>
        <w:widowControl w:val="0"/>
        <w:numPr>
          <w:ilvl w:val="0"/>
          <w:numId w:val="23"/>
        </w:numPr>
        <w:tabs>
          <w:tab w:val="left" w:pos="411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заняття спортом, введення в цикл занять із фізичної культури в дошкільних закладах і школах вправ із дихальної гімнастики для формування правильної постави і положення голови;</w:t>
      </w:r>
    </w:p>
    <w:p w:rsidR="009934BA" w:rsidRPr="001F622D" w:rsidRDefault="001F622D">
      <w:pPr>
        <w:widowControl w:val="0"/>
        <w:numPr>
          <w:ilvl w:val="0"/>
          <w:numId w:val="23"/>
        </w:numPr>
        <w:tabs>
          <w:tab w:val="left" w:pos="459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 xml:space="preserve">раціональне збалансоване харчування, призначення засобів </w:t>
      </w:r>
      <w:r>
        <w:rPr>
          <w:color w:val="000000"/>
          <w:lang w:val="uk-UA" w:eastAsia="uk-UA" w:bidi="uk-UA"/>
        </w:rPr>
        <w:t>ендогенної профілактики карієсу зубів - харчових добавок, препаратів кальцію, вітафтору, фторвмісних таблеток, а також екзогенної профілактики полоскання розчинами фторидів тощо;</w:t>
      </w:r>
    </w:p>
    <w:p w:rsidR="009934BA" w:rsidRDefault="001F622D">
      <w:pPr>
        <w:widowControl w:val="0"/>
        <w:numPr>
          <w:ilvl w:val="0"/>
          <w:numId w:val="23"/>
        </w:numPr>
        <w:tabs>
          <w:tab w:val="left" w:pos="421"/>
        </w:tabs>
        <w:spacing w:after="0"/>
        <w:ind w:left="0" w:firstLine="0"/>
      </w:pPr>
      <w:r>
        <w:rPr>
          <w:color w:val="000000"/>
          <w:lang w:val="uk-UA" w:eastAsia="uk-UA" w:bidi="uk-UA"/>
        </w:rPr>
        <w:t>контроль вживання вуглеводів;</w:t>
      </w:r>
    </w:p>
    <w:p w:rsidR="009934BA" w:rsidRPr="001F622D" w:rsidRDefault="001F622D">
      <w:pPr>
        <w:widowControl w:val="0"/>
        <w:spacing w:after="0"/>
        <w:rPr>
          <w:lang w:val="ru-RU"/>
        </w:rPr>
      </w:pPr>
      <w:r>
        <w:rPr>
          <w:color w:val="000000"/>
          <w:lang w:val="uk-UA" w:eastAsia="uk-UA" w:bidi="uk-UA"/>
        </w:rPr>
        <w:t>ж) боротьба з інфекційними і загальними захворю</w:t>
      </w:r>
      <w:r>
        <w:rPr>
          <w:color w:val="000000"/>
          <w:lang w:val="uk-UA" w:eastAsia="uk-UA" w:bidi="uk-UA"/>
        </w:rPr>
        <w:t>ваннями.</w:t>
      </w:r>
    </w:p>
    <w:p w:rsidR="009934BA" w:rsidRDefault="001F622D">
      <w:pPr>
        <w:widowControl w:val="0"/>
        <w:numPr>
          <w:ilvl w:val="0"/>
          <w:numId w:val="22"/>
        </w:numPr>
        <w:tabs>
          <w:tab w:val="left" w:pos="426"/>
        </w:tabs>
        <w:spacing w:after="0"/>
        <w:ind w:left="0" w:firstLine="0"/>
      </w:pPr>
      <w:r>
        <w:rPr>
          <w:color w:val="000000"/>
          <w:lang w:val="uk-UA" w:eastAsia="uk-UA" w:bidi="uk-UA"/>
        </w:rPr>
        <w:t>Спеціальні заходи:</w:t>
      </w:r>
    </w:p>
    <w:p w:rsidR="009934BA" w:rsidRPr="001F622D" w:rsidRDefault="001F622D">
      <w:pPr>
        <w:widowControl w:val="0"/>
        <w:numPr>
          <w:ilvl w:val="0"/>
          <w:numId w:val="24"/>
        </w:numPr>
        <w:tabs>
          <w:tab w:val="left" w:pos="392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своєчасне оздоровлення органів ротової порожнини;</w:t>
      </w:r>
    </w:p>
    <w:p w:rsidR="009934BA" w:rsidRPr="001F622D" w:rsidRDefault="001F622D">
      <w:pPr>
        <w:widowControl w:val="0"/>
        <w:numPr>
          <w:ilvl w:val="0"/>
          <w:numId w:val="24"/>
        </w:numPr>
        <w:tabs>
          <w:tab w:val="left" w:pos="493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навчання дітей різного віку раціональної гігієни ротової порожнини (в домашніх умовах, дитячих садках, школах), тобто санітарна освіта.</w:t>
      </w:r>
    </w:p>
    <w:p w:rsidR="009934BA" w:rsidRPr="001F622D" w:rsidRDefault="001F622D">
      <w:pPr>
        <w:widowControl w:val="0"/>
        <w:spacing w:after="0"/>
        <w:ind w:firstLine="160"/>
        <w:rPr>
          <w:lang w:val="uk-UA"/>
        </w:rPr>
      </w:pPr>
      <w:r>
        <w:rPr>
          <w:color w:val="000000"/>
          <w:lang w:val="uk-UA" w:eastAsia="uk-UA" w:bidi="uk-UA"/>
        </w:rPr>
        <w:t>Індивідуальна профілактика - найбільш доро</w:t>
      </w:r>
      <w:r>
        <w:rPr>
          <w:color w:val="000000"/>
          <w:lang w:val="uk-UA" w:eastAsia="uk-UA" w:bidi="uk-UA"/>
        </w:rPr>
        <w:t>говартісна. Якщо добре працюють методи масової та групової профілактики, то на частку індивідуальної профілактики залишаються офісні та домашні заходи. Вона відрізняється не методами і засобами, а індивідуальним підбором цих методів і засобів, а також інди</w:t>
      </w:r>
      <w:r>
        <w:rPr>
          <w:color w:val="000000"/>
          <w:lang w:val="uk-UA" w:eastAsia="uk-UA" w:bidi="uk-UA"/>
        </w:rPr>
        <w:t>відуальною кратністю їх застосування залежно від рівня здоров’я чи характеру чинників ризику.</w:t>
      </w:r>
    </w:p>
    <w:p w:rsidR="009934BA" w:rsidRDefault="001F622D">
      <w:pPr>
        <w:widowControl w:val="0"/>
        <w:spacing w:after="0"/>
      </w:pPr>
      <w:r>
        <w:rPr>
          <w:color w:val="000000"/>
          <w:lang w:val="uk-UA" w:eastAsia="uk-UA" w:bidi="uk-UA"/>
        </w:rPr>
        <w:t>Методи індивідуальної профілактики:</w:t>
      </w:r>
    </w:p>
    <w:p w:rsidR="009934BA" w:rsidRDefault="001F622D">
      <w:pPr>
        <w:widowControl w:val="0"/>
        <w:numPr>
          <w:ilvl w:val="0"/>
          <w:numId w:val="25"/>
        </w:numPr>
        <w:tabs>
          <w:tab w:val="left" w:pos="397"/>
        </w:tabs>
        <w:spacing w:after="0"/>
        <w:ind w:left="0" w:firstLine="0"/>
      </w:pPr>
      <w:r>
        <w:rPr>
          <w:color w:val="000000"/>
          <w:lang w:val="uk-UA" w:eastAsia="uk-UA" w:bidi="uk-UA"/>
        </w:rPr>
        <w:t>аплікації ремінералізуючих, фтористих сполук;</w:t>
      </w:r>
    </w:p>
    <w:p w:rsidR="009934BA" w:rsidRDefault="001F622D">
      <w:pPr>
        <w:widowControl w:val="0"/>
        <w:numPr>
          <w:ilvl w:val="0"/>
          <w:numId w:val="25"/>
        </w:numPr>
        <w:tabs>
          <w:tab w:val="left" w:pos="488"/>
        </w:tabs>
        <w:spacing w:after="0"/>
        <w:ind w:left="0" w:firstLine="0"/>
      </w:pPr>
      <w:r>
        <w:rPr>
          <w:color w:val="000000"/>
          <w:lang w:val="uk-UA" w:eastAsia="uk-UA" w:bidi="uk-UA"/>
        </w:rPr>
        <w:t>індивідуальна гігієна ротової порожнини із застосуванням фторвмісних, ремінералі</w:t>
      </w:r>
      <w:r>
        <w:rPr>
          <w:color w:val="000000"/>
          <w:lang w:val="uk-UA" w:eastAsia="uk-UA" w:bidi="uk-UA"/>
        </w:rPr>
        <w:t>зуючих, антибактеріальних та протизапальних засобів гігієни;</w:t>
      </w:r>
    </w:p>
    <w:p w:rsidR="009934BA" w:rsidRDefault="001F622D">
      <w:pPr>
        <w:widowControl w:val="0"/>
        <w:numPr>
          <w:ilvl w:val="0"/>
          <w:numId w:val="25"/>
        </w:numPr>
        <w:tabs>
          <w:tab w:val="left" w:pos="406"/>
        </w:tabs>
        <w:spacing w:after="0"/>
        <w:ind w:left="0" w:firstLine="0"/>
      </w:pPr>
      <w:r>
        <w:rPr>
          <w:color w:val="000000"/>
          <w:lang w:val="uk-UA" w:eastAsia="uk-UA" w:bidi="uk-UA"/>
        </w:rPr>
        <w:t>індивідуальний моніторинг;</w:t>
      </w:r>
    </w:p>
    <w:p w:rsidR="009934BA" w:rsidRDefault="001F622D">
      <w:pPr>
        <w:widowControl w:val="0"/>
        <w:numPr>
          <w:ilvl w:val="0"/>
          <w:numId w:val="25"/>
        </w:numPr>
        <w:tabs>
          <w:tab w:val="left" w:pos="459"/>
        </w:tabs>
        <w:spacing w:after="0"/>
        <w:ind w:left="0" w:firstLine="0"/>
      </w:pPr>
      <w:r>
        <w:rPr>
          <w:color w:val="000000"/>
          <w:lang w:val="uk-UA" w:eastAsia="uk-UA" w:bidi="uk-UA"/>
        </w:rPr>
        <w:t>індивідуальний підбір зубних паст, гелів, ополіскувачів і жувальних гумок;</w:t>
      </w:r>
    </w:p>
    <w:p w:rsidR="009934BA" w:rsidRDefault="001F622D">
      <w:pPr>
        <w:widowControl w:val="0"/>
        <w:numPr>
          <w:ilvl w:val="0"/>
          <w:numId w:val="25"/>
        </w:numPr>
        <w:tabs>
          <w:tab w:val="left" w:pos="426"/>
        </w:tabs>
        <w:spacing w:after="0"/>
        <w:ind w:left="0" w:firstLine="0"/>
      </w:pPr>
      <w:r>
        <w:rPr>
          <w:color w:val="000000"/>
          <w:lang w:val="uk-UA" w:eastAsia="uk-UA" w:bidi="uk-UA"/>
        </w:rPr>
        <w:t>професійна гігієна ротової порожнини;</w:t>
      </w:r>
    </w:p>
    <w:p w:rsidR="009934BA" w:rsidRDefault="001F622D">
      <w:pPr>
        <w:widowControl w:val="0"/>
        <w:numPr>
          <w:ilvl w:val="0"/>
          <w:numId w:val="25"/>
        </w:numPr>
        <w:tabs>
          <w:tab w:val="left" w:pos="397"/>
        </w:tabs>
        <w:spacing w:after="0"/>
        <w:ind w:left="0" w:firstLine="0"/>
      </w:pPr>
      <w:r>
        <w:rPr>
          <w:color w:val="000000"/>
          <w:lang w:val="uk-UA" w:eastAsia="uk-UA" w:bidi="uk-UA"/>
        </w:rPr>
        <w:t>герметизація фісур.</w:t>
      </w:r>
    </w:p>
    <w:p w:rsidR="009934BA" w:rsidRDefault="001F622D">
      <w:pPr>
        <w:widowControl w:val="0"/>
        <w:spacing w:after="0"/>
      </w:pPr>
      <w:r>
        <w:rPr>
          <w:color w:val="000000"/>
          <w:lang w:val="uk-UA" w:eastAsia="uk-UA" w:bidi="uk-UA"/>
        </w:rPr>
        <w:t xml:space="preserve">Індивідуальна профілактика </w:t>
      </w:r>
      <w:r>
        <w:rPr>
          <w:color w:val="000000"/>
          <w:lang w:val="uk-UA" w:eastAsia="uk-UA" w:bidi="uk-UA"/>
        </w:rPr>
        <w:t>забезпечує найадекватнішу профілатичну</w:t>
      </w:r>
    </w:p>
    <w:p w:rsidR="009934BA" w:rsidRPr="001F622D" w:rsidRDefault="001F622D">
      <w:pPr>
        <w:widowControl w:val="0"/>
        <w:spacing w:after="940"/>
        <w:rPr>
          <w:lang w:val="uk-UA"/>
        </w:rPr>
      </w:pPr>
      <w:r>
        <w:rPr>
          <w:color w:val="000000"/>
          <w:lang w:val="uk-UA" w:eastAsia="uk-UA" w:bidi="uk-UA"/>
        </w:rPr>
        <w:t>допомогу і може дати максимальний ефект, але потребує великих затрат часу лікаря, що не в змозі оплатити ні держава, ні більша частина населення. У процесі реалізації індивідуальної програми здійснюються постійні конт</w:t>
      </w:r>
      <w:r>
        <w:rPr>
          <w:color w:val="000000"/>
          <w:lang w:val="uk-UA" w:eastAsia="uk-UA" w:bidi="uk-UA"/>
        </w:rPr>
        <w:t>акти між лікарем і пацієнтом для контролю якості виконання її в домашніх умовах. Здійснення профілактики стоматологічних захворювань є складним заходом, який повинен заздалегідь готуватися і плануватися, тому необхідна певна організаційна структура. В якос</w:t>
      </w:r>
      <w:r>
        <w:rPr>
          <w:color w:val="000000"/>
          <w:lang w:val="uk-UA" w:eastAsia="uk-UA" w:bidi="uk-UA"/>
        </w:rPr>
        <w:t>ті такої структури ВООЗ рекомендує розробку програм профілактики. Залежно від рівня втілення профілактичних програм розрізняють такі види профілактичних програм: міжнародні, державні, регіональні, групові, сімейні, індивідуальні, приватні.</w:t>
      </w:r>
    </w:p>
    <w:p w:rsidR="009934BA" w:rsidRPr="001F622D" w:rsidRDefault="001F622D">
      <w:pPr>
        <w:widowControl w:val="0"/>
        <w:spacing w:after="460"/>
        <w:jc w:val="center"/>
        <w:rPr>
          <w:lang w:val="ru-RU"/>
        </w:rPr>
      </w:pPr>
      <w:r>
        <w:rPr>
          <w:b/>
          <w:bCs/>
          <w:color w:val="000000"/>
          <w:lang w:val="uk-UA" w:eastAsia="uk-UA" w:bidi="uk-UA"/>
        </w:rPr>
        <w:lastRenderedPageBreak/>
        <w:t xml:space="preserve">І Н С Т Р У К Ц </w:t>
      </w:r>
      <w:r>
        <w:rPr>
          <w:b/>
          <w:bCs/>
          <w:color w:val="000000"/>
          <w:lang w:val="uk-UA" w:eastAsia="uk-UA" w:bidi="uk-UA"/>
        </w:rPr>
        <w:t>І Я</w:t>
      </w:r>
      <w:r>
        <w:rPr>
          <w:b/>
          <w:bCs/>
          <w:color w:val="000000"/>
          <w:lang w:val="uk-UA" w:eastAsia="uk-UA" w:bidi="uk-UA"/>
        </w:rPr>
        <w:br/>
        <w:t>По охороні праці лікарів-інтернів на кафедрі стоматології дитячого віку</w:t>
      </w:r>
      <w:r>
        <w:rPr>
          <w:b/>
          <w:bCs/>
          <w:color w:val="000000"/>
          <w:lang w:val="uk-UA" w:eastAsia="uk-UA" w:bidi="uk-UA"/>
        </w:rPr>
        <w:br/>
        <w:t>ВДМУ.</w:t>
      </w:r>
    </w:p>
    <w:p w:rsidR="009934BA" w:rsidRDefault="001F622D">
      <w:pPr>
        <w:widowControl w:val="0"/>
        <w:numPr>
          <w:ilvl w:val="0"/>
          <w:numId w:val="26"/>
        </w:numPr>
        <w:tabs>
          <w:tab w:val="left" w:pos="302"/>
        </w:tabs>
        <w:spacing w:after="460"/>
        <w:ind w:left="0" w:firstLine="0"/>
      </w:pPr>
      <w:r>
        <w:rPr>
          <w:b/>
          <w:bCs/>
          <w:color w:val="000000"/>
          <w:u w:val="single"/>
          <w:lang w:val="uk-UA" w:eastAsia="uk-UA" w:bidi="uk-UA"/>
        </w:rPr>
        <w:t>Загальні положення.</w:t>
      </w:r>
    </w:p>
    <w:p w:rsidR="009934BA" w:rsidRDefault="001F622D">
      <w:pPr>
        <w:widowControl w:val="0"/>
        <w:numPr>
          <w:ilvl w:val="1"/>
          <w:numId w:val="26"/>
        </w:numPr>
        <w:tabs>
          <w:tab w:val="left" w:pos="706"/>
        </w:tabs>
        <w:spacing w:after="0"/>
        <w:ind w:left="440" w:hanging="440"/>
      </w:pPr>
      <w:r>
        <w:rPr>
          <w:color w:val="000000"/>
          <w:lang w:val="uk-UA" w:eastAsia="uk-UA" w:bidi="uk-UA"/>
        </w:rPr>
        <w:t>Усі лікарі-інтерни, які зараховані до університету згідно наказу ректора проходять вступний інструктаж під розпис у відповідному журналі. Вступний інструк</w:t>
      </w:r>
      <w:r>
        <w:rPr>
          <w:color w:val="000000"/>
          <w:lang w:val="uk-UA" w:eastAsia="uk-UA" w:bidi="uk-UA"/>
        </w:rPr>
        <w:t>таж проводить зав.кафедрою.</w:t>
      </w:r>
    </w:p>
    <w:p w:rsidR="009934BA" w:rsidRDefault="001F622D">
      <w:pPr>
        <w:widowControl w:val="0"/>
        <w:numPr>
          <w:ilvl w:val="1"/>
          <w:numId w:val="26"/>
        </w:numPr>
        <w:tabs>
          <w:tab w:val="left" w:pos="706"/>
        </w:tabs>
        <w:spacing w:after="0"/>
        <w:ind w:left="440" w:hanging="440"/>
      </w:pPr>
      <w:r>
        <w:rPr>
          <w:color w:val="000000"/>
          <w:lang w:val="uk-UA" w:eastAsia="uk-UA" w:bidi="uk-UA"/>
        </w:rPr>
        <w:t>При поселенні в гуртожитоклікарі-інтерни проходять інструктаж по електро- та газобезпеці і повторюють його в вересні і лютому кожного року під розпис у відповідному журналі. Інструктажі проводить особисто зав.гуртожитком.</w:t>
      </w:r>
    </w:p>
    <w:p w:rsidR="009934BA" w:rsidRDefault="001F622D">
      <w:pPr>
        <w:widowControl w:val="0"/>
        <w:numPr>
          <w:ilvl w:val="1"/>
          <w:numId w:val="26"/>
        </w:numPr>
        <w:tabs>
          <w:tab w:val="left" w:pos="706"/>
        </w:tabs>
        <w:spacing w:after="0"/>
        <w:ind w:left="440" w:hanging="440"/>
      </w:pPr>
      <w:r>
        <w:rPr>
          <w:color w:val="000000"/>
          <w:lang w:val="uk-UA" w:eastAsia="uk-UA" w:bidi="uk-UA"/>
        </w:rPr>
        <w:t>На пер</w:t>
      </w:r>
      <w:r>
        <w:rPr>
          <w:color w:val="000000"/>
          <w:lang w:val="uk-UA" w:eastAsia="uk-UA" w:bidi="uk-UA"/>
        </w:rPr>
        <w:t>ших заняттях кожного семестру лікарі-інтерни проходять інструктаж на робочому місці. Інструктажі проводять відповідальні за приміщення і викладачі.</w:t>
      </w:r>
    </w:p>
    <w:p w:rsidR="009934BA" w:rsidRPr="001F622D" w:rsidRDefault="001F622D">
      <w:pPr>
        <w:widowControl w:val="0"/>
        <w:numPr>
          <w:ilvl w:val="1"/>
          <w:numId w:val="26"/>
        </w:numPr>
        <w:tabs>
          <w:tab w:val="left" w:pos="706"/>
        </w:tabs>
        <w:spacing w:after="460"/>
        <w:ind w:left="440" w:hanging="440"/>
        <w:rPr>
          <w:lang w:val="ru-RU"/>
        </w:rPr>
      </w:pPr>
      <w:r>
        <w:rPr>
          <w:color w:val="000000"/>
          <w:lang w:val="uk-UA" w:eastAsia="uk-UA" w:bidi="uk-UA"/>
        </w:rPr>
        <w:t>Згідно п.7.3.5. Правил пожежної безпеки в Україні у навчальних закладах забороняється використання побутових електрокип’ятильників, прасок та інших електронагрівальних пристроїв за межами спеціально відведених і обладнаних приміщень.</w:t>
      </w:r>
    </w:p>
    <w:p w:rsidR="009934BA" w:rsidRPr="001F622D" w:rsidRDefault="001F622D">
      <w:pPr>
        <w:widowControl w:val="0"/>
        <w:spacing w:after="460"/>
        <w:rPr>
          <w:lang w:val="ru-RU"/>
        </w:rPr>
      </w:pPr>
      <w:r>
        <w:rPr>
          <w:b/>
          <w:bCs/>
          <w:color w:val="000000"/>
          <w:u w:val="single"/>
          <w:lang w:val="uk-UA" w:eastAsia="uk-UA" w:bidi="uk-UA"/>
        </w:rPr>
        <w:t>2.Вимоги безпеки до по</w:t>
      </w:r>
      <w:r>
        <w:rPr>
          <w:b/>
          <w:bCs/>
          <w:color w:val="000000"/>
          <w:u w:val="single"/>
          <w:lang w:val="uk-UA" w:eastAsia="uk-UA" w:bidi="uk-UA"/>
        </w:rPr>
        <w:t>чатку занять або робіт.</w:t>
      </w:r>
    </w:p>
    <w:p w:rsidR="009934BA" w:rsidRPr="001F622D" w:rsidRDefault="001F622D">
      <w:pPr>
        <w:widowControl w:val="0"/>
        <w:numPr>
          <w:ilvl w:val="1"/>
          <w:numId w:val="27"/>
        </w:numPr>
        <w:tabs>
          <w:tab w:val="left" w:pos="701"/>
        </w:tabs>
        <w:spacing w:after="0"/>
        <w:ind w:left="440" w:hanging="440"/>
        <w:rPr>
          <w:lang w:val="ru-RU"/>
        </w:rPr>
      </w:pPr>
      <w:r>
        <w:rPr>
          <w:color w:val="000000"/>
          <w:lang w:val="uk-UA" w:eastAsia="uk-UA" w:bidi="uk-UA"/>
        </w:rPr>
        <w:t>Кожний лікар-інтерн до початку занять або робіт забов’язаний забезпечити техніку безпеки і пожежну безпеку на робочому місці або навчальному місці навести належний санітарний стан.</w:t>
      </w:r>
    </w:p>
    <w:p w:rsidR="009934BA" w:rsidRPr="001F622D" w:rsidRDefault="001F622D">
      <w:pPr>
        <w:widowControl w:val="0"/>
        <w:numPr>
          <w:ilvl w:val="1"/>
          <w:numId w:val="27"/>
        </w:numPr>
        <w:tabs>
          <w:tab w:val="left" w:pos="701"/>
        </w:tabs>
        <w:spacing w:after="460"/>
        <w:ind w:left="440" w:hanging="440"/>
        <w:rPr>
          <w:lang w:val="ru-RU"/>
        </w:rPr>
      </w:pPr>
      <w:r>
        <w:rPr>
          <w:color w:val="000000"/>
          <w:lang w:val="uk-UA" w:eastAsia="uk-UA" w:bidi="uk-UA"/>
        </w:rPr>
        <w:t>Усунути виявлені недоліки по ТБ і ПБ. Якщо немає мо</w:t>
      </w:r>
      <w:r>
        <w:rPr>
          <w:color w:val="000000"/>
          <w:lang w:val="uk-UA" w:eastAsia="uk-UA" w:bidi="uk-UA"/>
        </w:rPr>
        <w:t>жливості усунути виявлені недоліки - доповісти старості групи.</w:t>
      </w:r>
    </w:p>
    <w:p w:rsidR="009934BA" w:rsidRPr="001F622D" w:rsidRDefault="001F622D">
      <w:pPr>
        <w:widowControl w:val="0"/>
        <w:spacing w:after="460"/>
        <w:rPr>
          <w:lang w:val="ru-RU"/>
        </w:rPr>
      </w:pPr>
      <w:r>
        <w:rPr>
          <w:b/>
          <w:bCs/>
          <w:color w:val="000000"/>
          <w:u w:val="single"/>
          <w:lang w:val="uk-UA" w:eastAsia="uk-UA" w:bidi="uk-UA"/>
        </w:rPr>
        <w:t>З.Вимоги безпеки під час занять або робіт.</w:t>
      </w:r>
    </w:p>
    <w:p w:rsidR="009934BA" w:rsidRPr="001F622D" w:rsidRDefault="001F622D">
      <w:pPr>
        <w:widowControl w:val="0"/>
        <w:numPr>
          <w:ilvl w:val="1"/>
          <w:numId w:val="28"/>
        </w:numPr>
        <w:tabs>
          <w:tab w:val="left" w:pos="584"/>
        </w:tabs>
        <w:spacing w:after="0"/>
        <w:ind w:left="440" w:hanging="440"/>
        <w:rPr>
          <w:lang w:val="ru-RU"/>
        </w:rPr>
      </w:pPr>
      <w:r>
        <w:rPr>
          <w:color w:val="000000"/>
          <w:lang w:val="uk-UA" w:eastAsia="uk-UA" w:bidi="uk-UA"/>
        </w:rPr>
        <w:t>Під час занять або робіт бути уважним, не займатися сторонніми справами, не відволікати увагу інших лікарів-інтернів.</w:t>
      </w:r>
    </w:p>
    <w:p w:rsidR="009934BA" w:rsidRPr="001F622D" w:rsidRDefault="001F622D">
      <w:pPr>
        <w:widowControl w:val="0"/>
        <w:numPr>
          <w:ilvl w:val="1"/>
          <w:numId w:val="28"/>
        </w:numPr>
        <w:tabs>
          <w:tab w:val="left" w:pos="589"/>
        </w:tabs>
        <w:spacing w:after="0"/>
        <w:ind w:left="440" w:hanging="440"/>
        <w:rPr>
          <w:lang w:val="ru-RU"/>
        </w:rPr>
      </w:pPr>
      <w:r>
        <w:rPr>
          <w:color w:val="000000"/>
          <w:lang w:val="uk-UA" w:eastAsia="uk-UA" w:bidi="uk-UA"/>
        </w:rPr>
        <w:t>Без вступного інструктажа і інст</w:t>
      </w:r>
      <w:r>
        <w:rPr>
          <w:color w:val="000000"/>
          <w:lang w:val="uk-UA" w:eastAsia="uk-UA" w:bidi="uk-UA"/>
        </w:rPr>
        <w:t>руктажа на робочому місці не приступати до занять і виконання робіт на стоматологічній установці.</w:t>
      </w:r>
    </w:p>
    <w:p w:rsidR="009934BA" w:rsidRPr="001F622D" w:rsidRDefault="001F622D">
      <w:pPr>
        <w:widowControl w:val="0"/>
        <w:numPr>
          <w:ilvl w:val="1"/>
          <w:numId w:val="28"/>
        </w:numPr>
        <w:tabs>
          <w:tab w:val="left" w:pos="589"/>
        </w:tabs>
        <w:spacing w:after="0"/>
        <w:ind w:left="440" w:hanging="440"/>
        <w:rPr>
          <w:lang w:val="ru-RU"/>
        </w:rPr>
      </w:pPr>
      <w:r>
        <w:rPr>
          <w:color w:val="000000"/>
          <w:lang w:val="uk-UA" w:eastAsia="uk-UA" w:bidi="uk-UA"/>
        </w:rPr>
        <w:t>Приступати до роботи з дозволу керівника. Суворо дотримуватися технічних умов проведення робіт згідно методичних вказівок.</w:t>
      </w:r>
    </w:p>
    <w:p w:rsidR="009934BA" w:rsidRPr="001F622D" w:rsidRDefault="001F622D">
      <w:pPr>
        <w:widowControl w:val="0"/>
        <w:numPr>
          <w:ilvl w:val="1"/>
          <w:numId w:val="28"/>
        </w:numPr>
        <w:tabs>
          <w:tab w:val="left" w:pos="589"/>
        </w:tabs>
        <w:spacing w:after="0"/>
        <w:ind w:left="440" w:hanging="440"/>
        <w:rPr>
          <w:lang w:val="ru-RU"/>
        </w:rPr>
      </w:pPr>
      <w:r>
        <w:rPr>
          <w:color w:val="000000"/>
          <w:lang w:val="uk-UA" w:eastAsia="uk-UA" w:bidi="uk-UA"/>
        </w:rPr>
        <w:t>При появі несправності - вимкнути о</w:t>
      </w:r>
      <w:r>
        <w:rPr>
          <w:color w:val="000000"/>
          <w:lang w:val="uk-UA" w:eastAsia="uk-UA" w:bidi="uk-UA"/>
        </w:rPr>
        <w:t>бладнання і повідомити керівника (лаборанта).</w:t>
      </w:r>
    </w:p>
    <w:p w:rsidR="009934BA" w:rsidRPr="001F622D" w:rsidRDefault="001F622D">
      <w:pPr>
        <w:widowControl w:val="0"/>
        <w:numPr>
          <w:ilvl w:val="1"/>
          <w:numId w:val="28"/>
        </w:numPr>
        <w:tabs>
          <w:tab w:val="left" w:pos="589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Забороняється залишати без нагляду працююче обладнання.</w:t>
      </w:r>
    </w:p>
    <w:p w:rsidR="009934BA" w:rsidRPr="001F622D" w:rsidRDefault="001F622D">
      <w:pPr>
        <w:widowControl w:val="0"/>
        <w:numPr>
          <w:ilvl w:val="1"/>
          <w:numId w:val="28"/>
        </w:numPr>
        <w:tabs>
          <w:tab w:val="left" w:pos="589"/>
        </w:tabs>
        <w:spacing w:after="0"/>
        <w:ind w:left="440" w:hanging="440"/>
        <w:rPr>
          <w:lang w:val="ru-RU"/>
        </w:rPr>
      </w:pPr>
      <w:r>
        <w:rPr>
          <w:color w:val="000000"/>
          <w:lang w:val="uk-UA" w:eastAsia="uk-UA" w:bidi="uk-UA"/>
        </w:rPr>
        <w:t>Використовувати електричні паяльники і переносні лампи з напругою до 42 В, а в приміщеннях особливо небезпечних не більше 12 В.</w:t>
      </w:r>
    </w:p>
    <w:p w:rsidR="009934BA" w:rsidRPr="001F622D" w:rsidRDefault="001F622D">
      <w:pPr>
        <w:widowControl w:val="0"/>
        <w:numPr>
          <w:ilvl w:val="1"/>
          <w:numId w:val="28"/>
        </w:numPr>
        <w:tabs>
          <w:tab w:val="left" w:pos="589"/>
        </w:tabs>
        <w:spacing w:after="0"/>
        <w:ind w:left="440" w:hanging="440"/>
        <w:rPr>
          <w:lang w:val="ru-RU"/>
        </w:rPr>
      </w:pPr>
      <w:r>
        <w:rPr>
          <w:color w:val="000000"/>
          <w:lang w:val="uk-UA" w:eastAsia="uk-UA" w:bidi="uk-UA"/>
        </w:rPr>
        <w:t xml:space="preserve">Знати, де знаходяться </w:t>
      </w:r>
      <w:r>
        <w:rPr>
          <w:color w:val="000000"/>
          <w:lang w:val="uk-UA" w:eastAsia="uk-UA" w:bidi="uk-UA"/>
        </w:rPr>
        <w:t>вогнегасники і порядок їх застосування в випадку пожежі.</w:t>
      </w:r>
    </w:p>
    <w:p w:rsidR="009934BA" w:rsidRPr="001F622D" w:rsidRDefault="001F622D">
      <w:pPr>
        <w:widowControl w:val="0"/>
        <w:numPr>
          <w:ilvl w:val="1"/>
          <w:numId w:val="28"/>
        </w:numPr>
        <w:tabs>
          <w:tab w:val="left" w:pos="589"/>
        </w:tabs>
        <w:spacing w:after="0"/>
        <w:ind w:left="440" w:hanging="440"/>
        <w:rPr>
          <w:lang w:val="ru-RU"/>
        </w:rPr>
      </w:pPr>
      <w:r>
        <w:rPr>
          <w:color w:val="000000"/>
          <w:lang w:val="uk-UA" w:eastAsia="uk-UA" w:bidi="uk-UA"/>
        </w:rPr>
        <w:t>Вміти надати долікарняну допомогу потерпілому при враженні електричним струмом.</w:t>
      </w:r>
    </w:p>
    <w:p w:rsidR="009934BA" w:rsidRPr="001F622D" w:rsidRDefault="001F622D">
      <w:pPr>
        <w:widowControl w:val="0"/>
        <w:numPr>
          <w:ilvl w:val="1"/>
          <w:numId w:val="28"/>
        </w:numPr>
        <w:tabs>
          <w:tab w:val="left" w:pos="589"/>
        </w:tabs>
        <w:spacing w:after="460"/>
        <w:ind w:left="440" w:hanging="440"/>
        <w:rPr>
          <w:lang w:val="ru-RU"/>
        </w:rPr>
      </w:pPr>
      <w:r>
        <w:rPr>
          <w:color w:val="000000"/>
          <w:lang w:val="uk-UA" w:eastAsia="uk-UA" w:bidi="uk-UA"/>
        </w:rPr>
        <w:t>Слідкувати за збереженням матеріальних цінностей, економити електроенергію, газ і воду.</w:t>
      </w:r>
    </w:p>
    <w:p w:rsidR="009934BA" w:rsidRDefault="001F622D">
      <w:pPr>
        <w:widowControl w:val="0"/>
        <w:numPr>
          <w:ilvl w:val="1"/>
          <w:numId w:val="28"/>
        </w:numPr>
        <w:tabs>
          <w:tab w:val="left" w:pos="728"/>
        </w:tabs>
        <w:spacing w:after="0"/>
        <w:ind w:left="0" w:firstLine="0"/>
      </w:pPr>
      <w:r>
        <w:rPr>
          <w:color w:val="000000"/>
          <w:lang w:val="uk-UA" w:eastAsia="uk-UA" w:bidi="uk-UA"/>
        </w:rPr>
        <w:lastRenderedPageBreak/>
        <w:t>Забороняється:</w:t>
      </w:r>
    </w:p>
    <w:p w:rsidR="009934BA" w:rsidRDefault="001F622D">
      <w:pPr>
        <w:widowControl w:val="0"/>
        <w:numPr>
          <w:ilvl w:val="0"/>
          <w:numId w:val="29"/>
        </w:numPr>
        <w:tabs>
          <w:tab w:val="left" w:pos="355"/>
        </w:tabs>
        <w:spacing w:after="0"/>
        <w:ind w:left="0" w:firstLine="0"/>
      </w:pPr>
      <w:r>
        <w:rPr>
          <w:color w:val="000000"/>
          <w:lang w:val="uk-UA" w:eastAsia="uk-UA" w:bidi="uk-UA"/>
        </w:rPr>
        <w:t xml:space="preserve">торкатись </w:t>
      </w:r>
      <w:r>
        <w:rPr>
          <w:color w:val="000000"/>
          <w:lang w:val="uk-UA" w:eastAsia="uk-UA" w:bidi="uk-UA"/>
        </w:rPr>
        <w:t>струмопровідних частин схеми ;</w:t>
      </w:r>
    </w:p>
    <w:p w:rsidR="009934BA" w:rsidRPr="001F622D" w:rsidRDefault="001F622D">
      <w:pPr>
        <w:widowControl w:val="0"/>
        <w:numPr>
          <w:ilvl w:val="0"/>
          <w:numId w:val="29"/>
        </w:numPr>
        <w:tabs>
          <w:tab w:val="left" w:pos="355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використовувати провідники з пошкодженою ізоляцією;</w:t>
      </w:r>
    </w:p>
    <w:p w:rsidR="009934BA" w:rsidRDefault="001F622D">
      <w:pPr>
        <w:widowControl w:val="0"/>
        <w:numPr>
          <w:ilvl w:val="0"/>
          <w:numId w:val="29"/>
        </w:numPr>
        <w:tabs>
          <w:tab w:val="left" w:pos="355"/>
        </w:tabs>
        <w:spacing w:after="0"/>
        <w:ind w:left="0" w:firstLine="0"/>
      </w:pPr>
      <w:r>
        <w:rPr>
          <w:color w:val="000000"/>
          <w:lang w:val="uk-UA" w:eastAsia="uk-UA" w:bidi="uk-UA"/>
        </w:rPr>
        <w:t>користуватись нестандартнимиз апобіжниками;</w:t>
      </w:r>
    </w:p>
    <w:p w:rsidR="009934BA" w:rsidRPr="001F622D" w:rsidRDefault="001F622D">
      <w:pPr>
        <w:widowControl w:val="0"/>
        <w:numPr>
          <w:ilvl w:val="0"/>
          <w:numId w:val="29"/>
        </w:numPr>
        <w:tabs>
          <w:tab w:val="left" w:pos="355"/>
        </w:tabs>
        <w:spacing w:after="0"/>
        <w:ind w:left="380" w:hanging="380"/>
        <w:rPr>
          <w:lang w:val="ru-RU"/>
        </w:rPr>
      </w:pPr>
      <w:r>
        <w:rPr>
          <w:color w:val="000000"/>
          <w:lang w:val="uk-UA" w:eastAsia="uk-UA" w:bidi="uk-UA"/>
        </w:rPr>
        <w:t>заміняти лампи денного освітлення (цю роботу виконують тільки електрики);</w:t>
      </w:r>
    </w:p>
    <w:p w:rsidR="009934BA" w:rsidRPr="001F622D" w:rsidRDefault="001F622D">
      <w:pPr>
        <w:widowControl w:val="0"/>
        <w:numPr>
          <w:ilvl w:val="0"/>
          <w:numId w:val="29"/>
        </w:numPr>
        <w:tabs>
          <w:tab w:val="left" w:pos="355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палити в кабінетах, лабораторіях, аудиторіях, коридорах</w:t>
      </w:r>
      <w:r>
        <w:rPr>
          <w:color w:val="000000"/>
          <w:lang w:val="uk-UA" w:eastAsia="uk-UA" w:bidi="uk-UA"/>
        </w:rPr>
        <w:t>;</w:t>
      </w:r>
    </w:p>
    <w:p w:rsidR="009934BA" w:rsidRPr="001F622D" w:rsidRDefault="001F622D">
      <w:pPr>
        <w:widowControl w:val="0"/>
        <w:numPr>
          <w:ilvl w:val="0"/>
          <w:numId w:val="29"/>
        </w:numPr>
        <w:tabs>
          <w:tab w:val="left" w:pos="355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знаходитись на підвіконниках без страховихпасів;</w:t>
      </w:r>
    </w:p>
    <w:p w:rsidR="009934BA" w:rsidRPr="001F622D" w:rsidRDefault="001F622D">
      <w:pPr>
        <w:widowControl w:val="0"/>
        <w:numPr>
          <w:ilvl w:val="0"/>
          <w:numId w:val="29"/>
        </w:numPr>
        <w:tabs>
          <w:tab w:val="left" w:pos="355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знаходитись поблизу вузлів та деталей ,які обертаються;</w:t>
      </w:r>
    </w:p>
    <w:p w:rsidR="009934BA" w:rsidRPr="001F622D" w:rsidRDefault="001F622D">
      <w:pPr>
        <w:widowControl w:val="0"/>
        <w:numPr>
          <w:ilvl w:val="0"/>
          <w:numId w:val="29"/>
        </w:numPr>
        <w:tabs>
          <w:tab w:val="left" w:pos="355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працювати одному з приладами, які знаходяться піднапругою;</w:t>
      </w:r>
    </w:p>
    <w:p w:rsidR="009934BA" w:rsidRDefault="001F622D">
      <w:pPr>
        <w:widowControl w:val="0"/>
        <w:numPr>
          <w:ilvl w:val="0"/>
          <w:numId w:val="29"/>
        </w:numPr>
        <w:tabs>
          <w:tab w:val="left" w:pos="355"/>
        </w:tabs>
        <w:ind w:left="0" w:firstLine="0"/>
      </w:pPr>
      <w:r>
        <w:rPr>
          <w:color w:val="000000"/>
          <w:lang w:val="uk-UA" w:eastAsia="uk-UA" w:bidi="uk-UA"/>
        </w:rPr>
        <w:t>проводити тимчасову проводку;</w:t>
      </w:r>
    </w:p>
    <w:p w:rsidR="009934BA" w:rsidRPr="001F622D" w:rsidRDefault="001F622D">
      <w:pPr>
        <w:widowControl w:val="0"/>
        <w:numPr>
          <w:ilvl w:val="0"/>
          <w:numId w:val="29"/>
        </w:numPr>
        <w:tabs>
          <w:tab w:val="left" w:pos="355"/>
        </w:tabs>
        <w:spacing w:after="46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проводити різноманітні ремонти під напругою.</w:t>
      </w:r>
    </w:p>
    <w:p w:rsidR="009934BA" w:rsidRPr="001F622D" w:rsidRDefault="001F622D">
      <w:pPr>
        <w:widowControl w:val="0"/>
        <w:spacing w:after="460"/>
        <w:rPr>
          <w:lang w:val="ru-RU"/>
        </w:rPr>
      </w:pPr>
      <w:r>
        <w:rPr>
          <w:b/>
          <w:bCs/>
          <w:color w:val="000000"/>
          <w:u w:val="single"/>
          <w:lang w:val="uk-UA" w:eastAsia="uk-UA" w:bidi="uk-UA"/>
        </w:rPr>
        <w:t>4.Вимоги безпек</w:t>
      </w:r>
      <w:r>
        <w:rPr>
          <w:b/>
          <w:bCs/>
          <w:color w:val="000000"/>
          <w:u w:val="single"/>
          <w:lang w:val="uk-UA" w:eastAsia="uk-UA" w:bidi="uk-UA"/>
        </w:rPr>
        <w:t>и після закінчення занять або робіт.</w:t>
      </w:r>
    </w:p>
    <w:p w:rsidR="009934BA" w:rsidRPr="001F622D" w:rsidRDefault="001F622D">
      <w:pPr>
        <w:widowControl w:val="0"/>
        <w:numPr>
          <w:ilvl w:val="1"/>
          <w:numId w:val="30"/>
        </w:numPr>
        <w:tabs>
          <w:tab w:val="left" w:pos="717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Вимкнути обладнання та прилади згідно з інструкцією по експлуатації.</w:t>
      </w:r>
    </w:p>
    <w:p w:rsidR="009934BA" w:rsidRPr="001F622D" w:rsidRDefault="001F622D">
      <w:pPr>
        <w:widowControl w:val="0"/>
        <w:numPr>
          <w:ilvl w:val="1"/>
          <w:numId w:val="30"/>
        </w:numPr>
        <w:tabs>
          <w:tab w:val="left" w:pos="717"/>
        </w:tabs>
        <w:spacing w:after="0"/>
        <w:ind w:left="380" w:hanging="380"/>
        <w:rPr>
          <w:lang w:val="ru-RU"/>
        </w:rPr>
      </w:pPr>
      <w:r>
        <w:rPr>
          <w:color w:val="000000"/>
          <w:lang w:val="uk-UA" w:eastAsia="uk-UA" w:bidi="uk-UA"/>
        </w:rPr>
        <w:t>Прибрати робоче місце, навести санітарний стан і здати його керівнику.</w:t>
      </w:r>
    </w:p>
    <w:p w:rsidR="009934BA" w:rsidRPr="001F622D" w:rsidRDefault="001F622D">
      <w:pPr>
        <w:widowControl w:val="0"/>
        <w:numPr>
          <w:ilvl w:val="1"/>
          <w:numId w:val="30"/>
        </w:numPr>
        <w:tabs>
          <w:tab w:val="left" w:pos="717"/>
        </w:tabs>
        <w:spacing w:after="460"/>
        <w:ind w:left="380" w:hanging="380"/>
        <w:rPr>
          <w:lang w:val="ru-RU"/>
        </w:rPr>
      </w:pPr>
      <w:r>
        <w:rPr>
          <w:color w:val="000000"/>
          <w:lang w:val="uk-UA" w:eastAsia="uk-UA" w:bidi="uk-UA"/>
        </w:rPr>
        <w:t>Про всі недоліки, які виникали під час занять і робіт, доповісти керівнику.</w:t>
      </w:r>
    </w:p>
    <w:p w:rsidR="009934BA" w:rsidRDefault="001F622D">
      <w:pPr>
        <w:widowControl w:val="0"/>
        <w:spacing w:after="460"/>
      </w:pPr>
      <w:r>
        <w:rPr>
          <w:b/>
          <w:bCs/>
          <w:color w:val="000000"/>
          <w:u w:val="single"/>
          <w:lang w:val="uk-UA" w:eastAsia="uk-UA" w:bidi="uk-UA"/>
        </w:rPr>
        <w:t>5.Вимоги безпеки в аварійнихситуаціях.</w:t>
      </w:r>
    </w:p>
    <w:p w:rsidR="009934BA" w:rsidRPr="001F622D" w:rsidRDefault="001F622D">
      <w:pPr>
        <w:widowControl w:val="0"/>
        <w:numPr>
          <w:ilvl w:val="1"/>
          <w:numId w:val="31"/>
        </w:numPr>
        <w:tabs>
          <w:tab w:val="left" w:pos="717"/>
        </w:tabs>
        <w:spacing w:after="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При проведенні занять і робіт можливі такі аварійні ситуації:</w:t>
      </w:r>
    </w:p>
    <w:p w:rsidR="009934BA" w:rsidRDefault="001F622D">
      <w:pPr>
        <w:widowControl w:val="0"/>
        <w:numPr>
          <w:ilvl w:val="0"/>
          <w:numId w:val="32"/>
        </w:numPr>
        <w:tabs>
          <w:tab w:val="left" w:pos="355"/>
        </w:tabs>
        <w:ind w:left="0" w:firstLine="0"/>
      </w:pPr>
      <w:r>
        <w:rPr>
          <w:color w:val="000000"/>
          <w:lang w:val="uk-UA" w:eastAsia="uk-UA" w:bidi="uk-UA"/>
        </w:rPr>
        <w:t>короткезамикання;</w:t>
      </w:r>
    </w:p>
    <w:p w:rsidR="009934BA" w:rsidRDefault="001F622D">
      <w:pPr>
        <w:widowControl w:val="0"/>
        <w:numPr>
          <w:ilvl w:val="0"/>
          <w:numId w:val="32"/>
        </w:numPr>
        <w:tabs>
          <w:tab w:val="left" w:pos="355"/>
        </w:tabs>
        <w:ind w:left="0" w:firstLine="0"/>
      </w:pPr>
      <w:r>
        <w:rPr>
          <w:color w:val="000000"/>
          <w:lang w:val="uk-UA" w:eastAsia="uk-UA" w:bidi="uk-UA"/>
        </w:rPr>
        <w:t>враження електричним струмом;</w:t>
      </w:r>
    </w:p>
    <w:p w:rsidR="009934BA" w:rsidRDefault="001F622D">
      <w:pPr>
        <w:widowControl w:val="0"/>
        <w:numPr>
          <w:ilvl w:val="0"/>
          <w:numId w:val="32"/>
        </w:numPr>
        <w:tabs>
          <w:tab w:val="left" w:pos="355"/>
        </w:tabs>
        <w:ind w:left="0" w:firstLine="0"/>
      </w:pPr>
      <w:r>
        <w:rPr>
          <w:color w:val="000000"/>
          <w:lang w:val="uk-UA" w:eastAsia="uk-UA" w:bidi="uk-UA"/>
        </w:rPr>
        <w:t>пожежа;</w:t>
      </w:r>
    </w:p>
    <w:p w:rsidR="009934BA" w:rsidRDefault="001F622D">
      <w:pPr>
        <w:widowControl w:val="0"/>
        <w:numPr>
          <w:ilvl w:val="0"/>
          <w:numId w:val="32"/>
        </w:numPr>
        <w:tabs>
          <w:tab w:val="left" w:pos="355"/>
        </w:tabs>
        <w:ind w:left="0" w:firstLine="0"/>
      </w:pPr>
      <w:r>
        <w:rPr>
          <w:color w:val="000000"/>
          <w:lang w:val="uk-UA" w:eastAsia="uk-UA" w:bidi="uk-UA"/>
        </w:rPr>
        <w:t>землетрус.</w:t>
      </w:r>
    </w:p>
    <w:p w:rsidR="009934BA" w:rsidRPr="001F622D" w:rsidRDefault="001F622D">
      <w:pPr>
        <w:widowControl w:val="0"/>
        <w:numPr>
          <w:ilvl w:val="1"/>
          <w:numId w:val="31"/>
        </w:numPr>
        <w:tabs>
          <w:tab w:val="left" w:pos="717"/>
        </w:tabs>
        <w:spacing w:after="320"/>
        <w:ind w:left="0" w:firstLine="0"/>
        <w:rPr>
          <w:lang w:val="ru-RU"/>
        </w:rPr>
      </w:pPr>
      <w:r>
        <w:rPr>
          <w:color w:val="000000"/>
          <w:lang w:val="uk-UA" w:eastAsia="uk-UA" w:bidi="uk-UA"/>
        </w:rPr>
        <w:t>Про аварійну ситуацію доповісти своїм безпосереднім керівникам.</w:t>
      </w:r>
    </w:p>
    <w:p w:rsidR="009934BA" w:rsidRDefault="001F622D">
      <w:pPr>
        <w:widowControl w:val="0"/>
        <w:spacing w:after="0"/>
        <w:ind w:firstLine="300"/>
      </w:pPr>
      <w:r>
        <w:rPr>
          <w:b/>
          <w:bCs/>
          <w:color w:val="000000"/>
          <w:lang w:val="uk-UA" w:eastAsia="uk-UA" w:bidi="uk-UA"/>
        </w:rPr>
        <w:t>Задачі по самоконтролю:</w:t>
      </w:r>
    </w:p>
    <w:p w:rsidR="009934BA" w:rsidRDefault="001F622D">
      <w:pPr>
        <w:widowControl w:val="0"/>
        <w:numPr>
          <w:ilvl w:val="0"/>
          <w:numId w:val="33"/>
        </w:numPr>
        <w:tabs>
          <w:tab w:val="left" w:pos="596"/>
        </w:tabs>
        <w:spacing w:after="0"/>
        <w:ind w:left="0" w:firstLine="300"/>
      </w:pPr>
      <w:r>
        <w:rPr>
          <w:color w:val="000000"/>
          <w:lang w:val="uk-UA" w:eastAsia="uk-UA" w:bidi="uk-UA"/>
        </w:rPr>
        <w:t>.Перелічіть основні види профілактики.</w:t>
      </w:r>
    </w:p>
    <w:p w:rsidR="009934BA" w:rsidRPr="001F622D" w:rsidRDefault="001F622D">
      <w:pPr>
        <w:widowControl w:val="0"/>
        <w:numPr>
          <w:ilvl w:val="0"/>
          <w:numId w:val="33"/>
        </w:numPr>
        <w:tabs>
          <w:tab w:val="left" w:pos="615"/>
        </w:tabs>
        <w:spacing w:after="0"/>
        <w:ind w:left="0" w:firstLine="300"/>
        <w:rPr>
          <w:lang w:val="ru-RU"/>
        </w:rPr>
      </w:pPr>
      <w:r>
        <w:rPr>
          <w:color w:val="000000"/>
          <w:lang w:val="uk-UA" w:eastAsia="uk-UA" w:bidi="uk-UA"/>
        </w:rPr>
        <w:t>.Завдання на різних етапах профілактики.</w:t>
      </w:r>
    </w:p>
    <w:p w:rsidR="009934BA" w:rsidRPr="001F622D" w:rsidRDefault="001F622D">
      <w:pPr>
        <w:widowControl w:val="0"/>
        <w:numPr>
          <w:ilvl w:val="0"/>
          <w:numId w:val="34"/>
        </w:numPr>
        <w:tabs>
          <w:tab w:val="left" w:pos="625"/>
        </w:tabs>
        <w:spacing w:after="0"/>
        <w:ind w:left="300" w:firstLine="0"/>
        <w:rPr>
          <w:lang w:val="ru-RU"/>
        </w:rPr>
      </w:pPr>
      <w:r>
        <w:rPr>
          <w:color w:val="000000"/>
          <w:lang w:val="uk-UA" w:eastAsia="uk-UA" w:bidi="uk-UA"/>
        </w:rPr>
        <w:t>.Які відомості про регіон необхідно зібрати перед складанням плану проведення профілактики.</w:t>
      </w:r>
    </w:p>
    <w:p w:rsidR="009934BA" w:rsidRPr="001F622D" w:rsidRDefault="001F622D">
      <w:pPr>
        <w:widowControl w:val="0"/>
        <w:numPr>
          <w:ilvl w:val="0"/>
          <w:numId w:val="34"/>
        </w:numPr>
        <w:tabs>
          <w:tab w:val="left" w:pos="630"/>
        </w:tabs>
        <w:spacing w:after="940"/>
        <w:ind w:left="0" w:firstLine="300"/>
        <w:jc w:val="both"/>
        <w:rPr>
          <w:lang w:val="ru-RU"/>
        </w:rPr>
      </w:pPr>
      <w:r>
        <w:rPr>
          <w:color w:val="000000"/>
          <w:lang w:val="uk-UA" w:eastAsia="uk-UA" w:bidi="uk-UA"/>
        </w:rPr>
        <w:t>.Надання першої допомоги при ураженнях струмом.</w:t>
      </w:r>
    </w:p>
    <w:p w:rsidR="009934BA" w:rsidRDefault="001F622D">
      <w:pPr>
        <w:widowControl w:val="0"/>
        <w:spacing w:after="140" w:line="240" w:lineRule="auto"/>
        <w:ind w:left="1160"/>
      </w:pPr>
      <w:r>
        <w:rPr>
          <w:color w:val="000000"/>
          <w:u w:val="single"/>
          <w:lang w:val="uk-UA" w:eastAsia="uk-UA" w:bidi="uk-UA"/>
        </w:rPr>
        <w:t>Список рекомендованої літератури</w:t>
      </w:r>
    </w:p>
    <w:p w:rsidR="009934BA" w:rsidRDefault="001F622D">
      <w:pPr>
        <w:widowControl w:val="0"/>
        <w:numPr>
          <w:ilvl w:val="0"/>
          <w:numId w:val="35"/>
        </w:numPr>
        <w:tabs>
          <w:tab w:val="left" w:pos="286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 xml:space="preserve">.Біденко Н. В., Борисенко А. В., Васильчук О. В., Волинець В. М., Воловар О. С., Голубєва І. М. </w:t>
      </w:r>
      <w:r>
        <w:rPr>
          <w:color w:val="000000"/>
          <w:szCs w:val="24"/>
          <w:lang w:val="uk-UA" w:eastAsia="uk-UA" w:bidi="uk-UA"/>
        </w:rPr>
        <w:lastRenderedPageBreak/>
        <w:t>та інш. Алгоритми виконання стоматологічних і медичних маніпуляцій для підготовки до Державної атестації студентів 5 курсу за спеціальністю «Стоматологія». Київ</w:t>
      </w:r>
      <w:r>
        <w:rPr>
          <w:color w:val="000000"/>
          <w:szCs w:val="24"/>
          <w:lang w:val="uk-UA" w:eastAsia="uk-UA" w:bidi="uk-UA"/>
        </w:rPr>
        <w:t>, «Книгаплюс», 2018.- 448 с.</w:t>
      </w:r>
    </w:p>
    <w:p w:rsidR="009934BA" w:rsidRDefault="001F622D">
      <w:pPr>
        <w:widowControl w:val="0"/>
        <w:numPr>
          <w:ilvl w:val="0"/>
          <w:numId w:val="35"/>
        </w:numPr>
        <w:tabs>
          <w:tab w:val="left" w:pos="296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 Моделювання анатомічної форми зубів: підручник / П.С. Фліс, Т.М. Банних, А.М. Бібік, С.Б. Костенко. -2019, 352 с.</w:t>
      </w:r>
    </w:p>
    <w:p w:rsidR="009934BA" w:rsidRPr="001F622D" w:rsidRDefault="001F622D">
      <w:pPr>
        <w:widowControl w:val="0"/>
        <w:numPr>
          <w:ilvl w:val="0"/>
          <w:numId w:val="35"/>
        </w:numPr>
        <w:tabs>
          <w:tab w:val="left" w:pos="301"/>
        </w:tabs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 Стоматологія у 2х книгах. Книга 2: підручник. Н.Рожко, И.Кириленко, О.Г. Денисенко. - 2018, 992 с.</w:t>
      </w:r>
    </w:p>
    <w:p w:rsidR="009934BA" w:rsidRPr="001F622D" w:rsidRDefault="001F622D">
      <w:pPr>
        <w:widowControl w:val="0"/>
        <w:numPr>
          <w:ilvl w:val="0"/>
          <w:numId w:val="35"/>
        </w:numPr>
        <w:tabs>
          <w:tab w:val="left" w:pos="310"/>
        </w:tabs>
        <w:spacing w:after="0" w:line="240" w:lineRule="auto"/>
        <w:jc w:val="both"/>
        <w:rPr>
          <w:lang w:val="ru-RU"/>
        </w:rPr>
      </w:pPr>
      <w:r>
        <w:rPr>
          <w:color w:val="000000"/>
          <w:szCs w:val="24"/>
          <w:lang w:val="uk-UA" w:eastAsia="uk-UA" w:bidi="uk-UA"/>
        </w:rPr>
        <w:t>.Стоматоло</w:t>
      </w:r>
      <w:r>
        <w:rPr>
          <w:color w:val="000000"/>
          <w:szCs w:val="24"/>
          <w:lang w:val="uk-UA" w:eastAsia="uk-UA" w:bidi="uk-UA"/>
        </w:rPr>
        <w:t>гія у 2х книгах. Книга 2: підручник. Н.Рожко, И.Кириленко, О.Г. Денисенко. - 2018, 992 с.</w:t>
      </w:r>
    </w:p>
    <w:p w:rsidR="009934BA" w:rsidRDefault="001F622D">
      <w:pPr>
        <w:widowControl w:val="0"/>
        <w:numPr>
          <w:ilvl w:val="0"/>
          <w:numId w:val="35"/>
        </w:numPr>
        <w:tabs>
          <w:tab w:val="left" w:pos="296"/>
        </w:tabs>
        <w:spacing w:after="0" w:line="240" w:lineRule="auto"/>
        <w:ind w:left="0" w:firstLine="0"/>
        <w:rPr>
          <w:sz w:val="22"/>
        </w:rPr>
      </w:pPr>
      <w:r>
        <w:rPr>
          <w:color w:val="000000"/>
          <w:sz w:val="22"/>
          <w:lang w:val="uk-UA" w:eastAsia="uk-UA" w:bidi="uk-UA"/>
        </w:rPr>
        <w:t>. Рожко М.М., Попович В.Д., Куроєдова В.Д. Стоматологія: у 2 книгах. «Медицина», 2018 р., 992 с.</w:t>
      </w:r>
    </w:p>
    <w:p w:rsidR="009934BA" w:rsidRDefault="001F622D">
      <w:pPr>
        <w:widowControl w:val="0"/>
        <w:numPr>
          <w:ilvl w:val="0"/>
          <w:numId w:val="35"/>
        </w:numPr>
        <w:tabs>
          <w:tab w:val="left" w:pos="296"/>
        </w:tabs>
        <w:spacing w:after="0" w:line="240" w:lineRule="auto"/>
        <w:jc w:val="both"/>
        <w:rPr>
          <w:sz w:val="22"/>
        </w:rPr>
      </w:pPr>
      <w:r>
        <w:rPr>
          <w:color w:val="000000"/>
          <w:sz w:val="22"/>
          <w:lang w:val="uk-UA" w:eastAsia="uk-UA" w:bidi="uk-UA"/>
        </w:rPr>
        <w:t xml:space="preserve">. Ілько А.А. Анестезіологія, інтенсивна терапія і реаніматологія: </w:t>
      </w:r>
      <w:r>
        <w:rPr>
          <w:color w:val="000000"/>
          <w:sz w:val="22"/>
          <w:lang w:val="uk-UA" w:eastAsia="uk-UA" w:bidi="uk-UA"/>
        </w:rPr>
        <w:t>навчальний посібник (ВНЗ І-ІІІ р.а.). 2е вид. -2018. - 256 с.</w:t>
      </w:r>
    </w:p>
    <w:p w:rsidR="009934BA" w:rsidRPr="001F622D" w:rsidRDefault="001F622D">
      <w:pPr>
        <w:widowControl w:val="0"/>
        <w:numPr>
          <w:ilvl w:val="0"/>
          <w:numId w:val="35"/>
        </w:numPr>
        <w:tabs>
          <w:tab w:val="left" w:pos="291"/>
        </w:tabs>
        <w:spacing w:after="0" w:line="262" w:lineRule="auto"/>
        <w:ind w:left="0" w:firstLine="0"/>
        <w:jc w:val="both"/>
        <w:rPr>
          <w:sz w:val="22"/>
          <w:lang w:val="ru-RU"/>
        </w:rPr>
      </w:pPr>
      <w:r>
        <w:rPr>
          <w:color w:val="000000"/>
          <w:sz w:val="22"/>
          <w:lang w:val="uk-UA" w:eastAsia="uk-UA" w:bidi="uk-UA"/>
        </w:rPr>
        <w:t>.Малик С.В. Хірургія для стоматологічних факультетів. -Нова книга.-2020. -440 с.</w:t>
      </w:r>
    </w:p>
    <w:p w:rsidR="009934BA" w:rsidRDefault="001F622D">
      <w:pPr>
        <w:widowControl w:val="0"/>
        <w:numPr>
          <w:ilvl w:val="0"/>
          <w:numId w:val="35"/>
        </w:numPr>
        <w:tabs>
          <w:tab w:val="left" w:pos="291"/>
        </w:tabs>
        <w:spacing w:after="0" w:line="240" w:lineRule="auto"/>
        <w:jc w:val="both"/>
      </w:pPr>
      <w:r>
        <w:rPr>
          <w:color w:val="000000"/>
          <w:sz w:val="22"/>
          <w:lang w:val="uk-UA" w:eastAsia="uk-UA" w:bidi="uk-UA"/>
        </w:rPr>
        <w:t>.</w:t>
      </w:r>
      <w:r>
        <w:rPr>
          <w:color w:val="000000"/>
          <w:szCs w:val="24"/>
          <w:lang w:val="uk-UA" w:eastAsia="uk-UA" w:bidi="uk-UA"/>
        </w:rPr>
        <w:t>Профілактика стоматологічних захворювань: підруч. для студ. вищих мед. навч. закл. / Л. Ф. Каськова, Л. І. Амосо</w:t>
      </w:r>
      <w:r>
        <w:rPr>
          <w:color w:val="000000"/>
          <w:szCs w:val="24"/>
          <w:lang w:val="uk-UA" w:eastAsia="uk-UA" w:bidi="uk-UA"/>
        </w:rPr>
        <w:t xml:space="preserve">ва, О. О. Карпенко [та ін.]; за ред. проф. Л. Ф. Каськової. — Х.: Факт, 2019. — 392 с.: іл. </w:t>
      </w:r>
      <w:r>
        <w:rPr>
          <w:color w:val="000000"/>
          <w:szCs w:val="24"/>
          <w:lang w:bidi="en-US"/>
        </w:rPr>
        <w:t xml:space="preserve">ISBN </w:t>
      </w:r>
      <w:r>
        <w:rPr>
          <w:color w:val="000000"/>
          <w:szCs w:val="24"/>
          <w:lang w:val="uk-UA" w:eastAsia="uk-UA" w:bidi="uk-UA"/>
        </w:rPr>
        <w:t>978-966-637-697-1.</w:t>
      </w:r>
    </w:p>
    <w:p w:rsidR="009934BA" w:rsidRDefault="001F622D">
      <w:pPr>
        <w:widowControl w:val="0"/>
        <w:numPr>
          <w:ilvl w:val="0"/>
          <w:numId w:val="35"/>
        </w:numPr>
        <w:tabs>
          <w:tab w:val="left" w:pos="301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.Мельник В.С., Горзов Л.Ф., Халак Р.О. М 38 Дитяча хірургічна стоматологія: Навчальний посібник. - Ужгород: Видавництво УжНУ «Говерла», 2018</w:t>
      </w:r>
      <w:r>
        <w:rPr>
          <w:color w:val="000000"/>
          <w:szCs w:val="24"/>
          <w:lang w:val="uk-UA" w:eastAsia="uk-UA" w:bidi="uk-UA"/>
        </w:rPr>
        <w:t>. - 92 с.</w:t>
      </w:r>
    </w:p>
    <w:p w:rsidR="009934BA" w:rsidRDefault="001F622D">
      <w:pPr>
        <w:widowControl w:val="0"/>
        <w:numPr>
          <w:ilvl w:val="0"/>
          <w:numId w:val="35"/>
        </w:numPr>
        <w:tabs>
          <w:tab w:val="left" w:pos="411"/>
        </w:tabs>
        <w:spacing w:after="0" w:line="240" w:lineRule="auto"/>
        <w:jc w:val="both"/>
      </w:pPr>
      <w:r>
        <w:rPr>
          <w:color w:val="000000"/>
          <w:szCs w:val="24"/>
          <w:lang w:val="uk-UA" w:eastAsia="uk-UA" w:bidi="uk-UA"/>
        </w:rPr>
        <w:t>.Казакова Р.В., Мельник В.С., Горзов Л.Ф. Пропедевтика дитячої терапевтичної стоматології : навч. посіб. / під ред. проф. Р.В. Казакової. - Ужгород : Говерла, 2018. - 128 с.</w:t>
      </w:r>
    </w:p>
    <w:p w:rsidR="009934BA" w:rsidRPr="001F622D" w:rsidRDefault="001F622D">
      <w:pPr>
        <w:widowControl w:val="0"/>
        <w:numPr>
          <w:ilvl w:val="0"/>
          <w:numId w:val="35"/>
        </w:numPr>
        <w:tabs>
          <w:tab w:val="left" w:pos="406"/>
        </w:tabs>
        <w:spacing w:after="0" w:line="240" w:lineRule="auto"/>
        <w:jc w:val="both"/>
        <w:rPr>
          <w:lang w:val="uk-UA"/>
        </w:rPr>
      </w:pPr>
      <w:r>
        <w:rPr>
          <w:color w:val="000000"/>
          <w:szCs w:val="24"/>
          <w:lang w:val="uk-UA" w:eastAsia="uk-UA" w:bidi="uk-UA"/>
        </w:rPr>
        <w:t>.Обстеження дітей із хірургічними захворюваннями щелепно-лицевої ділянки</w:t>
      </w:r>
      <w:r>
        <w:rPr>
          <w:color w:val="000000"/>
          <w:szCs w:val="24"/>
          <w:lang w:val="uk-UA" w:eastAsia="uk-UA" w:bidi="uk-UA"/>
        </w:rPr>
        <w:t xml:space="preserve">. Затверджено Вченою Радою Національного медичного університету імені О.О. Богомольця як навчальний посібник для студентів, лікарів-інтернів стоматологічного факультету україномовної форми навчання вищих медичних навчальних закладів України </w:t>
      </w:r>
      <w:r>
        <w:rPr>
          <w:color w:val="000000"/>
          <w:szCs w:val="24"/>
          <w:lang w:bidi="en-US"/>
        </w:rPr>
        <w:t>III</w:t>
      </w:r>
      <w:r w:rsidRPr="001F622D">
        <w:rPr>
          <w:color w:val="000000"/>
          <w:szCs w:val="24"/>
          <w:lang w:val="uk-UA" w:bidi="en-US"/>
        </w:rPr>
        <w:t>-</w:t>
      </w:r>
      <w:r>
        <w:rPr>
          <w:color w:val="000000"/>
          <w:szCs w:val="24"/>
          <w:lang w:bidi="en-US"/>
        </w:rPr>
        <w:t>IV</w:t>
      </w:r>
      <w:r w:rsidRPr="001F622D">
        <w:rPr>
          <w:color w:val="000000"/>
          <w:szCs w:val="24"/>
          <w:lang w:val="uk-UA" w:bidi="en-US"/>
        </w:rPr>
        <w:t xml:space="preserve"> </w:t>
      </w:r>
      <w:r>
        <w:rPr>
          <w:color w:val="000000"/>
          <w:szCs w:val="24"/>
          <w:lang w:val="uk-UA" w:eastAsia="uk-UA" w:bidi="uk-UA"/>
        </w:rPr>
        <w:t>рівня ак</w:t>
      </w:r>
      <w:r>
        <w:rPr>
          <w:color w:val="000000"/>
          <w:szCs w:val="24"/>
          <w:lang w:val="uk-UA" w:eastAsia="uk-UA" w:bidi="uk-UA"/>
        </w:rPr>
        <w:t>редитації, щелепно-лицевих хірургів, хірургів-стоматологів, логопедів та лікарів-ортодонтів (протокол № 13 від 18 червня 2021 року) Автор: Яковенко Л.М., Чехова І.Л., Єфименко В.П. 2022р.</w:t>
      </w:r>
    </w:p>
    <w:p w:rsidR="009934BA" w:rsidRDefault="001F622D">
      <w:pPr>
        <w:widowControl w:val="0"/>
        <w:numPr>
          <w:ilvl w:val="0"/>
          <w:numId w:val="35"/>
        </w:numPr>
        <w:tabs>
          <w:tab w:val="left" w:pos="421"/>
        </w:tabs>
        <w:spacing w:after="800" w:line="240" w:lineRule="auto"/>
        <w:ind w:left="0" w:firstLine="0"/>
        <w:jc w:val="both"/>
      </w:pPr>
      <w:r>
        <w:rPr>
          <w:color w:val="000000"/>
          <w:szCs w:val="24"/>
          <w:lang w:val="uk-UA" w:eastAsia="uk-UA" w:bidi="uk-UA"/>
        </w:rPr>
        <w:t>.Борисенко А. В., Коленко Ю. Г., Мялківський К. О. Мікробна екологія</w:t>
      </w:r>
      <w:r>
        <w:rPr>
          <w:color w:val="000000"/>
          <w:szCs w:val="24"/>
          <w:lang w:val="uk-UA" w:eastAsia="uk-UA" w:bidi="uk-UA"/>
        </w:rPr>
        <w:t xml:space="preserve"> пародонту в осіб молодого віку //Сучасна стоматологія. - 2018. - №. 5. - С. 28-31.9</w:t>
      </w:r>
    </w:p>
    <w:p w:rsidR="009934BA" w:rsidRDefault="001F622D">
      <w:pPr>
        <w:widowControl w:val="0"/>
        <w:spacing w:after="0" w:line="240" w:lineRule="auto"/>
        <w:ind w:firstLine="300"/>
        <w:jc w:val="both"/>
      </w:pPr>
      <w:r>
        <w:rPr>
          <w:b/>
          <w:bCs/>
          <w:color w:val="000000"/>
          <w:szCs w:val="24"/>
          <w:lang w:val="uk-UA" w:eastAsia="uk-UA" w:bidi="uk-UA"/>
        </w:rPr>
        <w:t>Додаткова література:</w:t>
      </w:r>
    </w:p>
    <w:p w:rsidR="009934BA" w:rsidRPr="001F622D" w:rsidRDefault="001F622D">
      <w:pPr>
        <w:widowControl w:val="0"/>
        <w:numPr>
          <w:ilvl w:val="0"/>
          <w:numId w:val="36"/>
        </w:numPr>
        <w:tabs>
          <w:tab w:val="left" w:pos="1328"/>
        </w:tabs>
        <w:spacing w:after="0" w:line="240" w:lineRule="auto"/>
        <w:ind w:left="1280" w:right="720" w:hanging="360"/>
        <w:rPr>
          <w:lang w:val="ru-RU"/>
        </w:rPr>
      </w:pPr>
      <w:r>
        <w:rPr>
          <w:color w:val="000000"/>
          <w:szCs w:val="24"/>
          <w:lang w:val="uk-UA" w:eastAsia="uk-UA" w:bidi="uk-UA"/>
        </w:rPr>
        <w:t xml:space="preserve">Мочалов Ю.О. Перспективи подальшого вдосконалення стоматологічних фотокомпозитних пломбувальних матеріалів. Медична наука та практика: виклики та </w:t>
      </w:r>
      <w:r>
        <w:rPr>
          <w:color w:val="000000"/>
          <w:szCs w:val="24"/>
          <w:lang w:val="uk-UA" w:eastAsia="uk-UA" w:bidi="uk-UA"/>
        </w:rPr>
        <w:t>сьогодення. Зб.тез міжнар.наук.-практ.конф. (м. Львів, 22-23 серпня 2019 р.). - 2019. -С. 39-41.</w:t>
      </w:r>
    </w:p>
    <w:p w:rsidR="009934BA" w:rsidRPr="001F622D" w:rsidRDefault="001F622D">
      <w:pPr>
        <w:widowControl w:val="0"/>
        <w:numPr>
          <w:ilvl w:val="0"/>
          <w:numId w:val="36"/>
        </w:numPr>
        <w:tabs>
          <w:tab w:val="left" w:pos="1068"/>
        </w:tabs>
        <w:spacing w:after="0" w:line="240" w:lineRule="auto"/>
        <w:ind w:left="1020" w:hanging="360"/>
        <w:rPr>
          <w:lang w:val="ru-RU"/>
        </w:rPr>
      </w:pPr>
      <w:r>
        <w:rPr>
          <w:color w:val="000000"/>
          <w:szCs w:val="24"/>
          <w:lang w:val="uk-UA" w:eastAsia="uk-UA" w:bidi="uk-UA"/>
        </w:rPr>
        <w:t>Ашаренкова О.В. Особливості своєчасної діагностики пухлиноподібних новоутворень на альвеолярних паростках щелеп (клінічний випадок) / О.В. Ашаренкова // Науков</w:t>
      </w:r>
      <w:r>
        <w:rPr>
          <w:color w:val="000000"/>
          <w:szCs w:val="24"/>
          <w:lang w:val="uk-UA" w:eastAsia="uk-UA" w:bidi="uk-UA"/>
        </w:rPr>
        <w:t>о-практичний журнал Вісник стоматології. - 2020. - Т. 38. - № 4 (113). - С. 60-63.</w:t>
      </w:r>
    </w:p>
    <w:p w:rsidR="009934BA" w:rsidRDefault="001F622D">
      <w:pPr>
        <w:widowControl w:val="0"/>
        <w:numPr>
          <w:ilvl w:val="0"/>
          <w:numId w:val="36"/>
        </w:numPr>
        <w:tabs>
          <w:tab w:val="left" w:pos="1068"/>
        </w:tabs>
        <w:spacing w:after="0" w:line="240" w:lineRule="auto"/>
        <w:ind w:left="1020" w:hanging="360"/>
      </w:pPr>
      <w:r>
        <w:rPr>
          <w:color w:val="000000"/>
          <w:szCs w:val="24"/>
          <w:lang w:bidi="en-US"/>
        </w:rPr>
        <w:t xml:space="preserve">Biloklytska Galyna F. Resources to improve the effectiveness of periodontal treatment in patients with diabetes mellitus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Galyna F. Biloklytska, Svitlana Yu. Viala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>Wiado</w:t>
      </w:r>
      <w:r>
        <w:rPr>
          <w:color w:val="000000"/>
          <w:szCs w:val="24"/>
          <w:lang w:bidi="en-US"/>
        </w:rPr>
        <w:t>mosci Lekarskie</w:t>
      </w:r>
      <w:r>
        <w:rPr>
          <w:i/>
          <w:iCs/>
          <w:color w:val="000000"/>
          <w:szCs w:val="24"/>
          <w:lang w:bidi="en-US"/>
        </w:rPr>
        <w:t>.</w:t>
      </w:r>
      <w:r>
        <w:rPr>
          <w:color w:val="000000"/>
          <w:szCs w:val="24"/>
          <w:lang w:bidi="en-US"/>
        </w:rPr>
        <w:t xml:space="preserve"> - 2021. - - LXXIV. - ISSUE - 3. - Part - 2.- P. 702 - 708.</w:t>
      </w:r>
    </w:p>
    <w:p w:rsidR="009934BA" w:rsidRDefault="001F622D">
      <w:pPr>
        <w:widowControl w:val="0"/>
        <w:numPr>
          <w:ilvl w:val="0"/>
          <w:numId w:val="36"/>
        </w:numPr>
        <w:tabs>
          <w:tab w:val="left" w:pos="1068"/>
        </w:tabs>
        <w:spacing w:after="400" w:line="240" w:lineRule="auto"/>
        <w:ind w:left="1020" w:hanging="360"/>
      </w:pPr>
      <w:r>
        <w:rPr>
          <w:color w:val="000000"/>
          <w:szCs w:val="24"/>
          <w:lang w:bidi="en-US"/>
        </w:rPr>
        <w:t xml:space="preserve">Kopchak Oksana Improvement of treatment guidelines for patients with gingival fibromatosis considering interdisciplinary approach </w:t>
      </w:r>
      <w:r>
        <w:rPr>
          <w:color w:val="000000"/>
          <w:szCs w:val="24"/>
          <w:lang w:val="uk-UA" w:eastAsia="uk-UA" w:bidi="uk-UA"/>
        </w:rPr>
        <w:t xml:space="preserve">/ </w:t>
      </w:r>
      <w:r>
        <w:rPr>
          <w:color w:val="000000"/>
          <w:szCs w:val="24"/>
          <w:lang w:bidi="en-US"/>
        </w:rPr>
        <w:t xml:space="preserve">Oksana Kopchak, Oleksii Azarov, Svetlana Cherniak, Olha Asharenkova, Karolina Airapetian </w:t>
      </w:r>
      <w:r>
        <w:rPr>
          <w:color w:val="000000"/>
          <w:szCs w:val="24"/>
          <w:lang w:val="uk-UA" w:eastAsia="uk-UA" w:bidi="uk-UA"/>
        </w:rPr>
        <w:t xml:space="preserve">// </w:t>
      </w:r>
      <w:r>
        <w:rPr>
          <w:color w:val="000000"/>
          <w:szCs w:val="24"/>
          <w:lang w:bidi="en-US"/>
        </w:rPr>
        <w:t xml:space="preserve">Stomatologia Wspolczesna. - 2021. - Vol. 28. - № 1-2. - </w:t>
      </w:r>
      <w:r>
        <w:rPr>
          <w:color w:val="000000"/>
          <w:szCs w:val="24"/>
          <w:lang w:val="uk-UA" w:eastAsia="uk-UA" w:bidi="uk-UA"/>
        </w:rPr>
        <w:t xml:space="preserve">Р. </w:t>
      </w:r>
      <w:r>
        <w:rPr>
          <w:color w:val="000000"/>
          <w:szCs w:val="24"/>
          <w:lang w:bidi="en-US"/>
        </w:rPr>
        <w:t>21 - 27.</w:t>
      </w:r>
    </w:p>
    <w:sectPr w:rsidR="009934BA" w:rsidSect="00034616">
      <w:pgSz w:w="12240" w:h="15840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B05740"/>
    <w:multiLevelType w:val="multilevel"/>
    <w:tmpl w:val="E3FAB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F622D"/>
    <w:rsid w:val="0029639D"/>
    <w:rsid w:val="00326F90"/>
    <w:rsid w:val="009934B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91834ABA-5A07-4DCC-AB86-256E2E2D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941F982-91C7-4D2D-BBCF-07D5FDD5A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14772</Words>
  <Characters>8421</Characters>
  <Application>Microsoft Office Word</Application>
  <DocSecurity>0</DocSecurity>
  <Lines>70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23147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Іванов Ростислав Олегович</cp:lastModifiedBy>
  <cp:revision>2</cp:revision>
  <dcterms:created xsi:type="dcterms:W3CDTF">2013-12-23T23:15:00Z</dcterms:created>
  <dcterms:modified xsi:type="dcterms:W3CDTF">2026-09-10T10:07:00Z</dcterms:modified>
  <cp:category/>
</cp:coreProperties>
</file>