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4CFE" w:rsidRPr="00297903" w:rsidRDefault="00297903">
      <w:pPr>
        <w:keepNext/>
        <w:keepLines/>
        <w:spacing w:after="0" w:line="240" w:lineRule="auto"/>
        <w:jc w:val="center"/>
        <w:rPr>
          <w:lang w:val="ru-RU"/>
        </w:rPr>
      </w:pPr>
      <w:r w:rsidRPr="00297903">
        <w:rPr>
          <w:b/>
          <w:lang w:val="ru-RU"/>
        </w:rPr>
        <w:t>МІНІСТЕРСТВО ОХОРОНИ ЗДОРОВ'Я УКРАЇНИ</w:t>
      </w:r>
    </w:p>
    <w:p w:rsidR="00B14CFE" w:rsidRPr="00297903" w:rsidRDefault="00297903">
      <w:pPr>
        <w:keepNext/>
        <w:keepLines/>
        <w:spacing w:after="0" w:line="240" w:lineRule="auto"/>
        <w:jc w:val="center"/>
        <w:rPr>
          <w:lang w:val="ru-RU"/>
        </w:rPr>
      </w:pPr>
      <w:r w:rsidRPr="00297903">
        <w:rPr>
          <w:b/>
          <w:lang w:val="ru-RU"/>
        </w:rPr>
        <w:t>ВІННИЦЬКИЙ НАЦІОНАЛЬНИЙ МЕДИЧНИЙ УНІВЕРСИТЕТ</w:t>
      </w:r>
    </w:p>
    <w:p w:rsidR="00B14CFE" w:rsidRPr="00297903" w:rsidRDefault="00297903">
      <w:pPr>
        <w:keepNext/>
        <w:keepLines/>
        <w:spacing w:after="0" w:line="240" w:lineRule="auto"/>
        <w:jc w:val="center"/>
        <w:rPr>
          <w:lang w:val="ru-RU"/>
        </w:rPr>
      </w:pPr>
      <w:r w:rsidRPr="00297903">
        <w:rPr>
          <w:b/>
          <w:lang w:val="ru-RU"/>
        </w:rPr>
        <w:t>ім. М.І. ПИРОГОВА</w:t>
      </w:r>
    </w:p>
    <w:p w:rsidR="00297903" w:rsidRDefault="00297903" w:rsidP="00297903">
      <w:pPr>
        <w:keepNext/>
        <w:keepLines/>
        <w:spacing w:after="320" w:line="240" w:lineRule="auto"/>
        <w:jc w:val="right"/>
        <w:rPr>
          <w:lang w:val="ru-RU"/>
        </w:rPr>
      </w:pPr>
      <w:r>
        <w:rPr>
          <w:noProof/>
        </w:rPr>
        <w:drawing>
          <wp:anchor distT="0" distB="0" distL="114300" distR="114300" simplePos="0" relativeHeight="251658240" behindDoc="1" locked="0" layoutInCell="1" allowOverlap="1">
            <wp:simplePos x="0" y="0"/>
            <wp:positionH relativeFrom="column">
              <wp:posOffset>3507740</wp:posOffset>
            </wp:positionH>
            <wp:positionV relativeFrom="paragraph">
              <wp:posOffset>622935</wp:posOffset>
            </wp:positionV>
            <wp:extent cx="1428750" cy="714375"/>
            <wp:effectExtent l="0" t="0" r="0" b="0"/>
            <wp:wrapNone/>
            <wp:docPr id="1" name="Рисунок 1" descr="A541E6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541E6C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pic:spPr>
                </pic:pic>
              </a:graphicData>
            </a:graphic>
            <wp14:sizeRelH relativeFrom="page">
              <wp14:pctWidth>0</wp14:pctWidth>
            </wp14:sizeRelH>
            <wp14:sizeRelV relativeFrom="page">
              <wp14:pctHeight>0</wp14:pctHeight>
            </wp14:sizeRelV>
          </wp:anchor>
        </w:drawing>
      </w:r>
      <w:r>
        <w:rPr>
          <w:lang w:val="ru-RU"/>
        </w:rPr>
        <w:t>“</w:t>
      </w:r>
      <w:proofErr w:type="spellStart"/>
      <w:r>
        <w:rPr>
          <w:lang w:val="ru-RU"/>
        </w:rPr>
        <w:t>Затверджено</w:t>
      </w:r>
      <w:proofErr w:type="spellEnd"/>
      <w:r>
        <w:rPr>
          <w:lang w:val="ru-RU"/>
        </w:rPr>
        <w:t>”</w:t>
      </w:r>
      <w:r>
        <w:rPr>
          <w:lang w:val="ru-RU"/>
        </w:rPr>
        <w:br/>
        <w:t xml:space="preserve">на </w:t>
      </w:r>
      <w:proofErr w:type="spellStart"/>
      <w:r>
        <w:rPr>
          <w:lang w:val="ru-RU"/>
        </w:rPr>
        <w:t>методичній</w:t>
      </w:r>
      <w:proofErr w:type="spellEnd"/>
      <w:r>
        <w:rPr>
          <w:lang w:val="ru-RU"/>
        </w:rPr>
        <w:t xml:space="preserve"> </w:t>
      </w:r>
      <w:proofErr w:type="spellStart"/>
      <w:r>
        <w:rPr>
          <w:lang w:val="ru-RU"/>
        </w:rPr>
        <w:t>нараді</w:t>
      </w:r>
      <w:proofErr w:type="spellEnd"/>
      <w:r>
        <w:rPr>
          <w:lang w:val="ru-RU"/>
        </w:rPr>
        <w:br/>
      </w:r>
      <w:proofErr w:type="spellStart"/>
      <w:r>
        <w:rPr>
          <w:lang w:val="ru-RU"/>
        </w:rPr>
        <w:t>кафедри</w:t>
      </w:r>
      <w:proofErr w:type="spellEnd"/>
      <w:r>
        <w:rPr>
          <w:lang w:val="ru-RU"/>
        </w:rPr>
        <w:t xml:space="preserve"> </w:t>
      </w:r>
      <w:proofErr w:type="spellStart"/>
      <w:r>
        <w:rPr>
          <w:lang w:val="ru-RU"/>
        </w:rPr>
        <w:t>стоматології</w:t>
      </w:r>
      <w:proofErr w:type="spellEnd"/>
      <w:r>
        <w:rPr>
          <w:lang w:val="ru-RU"/>
        </w:rPr>
        <w:br/>
      </w:r>
      <w:proofErr w:type="spellStart"/>
      <w:r>
        <w:rPr>
          <w:lang w:val="ru-RU"/>
        </w:rPr>
        <w:t>дитячого</w:t>
      </w:r>
      <w:proofErr w:type="spellEnd"/>
      <w:r>
        <w:rPr>
          <w:lang w:val="ru-RU"/>
        </w:rPr>
        <w:t xml:space="preserve"> </w:t>
      </w:r>
      <w:proofErr w:type="spellStart"/>
      <w:r>
        <w:rPr>
          <w:lang w:val="ru-RU"/>
        </w:rPr>
        <w:t>віку</w:t>
      </w:r>
      <w:proofErr w:type="spellEnd"/>
      <w:r>
        <w:rPr>
          <w:lang w:val="ru-RU"/>
        </w:rPr>
        <w:br/>
      </w:r>
      <w:proofErr w:type="spellStart"/>
      <w:r>
        <w:rPr>
          <w:lang w:val="ru-RU"/>
        </w:rPr>
        <w:t>завідувач</w:t>
      </w:r>
      <w:proofErr w:type="spellEnd"/>
      <w:r>
        <w:rPr>
          <w:lang w:val="ru-RU"/>
        </w:rPr>
        <w:t xml:space="preserve"> </w:t>
      </w:r>
      <w:proofErr w:type="spellStart"/>
      <w:r>
        <w:rPr>
          <w:lang w:val="ru-RU"/>
        </w:rPr>
        <w:t>кафедри</w:t>
      </w:r>
      <w:proofErr w:type="spellEnd"/>
      <w:r>
        <w:rPr>
          <w:lang w:val="ru-RU"/>
        </w:rPr>
        <w:br/>
        <w:t>_________________Микола ДМІТРІЄВ</w:t>
      </w:r>
      <w:r>
        <w:rPr>
          <w:lang w:val="ru-RU"/>
        </w:rPr>
        <w:br/>
        <w:t xml:space="preserve">«28» </w:t>
      </w:r>
      <w:proofErr w:type="spellStart"/>
      <w:r>
        <w:rPr>
          <w:lang w:val="ru-RU"/>
        </w:rPr>
        <w:t>серпня</w:t>
      </w:r>
      <w:proofErr w:type="spellEnd"/>
      <w:r>
        <w:rPr>
          <w:lang w:val="ru-RU"/>
        </w:rPr>
        <w:t xml:space="preserve"> 2026 р.</w:t>
      </w:r>
    </w:p>
    <w:p w:rsidR="00B14CFE" w:rsidRPr="00297903" w:rsidRDefault="00297903">
      <w:pPr>
        <w:keepNext/>
        <w:keepLines/>
        <w:spacing w:before="360" w:line="240" w:lineRule="auto"/>
        <w:jc w:val="center"/>
        <w:rPr>
          <w:lang w:val="ru-RU"/>
        </w:rPr>
      </w:pPr>
      <w:bookmarkStart w:id="0" w:name="_GoBack"/>
      <w:bookmarkEnd w:id="0"/>
      <w:r w:rsidRPr="00297903">
        <w:rPr>
          <w:b/>
          <w:sz w:val="28"/>
          <w:lang w:val="ru-RU"/>
        </w:rPr>
        <w:t>МЕТОДИЧНІ РЕКОМЕНДАЦІЇ</w:t>
      </w:r>
    </w:p>
    <w:p w:rsidR="00B14CFE" w:rsidRPr="00297903" w:rsidRDefault="00297903">
      <w:pPr>
        <w:keepNext/>
        <w:keepLines/>
        <w:spacing w:after="240" w:line="240" w:lineRule="auto"/>
        <w:jc w:val="center"/>
        <w:rPr>
          <w:lang w:val="ru-RU"/>
        </w:rPr>
      </w:pPr>
      <w:r w:rsidRPr="00297903">
        <w:rPr>
          <w:lang w:val="ru-RU"/>
        </w:rPr>
        <w:t xml:space="preserve">для </w:t>
      </w:r>
      <w:r w:rsidRPr="00297903">
        <w:rPr>
          <w:lang w:val="ru-RU"/>
        </w:rPr>
        <w:t>лікарів-інтернів при підготовці</w:t>
      </w:r>
      <w:r w:rsidRPr="00297903">
        <w:rPr>
          <w:lang w:val="ru-RU"/>
        </w:rPr>
        <w:br/>
        <w:t>до практичного заняття</w:t>
      </w:r>
    </w:p>
    <w:tbl>
      <w:tblPr>
        <w:tblStyle w:val="aff2"/>
        <w:tblW w:w="0" w:type="auto"/>
        <w:jc w:val="center"/>
        <w:tblLook w:val="04A0" w:firstRow="1" w:lastRow="0" w:firstColumn="1" w:lastColumn="0" w:noHBand="0" w:noVBand="1"/>
      </w:tblPr>
      <w:tblGrid>
        <w:gridCol w:w="5128"/>
        <w:gridCol w:w="5128"/>
      </w:tblGrid>
      <w:tr w:rsidR="00B14CFE">
        <w:trPr>
          <w:cantSplit/>
          <w:jc w:val="center"/>
        </w:trPr>
        <w:tc>
          <w:tcPr>
            <w:tcW w:w="5128" w:type="dxa"/>
            <w:tcMar>
              <w:top w:w="80" w:type="dxa"/>
              <w:left w:w="80" w:type="dxa"/>
              <w:bottom w:w="80" w:type="dxa"/>
              <w:right w:w="80" w:type="dxa"/>
            </w:tcMar>
            <w:vAlign w:val="center"/>
          </w:tcPr>
          <w:p w:rsidR="00B14CFE" w:rsidRDefault="00297903">
            <w:r>
              <w:t>Навчальна дисципліна</w:t>
            </w:r>
          </w:p>
        </w:tc>
        <w:tc>
          <w:tcPr>
            <w:tcW w:w="5128" w:type="dxa"/>
            <w:tcMar>
              <w:top w:w="80" w:type="dxa"/>
              <w:left w:w="80" w:type="dxa"/>
              <w:bottom w:w="80" w:type="dxa"/>
              <w:right w:w="80" w:type="dxa"/>
            </w:tcMar>
            <w:vAlign w:val="center"/>
          </w:tcPr>
          <w:p w:rsidR="00B14CFE" w:rsidRDefault="00297903">
            <w:r>
              <w:t>Терапевтична стоматологія дитячого віку</w:t>
            </w:r>
          </w:p>
        </w:tc>
      </w:tr>
      <w:tr w:rsidR="00B14CFE">
        <w:trPr>
          <w:cantSplit/>
          <w:jc w:val="center"/>
        </w:trPr>
        <w:tc>
          <w:tcPr>
            <w:tcW w:w="5128" w:type="dxa"/>
            <w:tcMar>
              <w:top w:w="80" w:type="dxa"/>
              <w:left w:w="80" w:type="dxa"/>
              <w:bottom w:w="80" w:type="dxa"/>
              <w:right w:w="80" w:type="dxa"/>
            </w:tcMar>
            <w:vAlign w:val="center"/>
          </w:tcPr>
          <w:p w:rsidR="00B14CFE" w:rsidRDefault="00297903">
            <w:r>
              <w:t>Тема заняття</w:t>
            </w:r>
          </w:p>
        </w:tc>
        <w:tc>
          <w:tcPr>
            <w:tcW w:w="5128" w:type="dxa"/>
            <w:tcMar>
              <w:top w:w="80" w:type="dxa"/>
              <w:left w:w="80" w:type="dxa"/>
              <w:bottom w:w="80" w:type="dxa"/>
              <w:right w:w="80" w:type="dxa"/>
            </w:tcMar>
            <w:vAlign w:val="center"/>
          </w:tcPr>
          <w:p w:rsidR="00B14CFE" w:rsidRDefault="00297903">
            <w:r w:rsidRPr="00297903">
              <w:rPr>
                <w:lang w:val="ru-RU"/>
              </w:rPr>
              <w:t xml:space="preserve">Зміни слизової оболонки порожнини рота при деяких системних і специфічних хворобах. </w:t>
            </w:r>
            <w:r>
              <w:t>Аномалії та самостійні хвороби язика і губ</w:t>
            </w:r>
            <w:r>
              <w:t>.</w:t>
            </w:r>
          </w:p>
        </w:tc>
      </w:tr>
      <w:tr w:rsidR="00B14CFE">
        <w:trPr>
          <w:cantSplit/>
          <w:jc w:val="center"/>
        </w:trPr>
        <w:tc>
          <w:tcPr>
            <w:tcW w:w="5128" w:type="dxa"/>
            <w:tcMar>
              <w:top w:w="80" w:type="dxa"/>
              <w:left w:w="80" w:type="dxa"/>
              <w:bottom w:w="80" w:type="dxa"/>
              <w:right w:w="80" w:type="dxa"/>
            </w:tcMar>
            <w:vAlign w:val="center"/>
          </w:tcPr>
          <w:p w:rsidR="00B14CFE" w:rsidRDefault="00297903">
            <w:r>
              <w:t>Курс</w:t>
            </w:r>
          </w:p>
        </w:tc>
        <w:tc>
          <w:tcPr>
            <w:tcW w:w="5128" w:type="dxa"/>
            <w:tcMar>
              <w:top w:w="80" w:type="dxa"/>
              <w:left w:w="80" w:type="dxa"/>
              <w:bottom w:w="80" w:type="dxa"/>
              <w:right w:w="80" w:type="dxa"/>
            </w:tcMar>
            <w:vAlign w:val="center"/>
          </w:tcPr>
          <w:p w:rsidR="00B14CFE" w:rsidRDefault="00297903">
            <w:r>
              <w:t>4</w:t>
            </w:r>
          </w:p>
        </w:tc>
      </w:tr>
      <w:tr w:rsidR="00B14CFE">
        <w:trPr>
          <w:cantSplit/>
          <w:jc w:val="center"/>
        </w:trPr>
        <w:tc>
          <w:tcPr>
            <w:tcW w:w="5128" w:type="dxa"/>
            <w:tcMar>
              <w:top w:w="80" w:type="dxa"/>
              <w:left w:w="80" w:type="dxa"/>
              <w:bottom w:w="80" w:type="dxa"/>
              <w:right w:w="80" w:type="dxa"/>
            </w:tcMar>
            <w:vAlign w:val="center"/>
          </w:tcPr>
          <w:p w:rsidR="00B14CFE" w:rsidRDefault="00297903">
            <w:r>
              <w:t>Факультет та форма навчання</w:t>
            </w:r>
          </w:p>
        </w:tc>
        <w:tc>
          <w:tcPr>
            <w:tcW w:w="5128" w:type="dxa"/>
            <w:tcMar>
              <w:top w:w="80" w:type="dxa"/>
              <w:left w:w="80" w:type="dxa"/>
              <w:bottom w:w="80" w:type="dxa"/>
              <w:right w:w="80" w:type="dxa"/>
            </w:tcMar>
            <w:vAlign w:val="center"/>
          </w:tcPr>
          <w:p w:rsidR="00B14CFE" w:rsidRDefault="00297903">
            <w:r>
              <w:t>Стоматологічний, денна</w:t>
            </w:r>
          </w:p>
        </w:tc>
      </w:tr>
    </w:tbl>
    <w:p w:rsidR="00B14CFE" w:rsidRDefault="00B14CFE">
      <w:pPr>
        <w:spacing w:before="3100" w:after="0" w:line="240" w:lineRule="auto"/>
        <w:jc w:val="center"/>
      </w:pPr>
    </w:p>
    <w:p w:rsidR="00B14CFE" w:rsidRDefault="00297903">
      <w:pPr>
        <w:keepNext/>
        <w:keepLines/>
        <w:spacing w:after="0" w:line="240" w:lineRule="auto"/>
        <w:jc w:val="center"/>
      </w:pPr>
      <w:r>
        <w:t>Вінниця 2026</w:t>
      </w:r>
    </w:p>
    <w:p w:rsidR="00B14CFE" w:rsidRDefault="00297903">
      <w:r>
        <w:br w:type="page"/>
      </w:r>
    </w:p>
    <w:p w:rsidR="00B14CFE" w:rsidRDefault="00297903">
      <w:pPr>
        <w:keepNext/>
        <w:keepLines/>
        <w:spacing w:before="200" w:after="0" w:line="240" w:lineRule="auto"/>
      </w:pPr>
      <w:r>
        <w:rPr>
          <w:b/>
        </w:rPr>
        <w:lastRenderedPageBreak/>
        <w:t>Укладач: Асистент Ростислав ІВАНОВ</w:t>
      </w:r>
    </w:p>
    <w:p w:rsidR="00B14CFE" w:rsidRDefault="00297903">
      <w:pPr>
        <w:keepNext/>
        <w:keepLines/>
        <w:widowControl w:val="0"/>
        <w:spacing w:after="480" w:line="240" w:lineRule="auto"/>
      </w:pPr>
      <w:r>
        <w:rPr>
          <w:color w:val="000000"/>
          <w:u w:val="single"/>
          <w:lang w:val="uk-UA" w:eastAsia="uk-UA" w:bidi="uk-UA"/>
        </w:rPr>
        <w:t>Актуальність теми заняття</w:t>
      </w:r>
    </w:p>
    <w:p w:rsidR="00B14CFE" w:rsidRPr="00297903" w:rsidRDefault="00297903">
      <w:pPr>
        <w:widowControl w:val="0"/>
        <w:spacing w:after="340"/>
        <w:ind w:firstLine="160"/>
        <w:rPr>
          <w:lang w:val="uk-UA"/>
        </w:rPr>
      </w:pPr>
      <w:r>
        <w:rPr>
          <w:color w:val="000000"/>
          <w:lang w:val="uk-UA" w:eastAsia="uk-UA" w:bidi="uk-UA"/>
        </w:rPr>
        <w:t xml:space="preserve">Хронічний рецидивуючий афтозний стоматит - це хронічна запальна хвороба слизової оболонки порожнини рота, яка </w:t>
      </w:r>
      <w:r>
        <w:rPr>
          <w:color w:val="000000"/>
          <w:lang w:val="uk-UA" w:eastAsia="uk-UA" w:bidi="uk-UA"/>
        </w:rPr>
        <w:t>характеризується рецидивуючим висипанням афт, тривалим перебігом із періодичними загостреннями. Ця хвороба уражує 20% населення і складає 90% усіх виразок на СОПР. Ведучу роль в патогенезі цього захворювання надається інфекційноалергічному фактору. Спостер</w:t>
      </w:r>
      <w:r>
        <w:rPr>
          <w:color w:val="000000"/>
          <w:lang w:val="uk-UA" w:eastAsia="uk-UA" w:bidi="uk-UA"/>
        </w:rPr>
        <w:t>ігається зміна реактивності організму, його сенсибілізація, яка проявляється у підвищеній чутливості до протея, стафілококу, стрептококу, кишкової палички. Не малу частку у виникненні цього захворювання надають провокуючим факторам: погане харчування, функ</w:t>
      </w:r>
      <w:r>
        <w:rPr>
          <w:color w:val="000000"/>
          <w:lang w:val="uk-UA" w:eastAsia="uk-UA" w:bidi="uk-UA"/>
        </w:rPr>
        <w:t>ціональні порушення центральної і вегетативної нервової системи, прийом різних лікарських засобів, хронічні соматичні захворювання, гіпо - та авітамінози, а також локальна інфекція.</w:t>
      </w:r>
    </w:p>
    <w:p w:rsidR="00B14CFE" w:rsidRDefault="00297903">
      <w:pPr>
        <w:keepNext/>
        <w:keepLines/>
        <w:widowControl w:val="0"/>
        <w:numPr>
          <w:ilvl w:val="0"/>
          <w:numId w:val="1"/>
        </w:numPr>
        <w:tabs>
          <w:tab w:val="left" w:pos="1083"/>
        </w:tabs>
        <w:spacing w:after="0" w:line="240" w:lineRule="auto"/>
        <w:ind w:left="0" w:firstLine="720"/>
      </w:pPr>
      <w:r>
        <w:rPr>
          <w:color w:val="000000"/>
          <w:lang w:val="uk-UA" w:eastAsia="uk-UA" w:bidi="uk-UA"/>
        </w:rPr>
        <w:t>Конкретні цілі:</w:t>
      </w:r>
    </w:p>
    <w:p w:rsidR="00B14CFE" w:rsidRPr="00297903" w:rsidRDefault="00297903">
      <w:pPr>
        <w:widowControl w:val="0"/>
        <w:spacing w:after="0" w:line="240" w:lineRule="auto"/>
        <w:ind w:firstLine="720"/>
        <w:rPr>
          <w:lang w:val="ru-RU"/>
        </w:rPr>
      </w:pPr>
      <w:r>
        <w:rPr>
          <w:color w:val="000000"/>
          <w:lang w:val="uk-UA" w:eastAsia="uk-UA" w:bidi="uk-UA"/>
        </w:rPr>
        <w:t>1.Знати етіологію, патогенез та клініку хронічного рецидив</w:t>
      </w:r>
      <w:r>
        <w:rPr>
          <w:color w:val="000000"/>
          <w:lang w:val="uk-UA" w:eastAsia="uk-UA" w:bidi="uk-UA"/>
        </w:rPr>
        <w:t>уючого афтозного стоматиту та синдрому Бехчета.</w:t>
      </w:r>
    </w:p>
    <w:p w:rsidR="00B14CFE" w:rsidRPr="00297903" w:rsidRDefault="00297903">
      <w:pPr>
        <w:widowControl w:val="0"/>
        <w:spacing w:after="0" w:line="240" w:lineRule="auto"/>
        <w:ind w:firstLine="720"/>
        <w:rPr>
          <w:lang w:val="ru-RU"/>
        </w:rPr>
      </w:pPr>
      <w:r>
        <w:rPr>
          <w:color w:val="000000"/>
          <w:lang w:val="uk-UA" w:eastAsia="uk-UA" w:bidi="uk-UA"/>
        </w:rPr>
        <w:t>2.Знати зміни СОПР при цих захворюваннях.</w:t>
      </w:r>
    </w:p>
    <w:p w:rsidR="00B14CFE" w:rsidRPr="00297903" w:rsidRDefault="00297903">
      <w:pPr>
        <w:widowControl w:val="0"/>
        <w:spacing w:after="0" w:line="240" w:lineRule="auto"/>
        <w:ind w:firstLine="720"/>
        <w:rPr>
          <w:lang w:val="ru-RU"/>
        </w:rPr>
      </w:pPr>
      <w:r>
        <w:rPr>
          <w:color w:val="000000"/>
          <w:lang w:val="uk-UA" w:eastAsia="uk-UA" w:bidi="uk-UA"/>
        </w:rPr>
        <w:t>3.Знати методи лабораторних досліджень хворих на хронічний рецидивуючий афтозний стоматити і синдром Бехчета.</w:t>
      </w:r>
    </w:p>
    <w:p w:rsidR="00B14CFE" w:rsidRPr="00297903" w:rsidRDefault="00297903">
      <w:pPr>
        <w:widowControl w:val="0"/>
        <w:spacing w:after="0" w:line="240" w:lineRule="auto"/>
        <w:ind w:firstLine="720"/>
        <w:rPr>
          <w:lang w:val="ru-RU"/>
        </w:rPr>
      </w:pPr>
      <w:r>
        <w:rPr>
          <w:color w:val="000000"/>
          <w:lang w:val="uk-UA" w:eastAsia="uk-UA" w:bidi="uk-UA"/>
        </w:rPr>
        <w:t>4. Вміти скласти план обстеження тематичного хворого.</w:t>
      </w:r>
    </w:p>
    <w:p w:rsidR="00B14CFE" w:rsidRPr="00297903" w:rsidRDefault="00297903">
      <w:pPr>
        <w:widowControl w:val="0"/>
        <w:spacing w:after="0" w:line="240" w:lineRule="auto"/>
        <w:ind w:firstLine="720"/>
        <w:rPr>
          <w:lang w:val="ru-RU"/>
        </w:rPr>
      </w:pPr>
      <w:r>
        <w:rPr>
          <w:color w:val="000000"/>
          <w:lang w:val="uk-UA" w:eastAsia="uk-UA" w:bidi="uk-UA"/>
        </w:rPr>
        <w:t>5.Вміти скласти план місцевого та загального лікування хронічного рецидивуючого афтозного стоматиту і синдрому Бехчета.</w:t>
      </w:r>
    </w:p>
    <w:p w:rsidR="00B14CFE" w:rsidRPr="00297903" w:rsidRDefault="00297903">
      <w:pPr>
        <w:widowControl w:val="0"/>
        <w:spacing w:after="0" w:line="240" w:lineRule="auto"/>
        <w:ind w:firstLine="720"/>
        <w:rPr>
          <w:lang w:val="ru-RU"/>
        </w:rPr>
      </w:pPr>
      <w:r>
        <w:rPr>
          <w:color w:val="000000"/>
          <w:lang w:val="uk-UA" w:eastAsia="uk-UA" w:bidi="uk-UA"/>
        </w:rPr>
        <w:t>6.Вміти провести терапевтичні стоматологічні маніпуляції в порожнині рота при даній патології, обґрунтовано вибравши лікарські препарати</w:t>
      </w:r>
      <w:r>
        <w:rPr>
          <w:color w:val="000000"/>
          <w:lang w:val="uk-UA" w:eastAsia="uk-UA" w:bidi="uk-UA"/>
        </w:rPr>
        <w:t>.</w:t>
      </w:r>
    </w:p>
    <w:p w:rsidR="00B14CFE" w:rsidRPr="00297903" w:rsidRDefault="00297903">
      <w:pPr>
        <w:widowControl w:val="0"/>
        <w:spacing w:after="340" w:line="240" w:lineRule="auto"/>
        <w:ind w:firstLine="720"/>
        <w:rPr>
          <w:lang w:val="ru-RU"/>
        </w:rPr>
      </w:pPr>
      <w:r>
        <w:rPr>
          <w:color w:val="000000"/>
          <w:lang w:val="uk-UA" w:eastAsia="uk-UA" w:bidi="uk-UA"/>
        </w:rPr>
        <w:t>7.Вміти записати в медичній картці проведені лікувальні маніпуляції, виписати рецепти на препарати; скласти план профілактичних заходів.</w:t>
      </w:r>
    </w:p>
    <w:p w:rsidR="00B14CFE" w:rsidRDefault="00297903">
      <w:pPr>
        <w:widowControl w:val="0"/>
        <w:spacing w:after="340" w:line="209" w:lineRule="auto"/>
        <w:ind w:firstLine="380"/>
      </w:pPr>
      <w:r>
        <w:rPr>
          <w:b/>
          <w:bCs/>
          <w:color w:val="000000"/>
          <w:sz w:val="32"/>
          <w:szCs w:val="32"/>
          <w:u w:val="single"/>
          <w:lang w:val="uk-UA" w:eastAsia="uk-UA" w:bidi="uk-UA"/>
        </w:rPr>
        <w:t xml:space="preserve">3. </w:t>
      </w:r>
      <w:r>
        <w:rPr>
          <w:b/>
          <w:bCs/>
          <w:color w:val="000000"/>
          <w:u w:val="single"/>
          <w:lang w:val="uk-UA" w:eastAsia="uk-UA" w:bidi="uk-UA"/>
        </w:rPr>
        <w:t>Матеріали доаудиторної самостійної роботи</w:t>
      </w:r>
    </w:p>
    <w:p w:rsidR="00B14CFE" w:rsidRPr="00297903" w:rsidRDefault="00297903">
      <w:pPr>
        <w:widowControl w:val="0"/>
        <w:numPr>
          <w:ilvl w:val="1"/>
          <w:numId w:val="3"/>
        </w:numPr>
        <w:tabs>
          <w:tab w:val="left" w:pos="507"/>
        </w:tabs>
        <w:spacing w:after="340" w:line="240" w:lineRule="auto"/>
        <w:ind w:left="0" w:firstLine="0"/>
        <w:rPr>
          <w:lang w:val="ru-RU"/>
        </w:rPr>
      </w:pPr>
      <w:r>
        <w:rPr>
          <w:b/>
          <w:bCs/>
          <w:i/>
          <w:iCs/>
          <w:color w:val="000000"/>
          <w:u w:val="single"/>
          <w:lang w:val="uk-UA" w:eastAsia="uk-UA" w:bidi="uk-UA"/>
        </w:rPr>
        <w:t>Базові знання, навики, вміння необхідні для вивчення теми</w:t>
      </w:r>
    </w:p>
    <w:p w:rsidR="00B14CFE" w:rsidRPr="00297903" w:rsidRDefault="00297903">
      <w:pPr>
        <w:widowControl w:val="0"/>
        <w:spacing w:after="0" w:line="240" w:lineRule="auto"/>
        <w:rPr>
          <w:lang w:val="ru-RU"/>
        </w:rPr>
      </w:pPr>
      <w:r>
        <w:rPr>
          <w:color w:val="000000"/>
          <w:lang w:val="uk-UA" w:eastAsia="uk-UA" w:bidi="uk-UA"/>
        </w:rPr>
        <w:t xml:space="preserve">Вивчити </w:t>
      </w:r>
      <w:r>
        <w:rPr>
          <w:color w:val="000000"/>
          <w:lang w:val="uk-UA" w:eastAsia="uk-UA" w:bidi="uk-UA"/>
        </w:rPr>
        <w:t>етіологію, клініку, діагностику та лікування хронічного рецидувуючого афтозного стоматиту та особливості клінічних проявів в порожнині рота при захворюваннях травного каналу та ендокринної системи у дітей.</w:t>
      </w:r>
    </w:p>
    <w:p w:rsidR="00B14CFE" w:rsidRPr="00297903" w:rsidRDefault="00297903">
      <w:pPr>
        <w:widowControl w:val="0"/>
        <w:spacing w:after="0" w:line="240" w:lineRule="auto"/>
        <w:rPr>
          <w:lang w:val="ru-RU"/>
        </w:rPr>
      </w:pPr>
      <w:r>
        <w:rPr>
          <w:b/>
          <w:bCs/>
          <w:color w:val="000000"/>
          <w:lang w:val="uk-UA" w:eastAsia="uk-UA" w:bidi="uk-UA"/>
        </w:rPr>
        <w:t>Гістологія</w:t>
      </w:r>
      <w:r>
        <w:rPr>
          <w:color w:val="000000"/>
          <w:lang w:val="uk-UA" w:eastAsia="uk-UA" w:bidi="uk-UA"/>
        </w:rPr>
        <w:t>:Знати будову пародонту та СОПР</w:t>
      </w:r>
    </w:p>
    <w:p w:rsidR="00B14CFE" w:rsidRPr="00297903" w:rsidRDefault="00297903">
      <w:pPr>
        <w:widowControl w:val="0"/>
        <w:spacing w:after="0" w:line="240" w:lineRule="auto"/>
        <w:rPr>
          <w:lang w:val="ru-RU"/>
        </w:rPr>
      </w:pPr>
      <w:r>
        <w:rPr>
          <w:b/>
          <w:bCs/>
          <w:color w:val="000000"/>
          <w:lang w:val="uk-UA" w:eastAsia="uk-UA" w:bidi="uk-UA"/>
        </w:rPr>
        <w:t>Патологі</w:t>
      </w:r>
      <w:r>
        <w:rPr>
          <w:b/>
          <w:bCs/>
          <w:color w:val="000000"/>
          <w:lang w:val="uk-UA" w:eastAsia="uk-UA" w:bidi="uk-UA"/>
        </w:rPr>
        <w:t xml:space="preserve">чна фізіологія </w:t>
      </w:r>
      <w:r>
        <w:rPr>
          <w:color w:val="000000"/>
          <w:lang w:val="uk-UA" w:eastAsia="uk-UA" w:bidi="uk-UA"/>
        </w:rPr>
        <w:t>:Знати ланки патогенезу патологічних процесів, які виникають на СОПР при запальних та алергічних реакціях</w:t>
      </w:r>
    </w:p>
    <w:p w:rsidR="00B14CFE" w:rsidRPr="00297903" w:rsidRDefault="00297903">
      <w:pPr>
        <w:widowControl w:val="0"/>
        <w:spacing w:after="340" w:line="240" w:lineRule="auto"/>
        <w:rPr>
          <w:lang w:val="ru-RU"/>
        </w:rPr>
      </w:pPr>
      <w:r>
        <w:rPr>
          <w:b/>
          <w:bCs/>
          <w:color w:val="000000"/>
          <w:lang w:val="uk-UA" w:eastAsia="uk-UA" w:bidi="uk-UA"/>
        </w:rPr>
        <w:t xml:space="preserve">Патоморфологія </w:t>
      </w:r>
      <w:r>
        <w:rPr>
          <w:color w:val="000000"/>
          <w:lang w:val="uk-UA" w:eastAsia="uk-UA" w:bidi="uk-UA"/>
        </w:rPr>
        <w:t>:Знати патологічні процеси на СОПР при запальних та алергічних реакціях</w:t>
      </w:r>
    </w:p>
    <w:p w:rsidR="00B14CFE" w:rsidRPr="00297903" w:rsidRDefault="00297903">
      <w:pPr>
        <w:widowControl w:val="0"/>
        <w:spacing w:after="0" w:line="240" w:lineRule="auto"/>
        <w:jc w:val="both"/>
        <w:rPr>
          <w:lang w:val="ru-RU"/>
        </w:rPr>
      </w:pPr>
      <w:r>
        <w:rPr>
          <w:b/>
          <w:bCs/>
          <w:color w:val="000000"/>
          <w:lang w:val="uk-UA" w:eastAsia="uk-UA" w:bidi="uk-UA"/>
        </w:rPr>
        <w:t>Пропедевтика терапевтичної стоматології</w:t>
      </w:r>
      <w:r>
        <w:rPr>
          <w:color w:val="000000"/>
          <w:lang w:val="uk-UA" w:eastAsia="uk-UA" w:bidi="uk-UA"/>
        </w:rPr>
        <w:t>: Знати м</w:t>
      </w:r>
      <w:r>
        <w:rPr>
          <w:color w:val="000000"/>
          <w:lang w:val="uk-UA" w:eastAsia="uk-UA" w:bidi="uk-UA"/>
        </w:rPr>
        <w:t>етоди обстеження стоматологічних хворих</w:t>
      </w:r>
    </w:p>
    <w:p w:rsidR="00B14CFE" w:rsidRPr="00297903" w:rsidRDefault="00297903">
      <w:pPr>
        <w:widowControl w:val="0"/>
        <w:spacing w:after="0" w:line="240" w:lineRule="auto"/>
        <w:jc w:val="both"/>
        <w:rPr>
          <w:lang w:val="ru-RU"/>
        </w:rPr>
      </w:pPr>
      <w:r>
        <w:rPr>
          <w:b/>
          <w:bCs/>
          <w:color w:val="000000"/>
          <w:lang w:val="uk-UA" w:eastAsia="uk-UA" w:bidi="uk-UA"/>
        </w:rPr>
        <w:t xml:space="preserve">Внутрішні хвороби: </w:t>
      </w:r>
      <w:r>
        <w:rPr>
          <w:color w:val="000000"/>
          <w:lang w:val="uk-UA" w:eastAsia="uk-UA" w:bidi="uk-UA"/>
        </w:rPr>
        <w:t>Знати показники загального і біохімічного аналізів крові в нормі.</w:t>
      </w:r>
    </w:p>
    <w:p w:rsidR="00B14CFE" w:rsidRPr="00297903" w:rsidRDefault="00297903">
      <w:pPr>
        <w:widowControl w:val="0"/>
        <w:spacing w:after="640" w:line="240" w:lineRule="auto"/>
        <w:jc w:val="both"/>
        <w:rPr>
          <w:lang w:val="ru-RU"/>
        </w:rPr>
      </w:pPr>
      <w:r>
        <w:rPr>
          <w:b/>
          <w:bCs/>
          <w:color w:val="000000"/>
          <w:lang w:val="uk-UA" w:eastAsia="uk-UA" w:bidi="uk-UA"/>
        </w:rPr>
        <w:t>Вміти</w:t>
      </w:r>
      <w:r>
        <w:rPr>
          <w:color w:val="000000"/>
          <w:lang w:val="uk-UA" w:eastAsia="uk-UA" w:bidi="uk-UA"/>
        </w:rPr>
        <w:t>: виписати направлення в лабораторію з метою диференціальної діагностики і верифікації діагнозу, розшифрувати результати</w:t>
      </w:r>
    </w:p>
    <w:p w:rsidR="00B14CFE" w:rsidRDefault="00297903">
      <w:pPr>
        <w:widowControl w:val="0"/>
        <w:numPr>
          <w:ilvl w:val="1"/>
          <w:numId w:val="3"/>
        </w:numPr>
        <w:tabs>
          <w:tab w:val="left" w:pos="490"/>
        </w:tabs>
        <w:spacing w:after="300" w:line="240" w:lineRule="auto"/>
        <w:ind w:left="0" w:firstLine="0"/>
        <w:jc w:val="both"/>
      </w:pPr>
      <w:r>
        <w:rPr>
          <w:b/>
          <w:bCs/>
          <w:i/>
          <w:iCs/>
          <w:color w:val="000000"/>
          <w:u w:val="single"/>
          <w:lang w:val="uk-UA" w:eastAsia="uk-UA" w:bidi="uk-UA"/>
        </w:rPr>
        <w:t>Зміст</w:t>
      </w:r>
      <w:r>
        <w:rPr>
          <w:b/>
          <w:bCs/>
          <w:i/>
          <w:iCs/>
          <w:color w:val="000000"/>
          <w:u w:val="single"/>
          <w:lang w:val="uk-UA" w:eastAsia="uk-UA" w:bidi="uk-UA"/>
        </w:rPr>
        <w:t xml:space="preserve"> теми заняття:</w:t>
      </w:r>
    </w:p>
    <w:p w:rsidR="00B14CFE" w:rsidRPr="00297903" w:rsidRDefault="00297903">
      <w:pPr>
        <w:widowControl w:val="0"/>
        <w:spacing w:after="0" w:line="240" w:lineRule="auto"/>
        <w:ind w:firstLine="720"/>
        <w:jc w:val="both"/>
        <w:rPr>
          <w:lang w:val="uk-UA"/>
        </w:rPr>
      </w:pPr>
      <w:r>
        <w:rPr>
          <w:color w:val="000000"/>
          <w:lang w:val="uk-UA" w:eastAsia="uk-UA" w:bidi="uk-UA"/>
        </w:rPr>
        <w:lastRenderedPageBreak/>
        <w:t xml:space="preserve">Хронічний рецидивуючий афтозний стоматит - хронічне захворювання СОПР, для якого характерна поява афт, з періодичними ремісіями і загостренням. Серед етіологічних чинників ХРАС виділяють наступні: захворювання шлунково-кишкового тракту, що </w:t>
      </w:r>
      <w:r>
        <w:rPr>
          <w:color w:val="000000"/>
          <w:lang w:val="uk-UA" w:eastAsia="uk-UA" w:bidi="uk-UA"/>
        </w:rPr>
        <w:t>викликає сенсибілізацію організму (папіломатоз СОПР ШКТ, спайкові процеси, закрепи, лямбліоз, глистна інвазія); віруси; гіповітаміноз В1, В12, С; патологія ендокринної системи; порушення клітинного і гуморального імунітету (місцевого і загального); нейроди</w:t>
      </w:r>
      <w:r>
        <w:rPr>
          <w:color w:val="000000"/>
          <w:lang w:val="uk-UA" w:eastAsia="uk-UA" w:bidi="uk-UA"/>
        </w:rPr>
        <w:t>строфічні впливи. При ХРАС змінюється неспецифічна резистентність організму, внаслідок цього змінюється функціональна активність антитіл, що призводить до зсуву кількісного складу мікрофлори ротової порожнини: з’являються кишкові палички, гриби та їх асоці</w:t>
      </w:r>
      <w:r>
        <w:rPr>
          <w:color w:val="000000"/>
          <w:lang w:val="uk-UA" w:eastAsia="uk-UA" w:bidi="uk-UA"/>
        </w:rPr>
        <w:t>ації з стрептококами і стафілококами. Це сприяє пригніченню факторів імунного захисту, розвитку виразкування, гіперчутливості сповільненого типу до бактеріальних і тканинних антигенів. Антитіла в силу своєї компетентності атакують епітеліальні клітини, які</w:t>
      </w:r>
      <w:r>
        <w:rPr>
          <w:color w:val="000000"/>
          <w:lang w:val="uk-UA" w:eastAsia="uk-UA" w:bidi="uk-UA"/>
        </w:rPr>
        <w:t xml:space="preserve"> за своєю антигенною структурою схожі з деякими бактеріями і внаслідок цього на СОПР з’являються афти. Первинним елементом ураження при ХРАС є пляма рожевого чи білого кольору округлої форми, яка не піднімається над рівнем СОПР, вродовж 1-5 годин пляма пер</w:t>
      </w:r>
      <w:r>
        <w:rPr>
          <w:color w:val="000000"/>
          <w:lang w:val="uk-UA" w:eastAsia="uk-UA" w:bidi="uk-UA"/>
        </w:rPr>
        <w:t>еходить в афту. Афта болюча, круглої або овальної форми, покрита фібринозним сіро-білим нальотом, що важко знімається, при знятті нальоту ерозивна поверхня кровоточить.</w:t>
      </w:r>
    </w:p>
    <w:p w:rsidR="00B14CFE" w:rsidRPr="00297903" w:rsidRDefault="00297903">
      <w:pPr>
        <w:widowControl w:val="0"/>
        <w:spacing w:after="0" w:line="240" w:lineRule="auto"/>
        <w:ind w:firstLine="720"/>
        <w:jc w:val="both"/>
        <w:rPr>
          <w:lang w:val="ru-RU"/>
        </w:rPr>
      </w:pPr>
      <w:r>
        <w:rPr>
          <w:color w:val="000000"/>
          <w:lang w:val="uk-UA" w:eastAsia="uk-UA" w:bidi="uk-UA"/>
        </w:rPr>
        <w:t>Розрізняють три види афт: хронічна рецидивуюча афта Микулича загоюється без рубця;</w:t>
      </w:r>
    </w:p>
    <w:p w:rsidR="00B14CFE" w:rsidRPr="00297903" w:rsidRDefault="00297903">
      <w:pPr>
        <w:widowControl w:val="0"/>
        <w:spacing w:after="0" w:line="240" w:lineRule="auto"/>
        <w:ind w:firstLine="720"/>
        <w:jc w:val="both"/>
        <w:rPr>
          <w:lang w:val="ru-RU"/>
        </w:rPr>
      </w:pPr>
      <w:r>
        <w:rPr>
          <w:color w:val="000000"/>
          <w:lang w:val="uk-UA" w:eastAsia="uk-UA" w:bidi="uk-UA"/>
        </w:rPr>
        <w:t>афта</w:t>
      </w:r>
      <w:r>
        <w:rPr>
          <w:color w:val="000000"/>
          <w:lang w:val="uk-UA" w:eastAsia="uk-UA" w:bidi="uk-UA"/>
        </w:rPr>
        <w:t xml:space="preserve"> Сеттона загоюється тижнями, залишає після себе рубець; герпетиформне виразкування</w:t>
      </w:r>
    </w:p>
    <w:p w:rsidR="00B14CFE" w:rsidRPr="00297903" w:rsidRDefault="00297903">
      <w:pPr>
        <w:widowControl w:val="0"/>
        <w:spacing w:after="300" w:line="240" w:lineRule="auto"/>
        <w:ind w:firstLine="720"/>
        <w:jc w:val="both"/>
        <w:rPr>
          <w:lang w:val="ru-RU"/>
        </w:rPr>
      </w:pPr>
      <w:r>
        <w:rPr>
          <w:color w:val="000000"/>
          <w:lang w:val="uk-UA" w:eastAsia="uk-UA" w:bidi="uk-UA"/>
        </w:rPr>
        <w:t>Куке, що характеризується появою великої кількості точкових афт на будь-якій ділянці СОПР.</w:t>
      </w:r>
    </w:p>
    <w:p w:rsidR="00B14CFE" w:rsidRPr="00297903" w:rsidRDefault="00297903">
      <w:pPr>
        <w:widowControl w:val="0"/>
        <w:spacing w:after="0" w:line="240" w:lineRule="auto"/>
        <w:ind w:firstLine="720"/>
        <w:jc w:val="both"/>
        <w:rPr>
          <w:lang w:val="ru-RU"/>
        </w:rPr>
      </w:pPr>
      <w:r>
        <w:rPr>
          <w:color w:val="000000"/>
          <w:lang w:val="uk-UA" w:eastAsia="uk-UA" w:bidi="uk-UA"/>
        </w:rPr>
        <w:t>Улюбленою локалізацією афт у дітей є передній відділ ротової порожнини, слизова об</w:t>
      </w:r>
      <w:r>
        <w:rPr>
          <w:color w:val="000000"/>
          <w:lang w:val="uk-UA" w:eastAsia="uk-UA" w:bidi="uk-UA"/>
        </w:rPr>
        <w:t>олонка губ, перехідна згортка верхньої і нижньої губи, кінчик і бічні поверхні переднього відділу язика, рідше - дно порожнини рота.</w:t>
      </w:r>
    </w:p>
    <w:p w:rsidR="00B14CFE" w:rsidRPr="00297903" w:rsidRDefault="00297903">
      <w:pPr>
        <w:widowControl w:val="0"/>
        <w:tabs>
          <w:tab w:val="left" w:pos="8630"/>
        </w:tabs>
        <w:spacing w:after="0" w:line="240" w:lineRule="auto"/>
        <w:ind w:firstLine="720"/>
        <w:jc w:val="both"/>
        <w:rPr>
          <w:lang w:val="ru-RU"/>
        </w:rPr>
      </w:pPr>
      <w:r>
        <w:rPr>
          <w:color w:val="000000"/>
          <w:lang w:val="uk-UA" w:eastAsia="uk-UA" w:bidi="uk-UA"/>
        </w:rPr>
        <w:t>За ступенем важкості виділяють три форми ХРАС:</w:t>
      </w:r>
      <w:r>
        <w:rPr>
          <w:color w:val="000000"/>
          <w:lang w:val="uk-UA" w:eastAsia="uk-UA" w:bidi="uk-UA"/>
        </w:rPr>
        <w:tab/>
        <w:t>легку,</w:t>
      </w:r>
    </w:p>
    <w:p w:rsidR="00B14CFE" w:rsidRPr="00297903" w:rsidRDefault="00297903">
      <w:pPr>
        <w:widowControl w:val="0"/>
        <w:spacing w:after="300" w:line="240" w:lineRule="auto"/>
        <w:jc w:val="both"/>
        <w:rPr>
          <w:lang w:val="ru-RU"/>
        </w:rPr>
      </w:pPr>
      <w:r>
        <w:rPr>
          <w:color w:val="000000"/>
          <w:lang w:val="uk-UA" w:eastAsia="uk-UA" w:bidi="uk-UA"/>
        </w:rPr>
        <w:t>середньоважку, важку.</w:t>
      </w:r>
    </w:p>
    <w:p w:rsidR="00B14CFE" w:rsidRPr="00297903" w:rsidRDefault="00297903">
      <w:pPr>
        <w:widowControl w:val="0"/>
        <w:spacing w:after="0" w:line="240" w:lineRule="auto"/>
        <w:ind w:firstLine="720"/>
        <w:jc w:val="both"/>
        <w:rPr>
          <w:lang w:val="ru-RU"/>
        </w:rPr>
      </w:pPr>
      <w:r>
        <w:rPr>
          <w:color w:val="000000"/>
          <w:lang w:val="uk-UA" w:eastAsia="uk-UA" w:bidi="uk-UA"/>
        </w:rPr>
        <w:t>За клінічним перебігом І.А.Рабинович запропонув</w:t>
      </w:r>
      <w:r>
        <w:rPr>
          <w:color w:val="000000"/>
          <w:lang w:val="uk-UA" w:eastAsia="uk-UA" w:bidi="uk-UA"/>
        </w:rPr>
        <w:t>ав наступну класифікацію даного захворювання:</w:t>
      </w:r>
    </w:p>
    <w:p w:rsidR="00B14CFE" w:rsidRPr="00297903" w:rsidRDefault="00297903">
      <w:pPr>
        <w:widowControl w:val="0"/>
        <w:spacing w:after="0" w:line="240" w:lineRule="auto"/>
        <w:ind w:firstLine="720"/>
        <w:jc w:val="both"/>
        <w:rPr>
          <w:lang w:val="ru-RU"/>
        </w:rPr>
      </w:pPr>
      <w:r>
        <w:rPr>
          <w:color w:val="000000"/>
          <w:lang w:val="uk-UA" w:eastAsia="uk-UA" w:bidi="uk-UA"/>
        </w:rPr>
        <w:t>фібринозна - характеризується появою 3-5 афт і епітелізацією їх протягом 7-10 днів; некротична - характеризується первинною деструкцією епітелію і появою некротичного нальоту;</w:t>
      </w:r>
    </w:p>
    <w:p w:rsidR="00B14CFE" w:rsidRPr="00297903" w:rsidRDefault="00297903">
      <w:pPr>
        <w:widowControl w:val="0"/>
        <w:spacing w:after="0" w:line="240" w:lineRule="auto"/>
        <w:ind w:firstLine="720"/>
        <w:jc w:val="both"/>
        <w:rPr>
          <w:lang w:val="ru-RU"/>
        </w:rPr>
      </w:pPr>
      <w:r>
        <w:rPr>
          <w:color w:val="000000"/>
          <w:lang w:val="uk-UA" w:eastAsia="uk-UA" w:bidi="uk-UA"/>
        </w:rPr>
        <w:t xml:space="preserve">гландулярна - характеризується </w:t>
      </w:r>
      <w:r>
        <w:rPr>
          <w:color w:val="000000"/>
          <w:lang w:val="uk-UA" w:eastAsia="uk-UA" w:bidi="uk-UA"/>
        </w:rPr>
        <w:t>первинним ураженням протоку слинної залози, в зв’язку з цим знижується її функціональна активність; деформуюча - характеризується утворенням рубців на місці афтозних елементів, що змінює рельєф і конфігурацію слизової.</w:t>
      </w:r>
    </w:p>
    <w:p w:rsidR="00B14CFE" w:rsidRPr="00297903" w:rsidRDefault="00297903">
      <w:pPr>
        <w:widowControl w:val="0"/>
        <w:spacing w:after="0" w:line="240" w:lineRule="auto"/>
        <w:ind w:firstLine="720"/>
        <w:jc w:val="both"/>
        <w:rPr>
          <w:lang w:val="ru-RU"/>
        </w:rPr>
      </w:pPr>
      <w:r>
        <w:rPr>
          <w:color w:val="000000"/>
          <w:lang w:val="uk-UA" w:eastAsia="uk-UA" w:bidi="uk-UA"/>
        </w:rPr>
        <w:t>Диференційну діагностику ХРАС проводя</w:t>
      </w:r>
      <w:r>
        <w:rPr>
          <w:color w:val="000000"/>
          <w:lang w:val="uk-UA" w:eastAsia="uk-UA" w:bidi="uk-UA"/>
        </w:rPr>
        <w:t>ть з хронічним рецидивуючим герпетичним стоматитом, БЕЕ, хронічними травматичними ураженнями СОПР, вторинним сифілісом, медикаментозним стоматитом, виразково-некротичним гінгіво-стоматитом Венсана, синдромом Бехчета.</w:t>
      </w:r>
    </w:p>
    <w:p w:rsidR="00B14CFE" w:rsidRPr="00297903" w:rsidRDefault="00297903">
      <w:pPr>
        <w:widowControl w:val="0"/>
        <w:tabs>
          <w:tab w:val="left" w:pos="1555"/>
        </w:tabs>
        <w:spacing w:after="0" w:line="240" w:lineRule="auto"/>
        <w:ind w:firstLine="720"/>
        <w:jc w:val="both"/>
        <w:rPr>
          <w:lang w:val="ru-RU"/>
        </w:rPr>
      </w:pPr>
      <w:r>
        <w:rPr>
          <w:color w:val="000000"/>
          <w:lang w:val="uk-UA" w:eastAsia="uk-UA" w:bidi="uk-UA"/>
        </w:rPr>
        <w:t>Для</w:t>
      </w:r>
      <w:r>
        <w:rPr>
          <w:color w:val="000000"/>
          <w:lang w:val="uk-UA" w:eastAsia="uk-UA" w:bidi="uk-UA"/>
        </w:rPr>
        <w:tab/>
        <w:t xml:space="preserve">постановки діагнозу ХРАС необхідне </w:t>
      </w:r>
      <w:r>
        <w:rPr>
          <w:color w:val="000000"/>
          <w:lang w:val="uk-UA" w:eastAsia="uk-UA" w:bidi="uk-UA"/>
        </w:rPr>
        <w:t>анамнестичне,</w:t>
      </w:r>
    </w:p>
    <w:p w:rsidR="00B14CFE" w:rsidRPr="00297903" w:rsidRDefault="00297903">
      <w:pPr>
        <w:widowControl w:val="0"/>
        <w:spacing w:after="0" w:line="240" w:lineRule="auto"/>
        <w:jc w:val="both"/>
        <w:rPr>
          <w:lang w:val="uk-UA"/>
        </w:rPr>
      </w:pPr>
      <w:r>
        <w:rPr>
          <w:color w:val="000000"/>
          <w:lang w:val="uk-UA" w:eastAsia="uk-UA" w:bidi="uk-UA"/>
        </w:rPr>
        <w:t>стоматологічне, копрологічне обстеження, що проводиться разом з педіатром та гастроентерологом. Завдання стоматолога полягає у визначенні ступеня важкості і характеру порушення патології органів травлення. При стоматологічному огляді виявляют</w:t>
      </w:r>
      <w:r>
        <w:rPr>
          <w:color w:val="000000"/>
          <w:lang w:val="uk-UA" w:eastAsia="uk-UA" w:bidi="uk-UA"/>
        </w:rPr>
        <w:t>ься афти і оцінюється перший етап травлення - функція відкушування і пережовування їжі. З цією метою стоматолог повинен встановити стан прикусу, вияснити тривалість прийому їжі, чи не запиває дитина їжу водою (ознака лінивого жування).</w:t>
      </w:r>
    </w:p>
    <w:p w:rsidR="00B14CFE" w:rsidRPr="00297903" w:rsidRDefault="00297903">
      <w:pPr>
        <w:widowControl w:val="0"/>
        <w:spacing w:after="0" w:line="240" w:lineRule="auto"/>
        <w:ind w:firstLine="720"/>
        <w:jc w:val="both"/>
        <w:rPr>
          <w:lang w:val="uk-UA"/>
        </w:rPr>
      </w:pPr>
      <w:r>
        <w:rPr>
          <w:color w:val="000000"/>
          <w:lang w:val="uk-UA" w:eastAsia="uk-UA" w:bidi="uk-UA"/>
        </w:rPr>
        <w:t>Копрологічне обстеже</w:t>
      </w:r>
      <w:r>
        <w:rPr>
          <w:color w:val="000000"/>
          <w:lang w:val="uk-UA" w:eastAsia="uk-UA" w:bidi="uk-UA"/>
        </w:rPr>
        <w:t>ння буде свідчити про завершеність перетравлювання основних інградієнтів їжі: білків, жирів, вуглеводів. Перший етап загального лікування ХРАС передбачає регуляцію моторної діяльності кишківника і усунення закрепів, лікування дисбактеріозу кишківника, а та</w:t>
      </w:r>
      <w:r>
        <w:rPr>
          <w:color w:val="000000"/>
          <w:lang w:val="uk-UA" w:eastAsia="uk-UA" w:bidi="uk-UA"/>
        </w:rPr>
        <w:t xml:space="preserve">кож при потребі - дегельмінтизація. Місцеве лікування включає знеболення, антисептичну обробку, застосування кератопластиків (вітаміну А, ретинолу, масло обліпихи, </w:t>
      </w:r>
      <w:r>
        <w:rPr>
          <w:color w:val="000000"/>
          <w:lang w:val="uk-UA" w:eastAsia="uk-UA" w:bidi="uk-UA"/>
        </w:rPr>
        <w:lastRenderedPageBreak/>
        <w:t>каратоліну, мазі і гелю солкосерилу).</w:t>
      </w:r>
    </w:p>
    <w:p w:rsidR="00B14CFE" w:rsidRPr="00297903" w:rsidRDefault="00297903">
      <w:pPr>
        <w:widowControl w:val="0"/>
        <w:spacing w:after="0" w:line="240" w:lineRule="auto"/>
        <w:ind w:firstLine="720"/>
        <w:jc w:val="both"/>
        <w:rPr>
          <w:lang w:val="ru-RU"/>
        </w:rPr>
      </w:pPr>
      <w:r>
        <w:rPr>
          <w:color w:val="000000"/>
          <w:lang w:val="uk-UA" w:eastAsia="uk-UA" w:bidi="uk-UA"/>
        </w:rPr>
        <w:t>Дітей з ХРАС необхідно брати на диспансерне спостереже</w:t>
      </w:r>
      <w:r>
        <w:rPr>
          <w:color w:val="000000"/>
          <w:lang w:val="uk-UA" w:eastAsia="uk-UA" w:bidi="uk-UA"/>
        </w:rPr>
        <w:t>ння: при легкій формі огляд проводиться один раз на рік, при важкій - два рази на рік. Рекомендовано вести харчовий щоденник і щоденник рецидиву афт.</w:t>
      </w:r>
    </w:p>
    <w:p w:rsidR="00B14CFE" w:rsidRPr="00297903" w:rsidRDefault="00297903">
      <w:pPr>
        <w:widowControl w:val="0"/>
        <w:spacing w:after="0" w:line="240" w:lineRule="auto"/>
        <w:ind w:firstLine="720"/>
        <w:jc w:val="both"/>
        <w:rPr>
          <w:lang w:val="ru-RU"/>
        </w:rPr>
      </w:pPr>
      <w:r>
        <w:rPr>
          <w:color w:val="000000"/>
          <w:lang w:val="uk-UA" w:eastAsia="uk-UA" w:bidi="uk-UA"/>
        </w:rPr>
        <w:t>Лікування ХРАС проводимо обов’язково сумісно з педіатром гастроентерологом.</w:t>
      </w:r>
    </w:p>
    <w:p w:rsidR="00B14CFE" w:rsidRPr="00297903" w:rsidRDefault="00297903">
      <w:pPr>
        <w:widowControl w:val="0"/>
        <w:spacing w:after="0" w:line="240" w:lineRule="auto"/>
        <w:ind w:firstLine="720"/>
        <w:jc w:val="both"/>
        <w:rPr>
          <w:lang w:val="ru-RU"/>
        </w:rPr>
      </w:pPr>
      <w:r>
        <w:rPr>
          <w:color w:val="000000"/>
          <w:lang w:val="uk-UA" w:eastAsia="uk-UA" w:bidi="uk-UA"/>
        </w:rPr>
        <w:t>Для синдрому Бехчета характерн</w:t>
      </w:r>
      <w:r>
        <w:rPr>
          <w:color w:val="000000"/>
          <w:lang w:val="uk-UA" w:eastAsia="uk-UA" w:bidi="uk-UA"/>
        </w:rPr>
        <w:t>а тріада симптомів: рецидивуюче ураження слизової оболонки порожнини рота, очей та статевих органів.</w:t>
      </w:r>
    </w:p>
    <w:p w:rsidR="00B14CFE" w:rsidRPr="00297903" w:rsidRDefault="00297903">
      <w:pPr>
        <w:widowControl w:val="0"/>
        <w:spacing w:after="0" w:line="240" w:lineRule="auto"/>
        <w:ind w:firstLine="720"/>
        <w:jc w:val="both"/>
        <w:rPr>
          <w:lang w:val="ru-RU"/>
        </w:rPr>
      </w:pPr>
      <w:r>
        <w:rPr>
          <w:color w:val="000000"/>
          <w:lang w:val="uk-UA" w:eastAsia="uk-UA" w:bidi="uk-UA"/>
        </w:rPr>
        <w:t>Хворіють переважно діти і підлітки. Ураження слизової оболонки подібні до уражень при хронічному рецидивуючому афтозному стоматиті (ХРАС). Афти можуть бути</w:t>
      </w:r>
      <w:r>
        <w:rPr>
          <w:color w:val="000000"/>
          <w:lang w:val="uk-UA" w:eastAsia="uk-UA" w:bidi="uk-UA"/>
        </w:rPr>
        <w:t xml:space="preserve"> локалізовані також на слизовій оболонці статевих органів, кон’юктиви. Захворювання має рецивуючий перебіг, супроводжується високою температурою та інтоксикацією. Характерним може бути ураження очей (рецидивуючий гіпопіон - ірит або іридоцикліт), яке призв</w:t>
      </w:r>
      <w:r>
        <w:rPr>
          <w:color w:val="000000"/>
          <w:lang w:val="uk-UA" w:eastAsia="uk-UA" w:bidi="uk-UA"/>
        </w:rPr>
        <w:t>одить до втрати зору. Частими є висипання на шкірі типу вузлової еритеми, піодермії, тромбофлебіти на руках та ногах, ураження ЦНС, що в літературі зустрічається під назвою «великого афтозу Турена». У залежності від переваг тих чи інших симптомів синдром Б</w:t>
      </w:r>
      <w:r>
        <w:rPr>
          <w:color w:val="000000"/>
          <w:lang w:val="uk-UA" w:eastAsia="uk-UA" w:bidi="uk-UA"/>
        </w:rPr>
        <w:t>ехчета поділяється на типи:</w:t>
      </w:r>
    </w:p>
    <w:p w:rsidR="00B14CFE" w:rsidRDefault="00297903">
      <w:pPr>
        <w:widowControl w:val="0"/>
        <w:numPr>
          <w:ilvl w:val="0"/>
          <w:numId w:val="5"/>
        </w:numPr>
        <w:tabs>
          <w:tab w:val="left" w:pos="992"/>
        </w:tabs>
        <w:spacing w:after="0" w:line="240" w:lineRule="auto"/>
        <w:ind w:left="0" w:firstLine="720"/>
        <w:jc w:val="both"/>
      </w:pPr>
      <w:r>
        <w:rPr>
          <w:color w:val="000000"/>
          <w:lang w:val="uk-UA" w:eastAsia="uk-UA" w:bidi="uk-UA"/>
        </w:rPr>
        <w:t>слизово-шкірна форма;</w:t>
      </w:r>
    </w:p>
    <w:p w:rsidR="00B14CFE" w:rsidRPr="00297903" w:rsidRDefault="00297903">
      <w:pPr>
        <w:widowControl w:val="0"/>
        <w:numPr>
          <w:ilvl w:val="0"/>
          <w:numId w:val="5"/>
        </w:numPr>
        <w:tabs>
          <w:tab w:val="left" w:pos="982"/>
        </w:tabs>
        <w:spacing w:after="0" w:line="240" w:lineRule="auto"/>
        <w:ind w:left="0" w:firstLine="720"/>
        <w:jc w:val="both"/>
        <w:rPr>
          <w:lang w:val="ru-RU"/>
        </w:rPr>
      </w:pPr>
      <w:r>
        <w:rPr>
          <w:color w:val="000000"/>
          <w:lang w:val="uk-UA" w:eastAsia="uk-UA" w:bidi="uk-UA"/>
        </w:rPr>
        <w:t>класична форма з ураженням шкіри оральної та генітальної ділянки кон’юктиви;</w:t>
      </w:r>
    </w:p>
    <w:p w:rsidR="00B14CFE" w:rsidRPr="00297903" w:rsidRDefault="00297903">
      <w:pPr>
        <w:widowControl w:val="0"/>
        <w:numPr>
          <w:ilvl w:val="0"/>
          <w:numId w:val="5"/>
        </w:numPr>
        <w:tabs>
          <w:tab w:val="left" w:pos="987"/>
        </w:tabs>
        <w:spacing w:after="0" w:line="240" w:lineRule="auto"/>
        <w:ind w:left="0" w:firstLine="720"/>
        <w:jc w:val="both"/>
        <w:rPr>
          <w:lang w:val="ru-RU"/>
        </w:rPr>
      </w:pPr>
      <w:r>
        <w:rPr>
          <w:color w:val="000000"/>
          <w:lang w:val="uk-UA" w:eastAsia="uk-UA" w:bidi="uk-UA"/>
        </w:rPr>
        <w:t>суглобова форма - артрит в поєднанні з шкірно-слизовими ураженнями;</w:t>
      </w:r>
    </w:p>
    <w:p w:rsidR="00B14CFE" w:rsidRDefault="00297903">
      <w:pPr>
        <w:widowControl w:val="0"/>
        <w:numPr>
          <w:ilvl w:val="0"/>
          <w:numId w:val="5"/>
        </w:numPr>
        <w:tabs>
          <w:tab w:val="left" w:pos="992"/>
        </w:tabs>
        <w:spacing w:after="0" w:line="240" w:lineRule="auto"/>
        <w:ind w:left="0" w:firstLine="720"/>
        <w:jc w:val="both"/>
      </w:pPr>
      <w:r>
        <w:rPr>
          <w:color w:val="000000"/>
          <w:lang w:val="uk-UA" w:eastAsia="uk-UA" w:bidi="uk-UA"/>
        </w:rPr>
        <w:t>неврологічна форма;</w:t>
      </w:r>
    </w:p>
    <w:p w:rsidR="00B14CFE" w:rsidRPr="00297903" w:rsidRDefault="00297903">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 xml:space="preserve">очна форма - увеїти та ураження оральної </w:t>
      </w:r>
      <w:r>
        <w:rPr>
          <w:color w:val="000000"/>
          <w:lang w:val="uk-UA" w:eastAsia="uk-UA" w:bidi="uk-UA"/>
        </w:rPr>
        <w:t>та генітальної ділянок.</w:t>
      </w:r>
    </w:p>
    <w:p w:rsidR="00B14CFE" w:rsidRPr="00297903" w:rsidRDefault="00297903">
      <w:pPr>
        <w:widowControl w:val="0"/>
        <w:spacing w:after="0" w:line="240" w:lineRule="auto"/>
        <w:ind w:firstLine="720"/>
        <w:jc w:val="both"/>
        <w:rPr>
          <w:lang w:val="uk-UA"/>
        </w:rPr>
      </w:pPr>
      <w:r>
        <w:rPr>
          <w:color w:val="000000"/>
          <w:lang w:val="uk-UA" w:eastAsia="uk-UA" w:bidi="uk-UA"/>
        </w:rPr>
        <w:t>При діагностиці синдрому Бехчета, як і інших алергічних захворювань, значення має алергологічний анамнез. Окрім того, використовуються специфічні і неспецифічні тести,</w:t>
      </w:r>
    </w:p>
    <w:p w:rsidR="00B14CFE" w:rsidRPr="00297903" w:rsidRDefault="00297903">
      <w:pPr>
        <w:widowControl w:val="0"/>
        <w:spacing w:after="0" w:line="240" w:lineRule="auto"/>
        <w:ind w:firstLine="720"/>
        <w:jc w:val="both"/>
        <w:rPr>
          <w:lang w:val="ru-RU"/>
        </w:rPr>
      </w:pPr>
      <w:r>
        <w:rPr>
          <w:color w:val="000000"/>
          <w:lang w:val="uk-UA" w:eastAsia="uk-UA" w:bidi="uk-UA"/>
        </w:rPr>
        <w:t>зокрема шкірні алергічні проби (аплікаційні, скарифікаційні внут</w:t>
      </w:r>
      <w:r>
        <w:rPr>
          <w:color w:val="000000"/>
          <w:lang w:val="uk-UA" w:eastAsia="uk-UA" w:bidi="uk-UA"/>
        </w:rPr>
        <w:t>рішньошкірні) та пробіркові реакції. Лікарі-інтерни проводять диференційну діагностику синдромів алергічного походження з іншими захворюваннями слизової оболонки порожнини рота.</w:t>
      </w:r>
    </w:p>
    <w:p w:rsidR="00B14CFE" w:rsidRPr="00297903" w:rsidRDefault="00297903">
      <w:pPr>
        <w:widowControl w:val="0"/>
        <w:spacing w:after="0" w:line="240" w:lineRule="auto"/>
        <w:ind w:firstLine="720"/>
        <w:jc w:val="both"/>
        <w:rPr>
          <w:lang w:val="ru-RU"/>
        </w:rPr>
      </w:pPr>
      <w:r>
        <w:rPr>
          <w:color w:val="000000"/>
          <w:lang w:val="uk-UA" w:eastAsia="uk-UA" w:bidi="uk-UA"/>
        </w:rPr>
        <w:t>У зв’язку з важким клінічним перебігом синдрому Бехчета пацієнти лікуються в у</w:t>
      </w:r>
      <w:r>
        <w:rPr>
          <w:color w:val="000000"/>
          <w:lang w:val="uk-UA" w:eastAsia="uk-UA" w:bidi="uk-UA"/>
        </w:rPr>
        <w:t>мовах</w:t>
      </w:r>
    </w:p>
    <w:p w:rsidR="00B14CFE" w:rsidRPr="00297903" w:rsidRDefault="00297903">
      <w:pPr>
        <w:widowControl w:val="0"/>
        <w:spacing w:after="0" w:line="240" w:lineRule="auto"/>
        <w:ind w:firstLine="720"/>
        <w:jc w:val="both"/>
        <w:rPr>
          <w:lang w:val="ru-RU"/>
        </w:rPr>
      </w:pPr>
      <w:r>
        <w:rPr>
          <w:color w:val="000000"/>
          <w:lang w:val="uk-UA" w:eastAsia="uk-UA" w:bidi="uk-UA"/>
        </w:rPr>
        <w:t>стаціонару. Стоматологи проводять симптоматичне лікування.</w:t>
      </w:r>
    </w:p>
    <w:p w:rsidR="00B14CFE" w:rsidRDefault="00297903">
      <w:pPr>
        <w:widowControl w:val="0"/>
        <w:spacing w:after="0" w:line="240" w:lineRule="auto"/>
        <w:ind w:firstLine="720"/>
        <w:jc w:val="both"/>
      </w:pPr>
      <w:r>
        <w:rPr>
          <w:color w:val="000000"/>
          <w:lang w:val="uk-UA" w:eastAsia="uk-UA" w:bidi="uk-UA"/>
        </w:rPr>
        <w:t>Загальне лікування передбачає призначення:</w:t>
      </w:r>
    </w:p>
    <w:p w:rsidR="00B14CFE" w:rsidRDefault="00297903">
      <w:pPr>
        <w:widowControl w:val="0"/>
        <w:numPr>
          <w:ilvl w:val="0"/>
          <w:numId w:val="5"/>
        </w:numPr>
        <w:tabs>
          <w:tab w:val="left" w:pos="992"/>
        </w:tabs>
        <w:spacing w:after="0" w:line="240" w:lineRule="auto"/>
        <w:ind w:left="0" w:firstLine="720"/>
        <w:jc w:val="both"/>
      </w:pPr>
      <w:r>
        <w:rPr>
          <w:color w:val="000000"/>
          <w:lang w:val="uk-UA" w:eastAsia="uk-UA" w:bidi="uk-UA"/>
        </w:rPr>
        <w:t>антигістамінних препаратів (тавегіл, кларетин);</w:t>
      </w:r>
    </w:p>
    <w:p w:rsidR="00B14CFE" w:rsidRPr="00297903" w:rsidRDefault="00297903">
      <w:pPr>
        <w:widowControl w:val="0"/>
        <w:numPr>
          <w:ilvl w:val="0"/>
          <w:numId w:val="5"/>
        </w:numPr>
        <w:tabs>
          <w:tab w:val="left" w:pos="978"/>
        </w:tabs>
        <w:spacing w:after="0" w:line="240" w:lineRule="auto"/>
        <w:ind w:left="0" w:firstLine="720"/>
        <w:jc w:val="both"/>
        <w:rPr>
          <w:lang w:val="ru-RU"/>
        </w:rPr>
      </w:pPr>
      <w:r>
        <w:rPr>
          <w:color w:val="000000"/>
          <w:lang w:val="uk-UA" w:eastAsia="uk-UA" w:bidi="uk-UA"/>
        </w:rPr>
        <w:t>нестероїдних протизапальних препаратів (мефенамінова кислота, ібупрофен, ефералган);</w:t>
      </w:r>
    </w:p>
    <w:p w:rsidR="00B14CFE" w:rsidRPr="00297903" w:rsidRDefault="00297903">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стероїдних прот</w:t>
      </w:r>
      <w:r>
        <w:rPr>
          <w:color w:val="000000"/>
          <w:lang w:val="uk-UA" w:eastAsia="uk-UA" w:bidi="uk-UA"/>
        </w:rPr>
        <w:t>изапальних засобів (преднізолон, дексаметазон);</w:t>
      </w:r>
    </w:p>
    <w:p w:rsidR="00B14CFE" w:rsidRPr="00297903" w:rsidRDefault="00297903">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антибіотиків (препаратів пеніцилінового та цефалоспоринового ряду);</w:t>
      </w:r>
    </w:p>
    <w:p w:rsidR="00B14CFE" w:rsidRPr="00297903" w:rsidRDefault="00297903">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дезінтоксикаційної терапії (активованого вугілля, «Ентеросгеля»);</w:t>
      </w:r>
    </w:p>
    <w:p w:rsidR="00B14CFE" w:rsidRPr="00297903" w:rsidRDefault="00297903">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вітамінних препаратів (групи В, аскорбінової кислоти);</w:t>
      </w:r>
    </w:p>
    <w:p w:rsidR="00B14CFE" w:rsidRDefault="00297903">
      <w:pPr>
        <w:widowControl w:val="0"/>
        <w:numPr>
          <w:ilvl w:val="0"/>
          <w:numId w:val="5"/>
        </w:numPr>
        <w:tabs>
          <w:tab w:val="left" w:pos="992"/>
        </w:tabs>
        <w:spacing w:after="0" w:line="240" w:lineRule="auto"/>
        <w:ind w:left="0" w:firstLine="720"/>
        <w:jc w:val="both"/>
      </w:pPr>
      <w:r>
        <w:rPr>
          <w:color w:val="000000"/>
          <w:lang w:val="uk-UA" w:eastAsia="uk-UA" w:bidi="uk-UA"/>
        </w:rPr>
        <w:t xml:space="preserve">корекцію </w:t>
      </w:r>
      <w:r>
        <w:rPr>
          <w:color w:val="000000"/>
          <w:lang w:val="uk-UA" w:eastAsia="uk-UA" w:bidi="uk-UA"/>
        </w:rPr>
        <w:t>харчування.</w:t>
      </w:r>
    </w:p>
    <w:p w:rsidR="00B14CFE" w:rsidRDefault="00297903">
      <w:pPr>
        <w:widowControl w:val="0"/>
        <w:spacing w:after="0" w:line="240" w:lineRule="auto"/>
        <w:ind w:firstLine="720"/>
        <w:jc w:val="both"/>
      </w:pPr>
      <w:r>
        <w:rPr>
          <w:color w:val="000000"/>
          <w:lang w:val="uk-UA" w:eastAsia="uk-UA" w:bidi="uk-UA"/>
        </w:rPr>
        <w:t>Місцеве лікування включає:</w:t>
      </w:r>
    </w:p>
    <w:p w:rsidR="00B14CFE" w:rsidRDefault="00297903">
      <w:pPr>
        <w:widowControl w:val="0"/>
        <w:numPr>
          <w:ilvl w:val="0"/>
          <w:numId w:val="5"/>
        </w:numPr>
        <w:tabs>
          <w:tab w:val="left" w:pos="992"/>
        </w:tabs>
        <w:spacing w:after="0" w:line="240" w:lineRule="auto"/>
        <w:ind w:left="0" w:firstLine="720"/>
        <w:jc w:val="both"/>
      </w:pPr>
      <w:r>
        <w:rPr>
          <w:color w:val="000000"/>
          <w:lang w:val="uk-UA" w:eastAsia="uk-UA" w:bidi="uk-UA"/>
        </w:rPr>
        <w:t>аплікаційне знеболювання;</w:t>
      </w:r>
    </w:p>
    <w:p w:rsidR="00B14CFE" w:rsidRDefault="00297903">
      <w:pPr>
        <w:widowControl w:val="0"/>
        <w:numPr>
          <w:ilvl w:val="0"/>
          <w:numId w:val="5"/>
        </w:numPr>
        <w:tabs>
          <w:tab w:val="left" w:pos="992"/>
        </w:tabs>
        <w:spacing w:after="0" w:line="240" w:lineRule="auto"/>
        <w:ind w:left="0" w:firstLine="720"/>
        <w:jc w:val="both"/>
      </w:pPr>
      <w:r>
        <w:rPr>
          <w:color w:val="000000"/>
          <w:lang w:val="uk-UA" w:eastAsia="uk-UA" w:bidi="uk-UA"/>
        </w:rPr>
        <w:t>антисептичну обробку порожнини рота;</w:t>
      </w:r>
    </w:p>
    <w:p w:rsidR="00B14CFE" w:rsidRPr="00297903" w:rsidRDefault="00297903">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використання протеолітичних ферментів (трипсину, хемотрипсину);</w:t>
      </w:r>
    </w:p>
    <w:p w:rsidR="00B14CFE" w:rsidRPr="00297903" w:rsidRDefault="00297903">
      <w:pPr>
        <w:widowControl w:val="0"/>
        <w:numPr>
          <w:ilvl w:val="0"/>
          <w:numId w:val="5"/>
        </w:numPr>
        <w:tabs>
          <w:tab w:val="left" w:pos="992"/>
        </w:tabs>
        <w:spacing w:after="0" w:line="240" w:lineRule="auto"/>
        <w:ind w:left="0" w:firstLine="720"/>
        <w:jc w:val="both"/>
        <w:rPr>
          <w:lang w:val="ru-RU"/>
        </w:rPr>
      </w:pPr>
      <w:r>
        <w:rPr>
          <w:color w:val="000000"/>
          <w:lang w:val="uk-UA" w:eastAsia="uk-UA" w:bidi="uk-UA"/>
        </w:rPr>
        <w:t>протизапальних засобів (гелю «Флуцінар», мазі «Ауробін»);</w:t>
      </w:r>
    </w:p>
    <w:p w:rsidR="00B14CFE" w:rsidRPr="00297903" w:rsidRDefault="00297903">
      <w:pPr>
        <w:widowControl w:val="0"/>
        <w:numPr>
          <w:ilvl w:val="0"/>
          <w:numId w:val="5"/>
        </w:numPr>
        <w:tabs>
          <w:tab w:val="left" w:pos="982"/>
        </w:tabs>
        <w:spacing w:after="0" w:line="240" w:lineRule="auto"/>
        <w:ind w:left="0" w:firstLine="720"/>
        <w:jc w:val="both"/>
        <w:rPr>
          <w:lang w:val="ru-RU"/>
        </w:rPr>
      </w:pPr>
      <w:r>
        <w:rPr>
          <w:color w:val="000000"/>
          <w:lang w:val="uk-UA" w:eastAsia="uk-UA" w:bidi="uk-UA"/>
        </w:rPr>
        <w:t>кератопластичну терапію (обліпих</w:t>
      </w:r>
      <w:r>
        <w:rPr>
          <w:color w:val="000000"/>
          <w:lang w:val="uk-UA" w:eastAsia="uk-UA" w:bidi="uk-UA"/>
        </w:rPr>
        <w:t>ова олія, олія шипшини, каратолін, мазь</w:t>
      </w:r>
    </w:p>
    <w:p w:rsidR="00B14CFE" w:rsidRPr="00297903" w:rsidRDefault="00297903">
      <w:pPr>
        <w:widowControl w:val="0"/>
        <w:spacing w:after="0" w:line="240" w:lineRule="auto"/>
        <w:ind w:firstLine="720"/>
        <w:jc w:val="both"/>
        <w:rPr>
          <w:lang w:val="ru-RU"/>
        </w:rPr>
      </w:pPr>
      <w:r>
        <w:rPr>
          <w:color w:val="000000"/>
          <w:lang w:val="uk-UA" w:eastAsia="uk-UA" w:bidi="uk-UA"/>
        </w:rPr>
        <w:t>«Солкосерил»).</w:t>
      </w:r>
    </w:p>
    <w:p w:rsidR="00B14CFE" w:rsidRPr="00297903" w:rsidRDefault="00297903">
      <w:pPr>
        <w:widowControl w:val="0"/>
        <w:spacing w:after="0" w:line="240" w:lineRule="auto"/>
        <w:ind w:firstLine="720"/>
        <w:jc w:val="both"/>
        <w:rPr>
          <w:lang w:val="ru-RU"/>
        </w:rPr>
      </w:pPr>
      <w:r>
        <w:rPr>
          <w:color w:val="000000"/>
          <w:lang w:val="uk-UA" w:eastAsia="uk-UA" w:bidi="uk-UA"/>
        </w:rPr>
        <w:t>Після усунення гострих проявів доцільно провести специфічну алергодіагностику та десенсибілізацію організму, санувати вогнища хронічної інфекції, відновити імунологічну реактивність. Необхідно максимал</w:t>
      </w:r>
      <w:r>
        <w:rPr>
          <w:color w:val="000000"/>
          <w:lang w:val="uk-UA" w:eastAsia="uk-UA" w:bidi="uk-UA"/>
        </w:rPr>
        <w:t>ьно обмежити контакт з побутовими алергенами, пилком рослин, домашніми тваринами, заміну медикаментів, що можуть викликати алергічну реакцію.</w:t>
      </w:r>
    </w:p>
    <w:p w:rsidR="00B14CFE" w:rsidRPr="00297903" w:rsidRDefault="00297903">
      <w:pPr>
        <w:widowControl w:val="0"/>
        <w:spacing w:after="0" w:line="240" w:lineRule="auto"/>
        <w:ind w:firstLine="720"/>
        <w:jc w:val="both"/>
        <w:rPr>
          <w:lang w:val="ru-RU"/>
        </w:rPr>
      </w:pPr>
      <w:r>
        <w:rPr>
          <w:color w:val="000000"/>
          <w:lang w:val="uk-UA" w:eastAsia="uk-UA" w:bidi="uk-UA"/>
        </w:rPr>
        <w:t>Організм дитини - це єдиний механізм, в якому фізіологічні і патологічні процеси тісно взаємопов’язані. Анатомо-фі</w:t>
      </w:r>
      <w:r>
        <w:rPr>
          <w:color w:val="000000"/>
          <w:lang w:val="uk-UA" w:eastAsia="uk-UA" w:bidi="uk-UA"/>
        </w:rPr>
        <w:t xml:space="preserve">зіологічні особливості слизової оболонки ротової порожнини та внутрішніх органів мають багато спільного, що забезпечує їм взаємозв’язок та взаємозалежність. Тканини ротової порожнини особливо чутливі до порушень метаболізму, перебіг яких в значній </w:t>
      </w:r>
      <w:r>
        <w:rPr>
          <w:color w:val="000000"/>
          <w:lang w:val="uk-UA" w:eastAsia="uk-UA" w:bidi="uk-UA"/>
        </w:rPr>
        <w:lastRenderedPageBreak/>
        <w:t>мірі зал</w:t>
      </w:r>
      <w:r>
        <w:rPr>
          <w:color w:val="000000"/>
          <w:lang w:val="uk-UA" w:eastAsia="uk-UA" w:bidi="uk-UA"/>
        </w:rPr>
        <w:t>ежить від функцій ендокринних залоз та стану органів травного каналу. Стоматологічні прояви деяких захворювань можуть випереджати загальні прояви хвороби, що має особливо важливе значення для діагностики.</w:t>
      </w:r>
    </w:p>
    <w:p w:rsidR="00B14CFE" w:rsidRPr="00297903" w:rsidRDefault="00297903">
      <w:pPr>
        <w:widowControl w:val="0"/>
        <w:spacing w:after="0" w:line="240" w:lineRule="auto"/>
        <w:ind w:firstLine="720"/>
        <w:jc w:val="both"/>
        <w:rPr>
          <w:lang w:val="uk-UA"/>
        </w:rPr>
      </w:pPr>
      <w:r>
        <w:rPr>
          <w:color w:val="000000"/>
          <w:lang w:val="uk-UA" w:eastAsia="uk-UA" w:bidi="uk-UA"/>
        </w:rPr>
        <w:t>Ендокринні залози - це залози внутрішньої секреції,</w:t>
      </w:r>
      <w:r>
        <w:rPr>
          <w:color w:val="000000"/>
          <w:lang w:val="uk-UA" w:eastAsia="uk-UA" w:bidi="uk-UA"/>
        </w:rPr>
        <w:t xml:space="preserve"> що не мають вивідних проток. Продукти діяльності ендокринних залоз - гормони (біологічно-активні речовини, що виділяються безпосередньо в кров або лімфу). Гормони регулюють процеси розвитку і росту клітин, тканин, органів і цілого організму, контролюють т</w:t>
      </w:r>
      <w:r>
        <w:rPr>
          <w:color w:val="000000"/>
          <w:lang w:val="uk-UA" w:eastAsia="uk-UA" w:bidi="uk-UA"/>
        </w:rPr>
        <w:t>рофічні функції всіх органів і систем.</w:t>
      </w:r>
    </w:p>
    <w:p w:rsidR="00B14CFE" w:rsidRPr="00297903" w:rsidRDefault="00297903">
      <w:pPr>
        <w:widowControl w:val="0"/>
        <w:spacing w:after="0" w:line="240" w:lineRule="auto"/>
        <w:ind w:firstLine="720"/>
        <w:jc w:val="both"/>
        <w:rPr>
          <w:lang w:val="uk-UA"/>
        </w:rPr>
      </w:pPr>
      <w:r>
        <w:rPr>
          <w:color w:val="000000"/>
          <w:lang w:val="uk-UA" w:eastAsia="uk-UA" w:bidi="uk-UA"/>
        </w:rPr>
        <w:t>Гіпофіз. Передня його доля виробляє гормон - соматотропін, що є основним стимулятором гістогенезу зубних тканин. При гіпофункції залози розвивається адипозогенітальна дистрофія та карликовість (нанізм). Для адипозоген</w:t>
      </w:r>
      <w:r>
        <w:rPr>
          <w:color w:val="000000"/>
          <w:lang w:val="uk-UA" w:eastAsia="uk-UA" w:bidi="uk-UA"/>
        </w:rPr>
        <w:t>італьної дистрофії характерними є затримка росту організму в цілому та сповільнений розвиток зубів. Карликовість проявляється затримкою розвитку всього скелету. При цьому кістки щелеп малих розмірів, знижена еластичність шкіри, наявні променеві зморшки нав</w:t>
      </w:r>
      <w:r>
        <w:rPr>
          <w:color w:val="000000"/>
          <w:lang w:val="uk-UA" w:eastAsia="uk-UA" w:bidi="uk-UA"/>
        </w:rPr>
        <w:t>коло рота. Зуби прорізуються пізно, проте сформовані правильно, мають великі пульпові камери, вторинний дентин утворюється повільно. При гіперфункції гіпофізу розвивається гіпофізарний гігантизм та юнацька акромегалія. Гіпофізарний гігантизм характеризуєть</w:t>
      </w:r>
      <w:r>
        <w:rPr>
          <w:color w:val="000000"/>
          <w:lang w:val="uk-UA" w:eastAsia="uk-UA" w:bidi="uk-UA"/>
        </w:rPr>
        <w:t xml:space="preserve">ся вираженим прискореним розвитком зубів. Коронки зубів нормальних розмірів, але корені дещо видовжені. Юнацька акромегалія розвивається повільно, непомітно для хворого. Збільшуються скули і нижня щелепа, виникає прогнатія, розширюються міжзубні проміжки. </w:t>
      </w:r>
      <w:r>
        <w:rPr>
          <w:color w:val="000000"/>
          <w:lang w:val="uk-UA" w:eastAsia="uk-UA" w:bidi="uk-UA"/>
        </w:rPr>
        <w:t>З часом розростаються і м’які тканини (макрохейліт, макроглосит), гіпертрофуються сосочки язика. На спинці язика утворюються складки, борозни. Язик ледве поміщається в роті, слизова оболонка рота щільна, блідо-рожевого кольору, не береться в складку. Гіпер</w:t>
      </w:r>
      <w:r>
        <w:rPr>
          <w:color w:val="000000"/>
          <w:lang w:val="uk-UA" w:eastAsia="uk-UA" w:bidi="uk-UA"/>
        </w:rPr>
        <w:t>плазовані ясна нерідко покривають коронки зубів. Знижується тембр голосу за рахунок розростання язичка і голосових зв’язок. Щитоподібна залоза є одним з основних регуляторів основного обміну. Щитоподібна залоза виробляє йодовані гормони (тироксин і трийодт</w:t>
      </w:r>
      <w:r>
        <w:rPr>
          <w:color w:val="000000"/>
          <w:lang w:val="uk-UA" w:eastAsia="uk-UA" w:bidi="uk-UA"/>
        </w:rPr>
        <w:t>иронін) та нейодований гормон тирокальцитонін. Останній перешкоджає резорбції кісткової тканини, пригнічуючи діяльність остеокластів та бере участь у регуляції фосфорно- кальцієвого обміну, що відображається на розвитку зубів і лицевого скелету.</w:t>
      </w:r>
    </w:p>
    <w:p w:rsidR="00B14CFE" w:rsidRPr="00297903" w:rsidRDefault="00297903">
      <w:pPr>
        <w:widowControl w:val="0"/>
        <w:spacing w:after="0" w:line="240" w:lineRule="auto"/>
        <w:ind w:firstLine="720"/>
        <w:jc w:val="both"/>
        <w:rPr>
          <w:lang w:val="ru-RU"/>
        </w:rPr>
      </w:pPr>
      <w:r>
        <w:rPr>
          <w:color w:val="000000"/>
          <w:lang w:val="uk-UA" w:eastAsia="uk-UA" w:bidi="uk-UA"/>
        </w:rPr>
        <w:t>При гіпофу</w:t>
      </w:r>
      <w:r>
        <w:rPr>
          <w:color w:val="000000"/>
          <w:lang w:val="uk-UA" w:eastAsia="uk-UA" w:bidi="uk-UA"/>
        </w:rPr>
        <w:t>нкції щитоподібної залози (гіпотиреозі) розвивається ендемічний кретинізм та юнацька мікседема. Ендемічний кретинізм у ротовій порожнині проявляється макроглосією, сповільненим розвитком тимчасових і постійних зубів, гіпоплазією емалі, схильністю до карієс</w:t>
      </w:r>
      <w:r>
        <w:rPr>
          <w:color w:val="000000"/>
          <w:lang w:val="uk-UA" w:eastAsia="uk-UA" w:bidi="uk-UA"/>
        </w:rPr>
        <w:t>у, збільшенням розмірів губ, сухістю та тріщинами губ. Іноді відсутні зачатки постійних зубів. При юнацькій мікседемі у дітей прорізування тимчасових зубів, а також період їх зміни сповільнюються. Порушується послідовність прорізування зубів. Структура зуб</w:t>
      </w:r>
      <w:r>
        <w:rPr>
          <w:color w:val="000000"/>
          <w:lang w:val="uk-UA" w:eastAsia="uk-UA" w:bidi="uk-UA"/>
        </w:rPr>
        <w:t>них тканин не змінена. Язик, губи значно збільшені у розмірах, є схильність до їх сухості.</w:t>
      </w:r>
    </w:p>
    <w:p w:rsidR="00B14CFE" w:rsidRPr="00297903" w:rsidRDefault="00297903">
      <w:pPr>
        <w:widowControl w:val="0"/>
        <w:spacing w:after="0" w:line="240" w:lineRule="auto"/>
        <w:ind w:firstLine="720"/>
        <w:jc w:val="both"/>
        <w:rPr>
          <w:lang w:val="ru-RU"/>
        </w:rPr>
      </w:pPr>
      <w:r>
        <w:rPr>
          <w:color w:val="000000"/>
          <w:lang w:val="uk-UA" w:eastAsia="uk-UA" w:bidi="uk-UA"/>
        </w:rPr>
        <w:t>Гіперфункція щитоподібної залози (тиреотоксикоз) характеризується передчасним прорізуванням зубів, схильністю до множинного карієсу у пришийковій ділянці зубів.</w:t>
      </w:r>
    </w:p>
    <w:p w:rsidR="00B14CFE" w:rsidRPr="00297903" w:rsidRDefault="00297903">
      <w:pPr>
        <w:widowControl w:val="0"/>
        <w:spacing w:after="0" w:line="240" w:lineRule="auto"/>
        <w:ind w:firstLine="720"/>
        <w:jc w:val="both"/>
        <w:rPr>
          <w:lang w:val="uk-UA"/>
        </w:rPr>
      </w:pPr>
      <w:r>
        <w:rPr>
          <w:color w:val="000000"/>
          <w:lang w:val="uk-UA" w:eastAsia="uk-UA" w:bidi="uk-UA"/>
        </w:rPr>
        <w:t>Захв</w:t>
      </w:r>
      <w:r>
        <w:rPr>
          <w:color w:val="000000"/>
          <w:lang w:val="uk-UA" w:eastAsia="uk-UA" w:bidi="uk-UA"/>
        </w:rPr>
        <w:t>орювання супроводжується катаральним гінгівітом, стоматитом, глоситом. Відмічається десквамація епітелію язика. Хворі скаржаться на зниження смакових відчуттів та пекучість слизової оболонки. В пубертатний період виникає гіпертрофічний гінгівіт.</w:t>
      </w:r>
    </w:p>
    <w:p w:rsidR="00B14CFE" w:rsidRPr="00297903" w:rsidRDefault="00297903">
      <w:pPr>
        <w:widowControl w:val="0"/>
        <w:spacing w:after="0" w:line="240" w:lineRule="auto"/>
        <w:ind w:firstLine="720"/>
        <w:jc w:val="both"/>
        <w:rPr>
          <w:lang w:val="ru-RU"/>
        </w:rPr>
      </w:pPr>
      <w:r>
        <w:rPr>
          <w:color w:val="000000"/>
          <w:lang w:val="uk-UA" w:eastAsia="uk-UA" w:bidi="uk-UA"/>
        </w:rPr>
        <w:t>Прищитопод</w:t>
      </w:r>
      <w:r>
        <w:rPr>
          <w:color w:val="000000"/>
          <w:lang w:val="uk-UA" w:eastAsia="uk-UA" w:bidi="uk-UA"/>
        </w:rPr>
        <w:t>ібні залози продукують гормон паратиреоїдин (паратгормон, паратирин), який регулює обмін кальцію та рівень неорганічного фосфору. Ці залози відіграють важливу роль у мінералізації твердих тканин зуба.</w:t>
      </w:r>
    </w:p>
    <w:p w:rsidR="00B14CFE" w:rsidRPr="00297903" w:rsidRDefault="00297903">
      <w:pPr>
        <w:widowControl w:val="0"/>
        <w:spacing w:after="0" w:line="240" w:lineRule="auto"/>
        <w:ind w:firstLine="720"/>
        <w:jc w:val="both"/>
        <w:rPr>
          <w:lang w:val="uk-UA"/>
        </w:rPr>
      </w:pPr>
      <w:r>
        <w:rPr>
          <w:color w:val="000000"/>
          <w:lang w:val="uk-UA" w:eastAsia="uk-UA" w:bidi="uk-UA"/>
        </w:rPr>
        <w:t>При гіпофункції спостерігається гіпоплазія емалі постій</w:t>
      </w:r>
      <w:r>
        <w:rPr>
          <w:color w:val="000000"/>
          <w:lang w:val="uk-UA" w:eastAsia="uk-UA" w:bidi="uk-UA"/>
        </w:rPr>
        <w:t>них різців та перших молярів, можливий розвиток кандидозу слизової оболонки, пародонтиту. З’являється відчуття стягнутості губ, печіння і сухості в роті. Відмічається сухість шкіри, ламкість нігтів, волосся. Виникають приступи тетанії (тонічні судоми при г</w:t>
      </w:r>
      <w:r>
        <w:rPr>
          <w:color w:val="000000"/>
          <w:lang w:val="uk-UA" w:eastAsia="uk-UA" w:bidi="uk-UA"/>
        </w:rPr>
        <w:t>іпокальціємії), з’являється відчуття оніміння і поколювання язика.</w:t>
      </w:r>
    </w:p>
    <w:p w:rsidR="00B14CFE" w:rsidRPr="00297903" w:rsidRDefault="00297903">
      <w:pPr>
        <w:widowControl w:val="0"/>
        <w:spacing w:after="0" w:line="240" w:lineRule="auto"/>
        <w:ind w:firstLine="720"/>
        <w:jc w:val="both"/>
        <w:rPr>
          <w:lang w:val="ru-RU"/>
        </w:rPr>
      </w:pPr>
      <w:r>
        <w:rPr>
          <w:color w:val="000000"/>
          <w:lang w:val="uk-UA" w:eastAsia="uk-UA" w:bidi="uk-UA"/>
        </w:rPr>
        <w:t>При гіперфункції прищитоподібних залоз спостерігається надлишкове виділення паратгормону. Розвивається хвороба Реклінгхаузена (фіброзна остеодистрофія), при якій відбувається заміна кістков</w:t>
      </w:r>
      <w:r>
        <w:rPr>
          <w:color w:val="000000"/>
          <w:lang w:val="uk-UA" w:eastAsia="uk-UA" w:bidi="uk-UA"/>
        </w:rPr>
        <w:t xml:space="preserve">ої тканини фіброзною масою. Це генералізована хвороба скелета, в </w:t>
      </w:r>
      <w:r>
        <w:rPr>
          <w:color w:val="000000"/>
          <w:lang w:val="uk-UA" w:eastAsia="uk-UA" w:bidi="uk-UA"/>
        </w:rPr>
        <w:lastRenderedPageBreak/>
        <w:t xml:space="preserve">основі якої лежить активація функції остеокластів та пригнічення функції остеобластів. Характерними симптомами є біль у суглобах, розм’якшення кісток, різка деформація скелету. У комірковому </w:t>
      </w:r>
      <w:r>
        <w:rPr>
          <w:color w:val="000000"/>
          <w:lang w:val="uk-UA" w:eastAsia="uk-UA" w:bidi="uk-UA"/>
        </w:rPr>
        <w:t>відростку - прогресуюча резорбція кісткової тканини з розхитуванням і випадінням зубів. Надниркові залози виділяють цілий ряд гормонів: глікокортикоїди (кортизон, кортикостирон), мінералокортикоїди (альдостерон), статеві гормони (естрадіол, тестостерон) та</w:t>
      </w:r>
      <w:r>
        <w:rPr>
          <w:color w:val="000000"/>
          <w:lang w:val="uk-UA" w:eastAsia="uk-UA" w:bidi="uk-UA"/>
        </w:rPr>
        <w:t xml:space="preserve"> адреналін і норадреналін. Завдяки цьому надниркові залози беруть активну участь у регуляції вуглеводного, білкового, мінерального та водноелектролітного обмінів. Гіперфункція коркової речовини наднирників проявляється, як хвороба Іценко-Кушинга. Виникає о</w:t>
      </w:r>
      <w:r>
        <w:rPr>
          <w:color w:val="000000"/>
          <w:lang w:val="uk-UA" w:eastAsia="uk-UA" w:bidi="uk-UA"/>
        </w:rPr>
        <w:t>жиріння обличчя, шиї, грудей, живота. Обличчя стає округлим, щоки вишневочервоного кольору, надуті. Шкіра суха, утворюються вугрі, фурункули. Слизова оболонка порожнини рота набрякла, наявні відбитки зубів на щоках та язиці. Часто утворюються ерозії та вир</w:t>
      </w:r>
      <w:r>
        <w:rPr>
          <w:color w:val="000000"/>
          <w:lang w:val="uk-UA" w:eastAsia="uk-UA" w:bidi="uk-UA"/>
        </w:rPr>
        <w:t>азки, що довго гояться. Можливе приєднання кандидозу.</w:t>
      </w:r>
    </w:p>
    <w:p w:rsidR="00B14CFE" w:rsidRPr="00297903" w:rsidRDefault="00297903">
      <w:pPr>
        <w:widowControl w:val="0"/>
        <w:spacing w:after="0" w:line="240" w:lineRule="auto"/>
        <w:ind w:firstLine="720"/>
        <w:jc w:val="both"/>
        <w:rPr>
          <w:lang w:val="ru-RU"/>
        </w:rPr>
      </w:pPr>
      <w:r>
        <w:rPr>
          <w:color w:val="000000"/>
          <w:lang w:val="uk-UA" w:eastAsia="uk-UA" w:bidi="uk-UA"/>
        </w:rPr>
        <w:t>При гіпофункції кори наднирників виникає Аддісонова хвороба, яка дітей зустрічається</w:t>
      </w:r>
    </w:p>
    <w:p w:rsidR="00B14CFE" w:rsidRPr="00297903" w:rsidRDefault="00297903">
      <w:pPr>
        <w:widowControl w:val="0"/>
        <w:spacing w:after="320" w:line="240" w:lineRule="auto"/>
        <w:ind w:firstLine="720"/>
        <w:jc w:val="both"/>
        <w:rPr>
          <w:lang w:val="ru-RU"/>
        </w:rPr>
      </w:pPr>
      <w:r>
        <w:rPr>
          <w:color w:val="000000"/>
          <w:lang w:val="uk-UA" w:eastAsia="uk-UA" w:bidi="uk-UA"/>
        </w:rPr>
        <w:t>дуже рідко. Характерною ознакою хвороби є специфічна пігментаці шкіри та слизової оболонки. У порожнині рота, на губах, по краю язика, ясен, слизової оболонки щік з’являються невеликі плями або смуги синюватого, сірувато-чорного, коричнево-червоного кольор</w:t>
      </w:r>
      <w:r>
        <w:rPr>
          <w:color w:val="000000"/>
          <w:lang w:val="uk-UA" w:eastAsia="uk-UA" w:bidi="uk-UA"/>
        </w:rPr>
        <w:t>у. Ці зміни в порожнині рота і на шкірі виникають внаслідок відкладення великої кількості меланіну. Характерні також і загальні симптоми: артеріальна гіпертензія, нудота, блювота, пронос, виснаження. Підшлункова залоза виробляє гормон інсулін, що регулює р</w:t>
      </w:r>
      <w:r>
        <w:rPr>
          <w:color w:val="000000"/>
          <w:lang w:val="uk-UA" w:eastAsia="uk-UA" w:bidi="uk-UA"/>
        </w:rPr>
        <w:t xml:space="preserve">івень глюкози в крові. Відсутність утворення інсуліну або зменшення його кількості призводить до цукрового діабету, при якому збільшується вміст глюкози в крові. Прояви в ротовій порожнині не рідко є першими ознаками хвороби, вираженість яких залежить від </w:t>
      </w:r>
      <w:r>
        <w:rPr>
          <w:color w:val="000000"/>
          <w:lang w:val="uk-UA" w:eastAsia="uk-UA" w:bidi="uk-UA"/>
        </w:rPr>
        <w:t>ступеня і тривалості цукрового діабету. Раннім симптомом діабету є ксеростомія (сухість у порожнині рота), як наслідок дегідратації організму. Виникає спрага, підвищується апетит, посилюється діурез. Слизова оболонка стає слабо зволоженою або сухою, мутною</w:t>
      </w:r>
      <w:r>
        <w:rPr>
          <w:color w:val="000000"/>
          <w:lang w:val="uk-UA" w:eastAsia="uk-UA" w:bidi="uk-UA"/>
        </w:rPr>
        <w:t>, зі значним накопиченням нальоту, часто гіперемійованою. Розвивається катаральний гінгівіт, можливі крововиливи і ерозії. Слизова оболонка легко травмується. Інколи виникає солодкуватий присмак у роті. При високому вмісті цукру в крові виникають зміни спи</w:t>
      </w:r>
      <w:r>
        <w:rPr>
          <w:color w:val="000000"/>
          <w:lang w:val="uk-UA" w:eastAsia="uk-UA" w:bidi="uk-UA"/>
        </w:rPr>
        <w:t>нки язика: вона покривається білим нальотом, висихає, утворюються тріщинки. У хворих можливе зниження смакових відчуттів до солоного, солодкого, кислого. Утворюються трофічні виразки з тривалим перебігом і сповільненою регенерацією. Нерідко пацієнти скаржа</w:t>
      </w:r>
      <w:r>
        <w:rPr>
          <w:color w:val="000000"/>
          <w:lang w:val="uk-UA" w:eastAsia="uk-UA" w:bidi="uk-UA"/>
        </w:rPr>
        <w:t>ться на свербіж слизової оболонки, шкіри в ділянці геніталій та інших частинах тіла. Виникає крайовий пародонтит. Спочатку розвивається катаральне запалення, потім утворюються пародонтальні кишені з грануляційною тканиною, альвеолярна кістка розсмоктується</w:t>
      </w:r>
      <w:r>
        <w:rPr>
          <w:color w:val="000000"/>
          <w:lang w:val="uk-UA" w:eastAsia="uk-UA" w:bidi="uk-UA"/>
        </w:rPr>
        <w:t>. Виникає грибковий стоматит і мікотичні заїди. Різко знижується опірність організму. Стан шлунково-кишкового тракту, функціонування всіх його відділів, відображається на стані слизової оболонки порожнини рота. Типовими проявами патології ШКТ в порожнині р</w:t>
      </w:r>
      <w:r>
        <w:rPr>
          <w:color w:val="000000"/>
          <w:lang w:val="uk-UA" w:eastAsia="uk-UA" w:bidi="uk-UA"/>
        </w:rPr>
        <w:t>ота є зміни язика (наліт на язиці, набряк, десквамація епітелію, зміна сосочкового апарату, порушення смакових відчуттів). Зміна кольору слизової оболонки рота, наявність афт та ерозій, порушене слиновиділення також є проявами розладів шлунково-кишкового т</w:t>
      </w:r>
      <w:r>
        <w:rPr>
          <w:color w:val="000000"/>
          <w:lang w:val="uk-UA" w:eastAsia="uk-UA" w:bidi="uk-UA"/>
        </w:rPr>
        <w:t>ракту.</w:t>
      </w:r>
    </w:p>
    <w:p w:rsidR="00B14CFE" w:rsidRPr="00297903" w:rsidRDefault="00297903">
      <w:pPr>
        <w:widowControl w:val="0"/>
        <w:spacing w:after="0" w:line="240" w:lineRule="auto"/>
        <w:ind w:firstLine="720"/>
        <w:jc w:val="both"/>
        <w:rPr>
          <w:lang w:val="ru-RU"/>
        </w:rPr>
      </w:pPr>
      <w:r>
        <w:rPr>
          <w:color w:val="000000"/>
          <w:lang w:val="uk-UA" w:eastAsia="uk-UA" w:bidi="uk-UA"/>
        </w:rPr>
        <w:t>Хронічний гастрит з підвищеною кислотоутворювальною функцією:</w:t>
      </w:r>
    </w:p>
    <w:p w:rsidR="00B14CFE" w:rsidRPr="00297903" w:rsidRDefault="00297903">
      <w:pPr>
        <w:widowControl w:val="0"/>
        <w:numPr>
          <w:ilvl w:val="0"/>
          <w:numId w:val="7"/>
        </w:numPr>
        <w:tabs>
          <w:tab w:val="left" w:pos="940"/>
        </w:tabs>
        <w:spacing w:after="0" w:line="240" w:lineRule="auto"/>
        <w:ind w:left="0" w:firstLine="720"/>
        <w:jc w:val="both"/>
        <w:rPr>
          <w:lang w:val="ru-RU"/>
        </w:rPr>
      </w:pPr>
      <w:r>
        <w:rPr>
          <w:color w:val="000000"/>
          <w:lang w:val="uk-UA" w:eastAsia="uk-UA" w:bidi="uk-UA"/>
        </w:rPr>
        <w:t>наявність білувато-жовтого чи сірувато-жовтого нальоту в середній тадистальній</w:t>
      </w:r>
    </w:p>
    <w:p w:rsidR="00B14CFE" w:rsidRDefault="00297903">
      <w:pPr>
        <w:widowControl w:val="0"/>
        <w:spacing w:after="0" w:line="240" w:lineRule="auto"/>
        <w:ind w:firstLine="720"/>
        <w:jc w:val="both"/>
      </w:pPr>
      <w:r>
        <w:rPr>
          <w:color w:val="000000"/>
          <w:lang w:val="uk-UA" w:eastAsia="uk-UA" w:bidi="uk-UA"/>
        </w:rPr>
        <w:t>ділянках спинки язика;</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гіпертрофія ниткоподібних та грибоподібних сосочків язика;</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набряк язика;</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біль і пекуч</w:t>
      </w:r>
      <w:r>
        <w:rPr>
          <w:color w:val="000000"/>
          <w:lang w:val="uk-UA" w:eastAsia="uk-UA" w:bidi="uk-UA"/>
        </w:rPr>
        <w:t>ість язика при вживанні їжі;</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катаральний гінгівіт;</w:t>
      </w:r>
    </w:p>
    <w:p w:rsidR="00B14CFE" w:rsidRDefault="00297903">
      <w:pPr>
        <w:widowControl w:val="0"/>
        <w:numPr>
          <w:ilvl w:val="0"/>
          <w:numId w:val="7"/>
        </w:numPr>
        <w:tabs>
          <w:tab w:val="left" w:pos="1646"/>
        </w:tabs>
        <w:spacing w:after="320" w:line="240" w:lineRule="auto"/>
        <w:ind w:left="0" w:firstLine="720"/>
        <w:jc w:val="both"/>
      </w:pPr>
      <w:r>
        <w:rPr>
          <w:color w:val="000000"/>
          <w:lang w:val="uk-UA" w:eastAsia="uk-UA" w:bidi="uk-UA"/>
        </w:rPr>
        <w:t>гіперсалівація.</w:t>
      </w:r>
    </w:p>
    <w:p w:rsidR="00B14CFE" w:rsidRPr="00297903" w:rsidRDefault="00297903">
      <w:pPr>
        <w:widowControl w:val="0"/>
        <w:spacing w:after="0" w:line="240" w:lineRule="auto"/>
        <w:ind w:firstLine="720"/>
        <w:jc w:val="both"/>
        <w:rPr>
          <w:lang w:val="ru-RU"/>
        </w:rPr>
      </w:pPr>
      <w:r>
        <w:rPr>
          <w:color w:val="000000"/>
          <w:lang w:val="uk-UA" w:eastAsia="uk-UA" w:bidi="uk-UA"/>
        </w:rPr>
        <w:lastRenderedPageBreak/>
        <w:t>Хронічний гастрит з пониженою кислотоутворювальною функцією:</w:t>
      </w:r>
    </w:p>
    <w:p w:rsidR="00B14CFE" w:rsidRPr="00297903" w:rsidRDefault="00297903">
      <w:pPr>
        <w:widowControl w:val="0"/>
        <w:numPr>
          <w:ilvl w:val="0"/>
          <w:numId w:val="7"/>
        </w:numPr>
        <w:tabs>
          <w:tab w:val="left" w:pos="940"/>
        </w:tabs>
        <w:spacing w:after="0" w:line="240" w:lineRule="auto"/>
        <w:ind w:left="0" w:firstLine="720"/>
        <w:jc w:val="both"/>
        <w:rPr>
          <w:lang w:val="ru-RU"/>
        </w:rPr>
      </w:pPr>
      <w:r>
        <w:rPr>
          <w:color w:val="000000"/>
          <w:lang w:val="uk-UA" w:eastAsia="uk-UA" w:bidi="uk-UA"/>
        </w:rPr>
        <w:t>наліт на язику відсутній, поверхня гладка, блискуча, з яскравими, червоними плямами</w:t>
      </w:r>
    </w:p>
    <w:p w:rsidR="00B14CFE" w:rsidRDefault="00297903">
      <w:pPr>
        <w:widowControl w:val="0"/>
        <w:spacing w:after="0" w:line="240" w:lineRule="auto"/>
        <w:ind w:firstLine="720"/>
        <w:jc w:val="both"/>
      </w:pPr>
      <w:r>
        <w:rPr>
          <w:color w:val="000000"/>
          <w:lang w:val="uk-UA" w:eastAsia="uk-UA" w:bidi="uk-UA"/>
        </w:rPr>
        <w:t>та смугами „лакований” язик;</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атрофія сосочкі</w:t>
      </w:r>
      <w:r>
        <w:rPr>
          <w:color w:val="000000"/>
          <w:lang w:val="uk-UA" w:eastAsia="uk-UA" w:bidi="uk-UA"/>
        </w:rPr>
        <w:t>в (атрофічний глосит);</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поколювання, пекучість, біль при вживанні їжі;</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десквамація епітелію;</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металевий присмак в роті;</w:t>
      </w:r>
    </w:p>
    <w:p w:rsidR="00B14CFE" w:rsidRDefault="00297903">
      <w:pPr>
        <w:widowControl w:val="0"/>
        <w:numPr>
          <w:ilvl w:val="0"/>
          <w:numId w:val="7"/>
        </w:numPr>
        <w:tabs>
          <w:tab w:val="left" w:pos="1646"/>
        </w:tabs>
        <w:spacing w:after="320" w:line="240" w:lineRule="auto"/>
        <w:ind w:left="0" w:firstLine="720"/>
        <w:jc w:val="both"/>
      </w:pPr>
      <w:r>
        <w:rPr>
          <w:color w:val="000000"/>
          <w:lang w:val="uk-UA" w:eastAsia="uk-UA" w:bidi="uk-UA"/>
        </w:rPr>
        <w:t>ксеростомія;</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ангулярний хейліт;</w:t>
      </w:r>
    </w:p>
    <w:p w:rsidR="00B14CFE" w:rsidRPr="00297903" w:rsidRDefault="00297903">
      <w:pPr>
        <w:widowControl w:val="0"/>
        <w:numPr>
          <w:ilvl w:val="0"/>
          <w:numId w:val="7"/>
        </w:numPr>
        <w:tabs>
          <w:tab w:val="left" w:pos="1646"/>
        </w:tabs>
        <w:spacing w:after="320" w:line="240" w:lineRule="auto"/>
        <w:ind w:left="0" w:firstLine="720"/>
        <w:jc w:val="both"/>
        <w:rPr>
          <w:lang w:val="ru-RU"/>
        </w:rPr>
      </w:pPr>
      <w:r>
        <w:rPr>
          <w:color w:val="000000"/>
          <w:lang w:val="uk-UA" w:eastAsia="uk-UA" w:bidi="uk-UA"/>
        </w:rPr>
        <w:t>генералізований гінгівіт (рихлість і кровоточивість ясен).</w:t>
      </w:r>
    </w:p>
    <w:p w:rsidR="00B14CFE" w:rsidRPr="00297903" w:rsidRDefault="00297903">
      <w:pPr>
        <w:widowControl w:val="0"/>
        <w:spacing w:after="0" w:line="240" w:lineRule="auto"/>
        <w:ind w:firstLine="720"/>
        <w:jc w:val="both"/>
        <w:rPr>
          <w:lang w:val="ru-RU"/>
        </w:rPr>
      </w:pPr>
      <w:r>
        <w:rPr>
          <w:color w:val="000000"/>
          <w:lang w:val="uk-UA" w:eastAsia="uk-UA" w:bidi="uk-UA"/>
        </w:rPr>
        <w:t>Виразка шлунку та 12-палої кишки:</w:t>
      </w:r>
    </w:p>
    <w:p w:rsidR="00B14CFE" w:rsidRPr="00297903" w:rsidRDefault="00297903">
      <w:pPr>
        <w:widowControl w:val="0"/>
        <w:numPr>
          <w:ilvl w:val="0"/>
          <w:numId w:val="7"/>
        </w:numPr>
        <w:tabs>
          <w:tab w:val="left" w:pos="982"/>
        </w:tabs>
        <w:spacing w:after="0" w:line="240" w:lineRule="auto"/>
        <w:ind w:left="0" w:firstLine="720"/>
        <w:jc w:val="both"/>
        <w:rPr>
          <w:lang w:val="ru-RU"/>
        </w:rPr>
      </w:pPr>
      <w:r>
        <w:rPr>
          <w:color w:val="000000"/>
          <w:lang w:val="uk-UA" w:eastAsia="uk-UA" w:bidi="uk-UA"/>
        </w:rPr>
        <w:t xml:space="preserve">наліт на </w:t>
      </w:r>
      <w:r>
        <w:rPr>
          <w:color w:val="000000"/>
          <w:lang w:val="uk-UA" w:eastAsia="uk-UA" w:bidi="uk-UA"/>
        </w:rPr>
        <w:t>язику сіруватого кольору щільно прикріплений в ділянц кореня язика;</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ділянки мігруючої десквамації;</w:t>
      </w:r>
    </w:p>
    <w:p w:rsidR="00B14CFE" w:rsidRDefault="00297903">
      <w:pPr>
        <w:widowControl w:val="0"/>
        <w:numPr>
          <w:ilvl w:val="0"/>
          <w:numId w:val="7"/>
        </w:numPr>
        <w:tabs>
          <w:tab w:val="left" w:pos="982"/>
        </w:tabs>
        <w:spacing w:after="0" w:line="240" w:lineRule="auto"/>
        <w:ind w:left="0" w:firstLine="720"/>
        <w:jc w:val="both"/>
      </w:pPr>
      <w:r>
        <w:rPr>
          <w:color w:val="000000"/>
          <w:lang w:val="uk-UA" w:eastAsia="uk-UA" w:bidi="uk-UA"/>
        </w:rPr>
        <w:t>гіпертрофія грибоподібних сосочків у вигляді яскраво-червоних цяток що підвищуються над слизовою;</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зниження смакових відчуттів до солодкої їжі;</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в період загос</w:t>
      </w:r>
      <w:r>
        <w:rPr>
          <w:color w:val="000000"/>
          <w:lang w:val="uk-UA" w:eastAsia="uk-UA" w:bidi="uk-UA"/>
        </w:rPr>
        <w:t>трення хвороби - гіперсалівація;</w:t>
      </w:r>
    </w:p>
    <w:p w:rsidR="00B14CFE" w:rsidRPr="00297903" w:rsidRDefault="00297903">
      <w:pPr>
        <w:widowControl w:val="0"/>
        <w:numPr>
          <w:ilvl w:val="0"/>
          <w:numId w:val="7"/>
        </w:numPr>
        <w:tabs>
          <w:tab w:val="left" w:pos="987"/>
        </w:tabs>
        <w:spacing w:after="320" w:line="240" w:lineRule="auto"/>
        <w:ind w:left="0" w:firstLine="720"/>
        <w:jc w:val="both"/>
        <w:rPr>
          <w:lang w:val="ru-RU"/>
        </w:rPr>
      </w:pPr>
      <w:r>
        <w:rPr>
          <w:color w:val="000000"/>
          <w:lang w:val="uk-UA" w:eastAsia="uk-UA" w:bidi="uk-UA"/>
        </w:rPr>
        <w:t>мікротріщини, афти і ерозії на пізніх стадіях хвороби та в період загострення.</w:t>
      </w:r>
    </w:p>
    <w:p w:rsidR="00B14CFE" w:rsidRDefault="00297903">
      <w:pPr>
        <w:widowControl w:val="0"/>
        <w:spacing w:after="0" w:line="240" w:lineRule="auto"/>
        <w:ind w:firstLine="720"/>
        <w:jc w:val="both"/>
      </w:pPr>
      <w:r>
        <w:rPr>
          <w:color w:val="000000"/>
          <w:lang w:val="uk-UA" w:eastAsia="uk-UA" w:bidi="uk-UA"/>
        </w:rPr>
        <w:t>Хронічний ентерит:</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блідість шкіри і слизової оболонки порожнини рота;</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десквамативний гінгівіт;</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ангулярний хейліт;</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ксеростомія;</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 xml:space="preserve">жовтий наліт у </w:t>
      </w:r>
      <w:r>
        <w:rPr>
          <w:color w:val="000000"/>
          <w:lang w:val="uk-UA" w:eastAsia="uk-UA" w:bidi="uk-UA"/>
        </w:rPr>
        <w:t>дистальних відділах язика переважно зранку;</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притуплення смакових відчуттів натще;</w:t>
      </w:r>
    </w:p>
    <w:p w:rsidR="00B14CFE" w:rsidRDefault="00297903">
      <w:pPr>
        <w:widowControl w:val="0"/>
        <w:numPr>
          <w:ilvl w:val="0"/>
          <w:numId w:val="7"/>
        </w:numPr>
        <w:tabs>
          <w:tab w:val="left" w:pos="1646"/>
        </w:tabs>
        <w:spacing w:after="320" w:line="240" w:lineRule="auto"/>
        <w:ind w:left="0" w:firstLine="720"/>
        <w:jc w:val="both"/>
      </w:pPr>
      <w:r>
        <w:rPr>
          <w:color w:val="000000"/>
          <w:lang w:val="uk-UA" w:eastAsia="uk-UA" w:bidi="uk-UA"/>
        </w:rPr>
        <w:t>набряк язика.</w:t>
      </w:r>
    </w:p>
    <w:p w:rsidR="00B14CFE" w:rsidRDefault="00297903">
      <w:pPr>
        <w:widowControl w:val="0"/>
        <w:spacing w:after="0" w:line="240" w:lineRule="auto"/>
        <w:ind w:firstLine="720"/>
        <w:jc w:val="both"/>
      </w:pPr>
      <w:r>
        <w:rPr>
          <w:color w:val="000000"/>
          <w:lang w:val="uk-UA" w:eastAsia="uk-UA" w:bidi="uk-UA"/>
        </w:rPr>
        <w:t>Хронічний коліт:</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набряк язика;</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пастозність слизової оболонки порожнини рота і язика;</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десквамація епітелію з утворенням ерозій, крововиливів;</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 xml:space="preserve">рецидивуючі афти в </w:t>
      </w:r>
      <w:r>
        <w:rPr>
          <w:color w:val="000000"/>
          <w:lang w:val="uk-UA" w:eastAsia="uk-UA" w:bidi="uk-UA"/>
        </w:rPr>
        <w:t>порожнині рота;</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хронічний кандидоз у формі хейліту, глоситу, стоматиту;</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притуплення смакових відчуттів натще.</w:t>
      </w:r>
    </w:p>
    <w:p w:rsidR="00B14CFE" w:rsidRDefault="00297903">
      <w:pPr>
        <w:widowControl w:val="0"/>
        <w:spacing w:after="0" w:line="240" w:lineRule="auto"/>
        <w:ind w:firstLine="720"/>
        <w:jc w:val="both"/>
      </w:pPr>
      <w:r>
        <w:rPr>
          <w:color w:val="000000"/>
          <w:lang w:val="uk-UA" w:eastAsia="uk-UA" w:bidi="uk-UA"/>
        </w:rPr>
        <w:t>Хронічний гепатит:</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парестезія слизової оболонки язика і порожнини рота;</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гіркота в роті (кислий присмак);</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слизова оболонка піднебіння жовтуватого к</w:t>
      </w:r>
      <w:r>
        <w:rPr>
          <w:color w:val="000000"/>
          <w:lang w:val="uk-UA" w:eastAsia="uk-UA" w:bidi="uk-UA"/>
        </w:rPr>
        <w:t>ольору.</w:t>
      </w:r>
    </w:p>
    <w:p w:rsidR="00B14CFE" w:rsidRPr="00297903" w:rsidRDefault="00297903">
      <w:pPr>
        <w:widowControl w:val="0"/>
        <w:spacing w:after="0" w:line="240" w:lineRule="auto"/>
        <w:ind w:firstLine="720"/>
        <w:jc w:val="both"/>
        <w:rPr>
          <w:lang w:val="ru-RU"/>
        </w:rPr>
      </w:pPr>
      <w:r>
        <w:rPr>
          <w:color w:val="000000"/>
          <w:lang w:val="uk-UA" w:eastAsia="uk-UA" w:bidi="uk-UA"/>
        </w:rPr>
        <w:t>Холецистохолангіт і дискінезія жовчовивідних шляхів:</w:t>
      </w:r>
    </w:p>
    <w:p w:rsidR="00B14CFE" w:rsidRPr="00297903" w:rsidRDefault="00297903">
      <w:pPr>
        <w:widowControl w:val="0"/>
        <w:numPr>
          <w:ilvl w:val="0"/>
          <w:numId w:val="7"/>
        </w:numPr>
        <w:tabs>
          <w:tab w:val="left" w:pos="982"/>
        </w:tabs>
        <w:spacing w:after="0" w:line="240" w:lineRule="auto"/>
        <w:ind w:left="0" w:firstLine="720"/>
        <w:jc w:val="both"/>
        <w:rPr>
          <w:lang w:val="ru-RU"/>
        </w:rPr>
      </w:pPr>
      <w:r>
        <w:rPr>
          <w:color w:val="000000"/>
          <w:lang w:val="uk-UA" w:eastAsia="uk-UA" w:bidi="uk-UA"/>
        </w:rPr>
        <w:t>жовтуватий відтінок слизової оболонки м’якого піднебіння і піднебінних дужок,</w:t>
      </w:r>
    </w:p>
    <w:p w:rsidR="00B14CFE" w:rsidRDefault="00297903">
      <w:pPr>
        <w:widowControl w:val="0"/>
        <w:spacing w:after="0" w:line="240" w:lineRule="auto"/>
        <w:ind w:firstLine="720"/>
        <w:jc w:val="both"/>
      </w:pPr>
      <w:r>
        <w:rPr>
          <w:color w:val="000000"/>
          <w:lang w:val="uk-UA" w:eastAsia="uk-UA" w:bidi="uk-UA"/>
        </w:rPr>
        <w:t>рідше - щік;</w:t>
      </w:r>
    </w:p>
    <w:p w:rsidR="00B14CFE" w:rsidRDefault="00297903">
      <w:pPr>
        <w:widowControl w:val="0"/>
        <w:numPr>
          <w:ilvl w:val="0"/>
          <w:numId w:val="7"/>
        </w:numPr>
        <w:tabs>
          <w:tab w:val="left" w:pos="1646"/>
        </w:tabs>
        <w:spacing w:after="0" w:line="240" w:lineRule="auto"/>
        <w:ind w:left="0" w:firstLine="720"/>
        <w:jc w:val="both"/>
      </w:pPr>
      <w:r>
        <w:rPr>
          <w:color w:val="000000"/>
          <w:lang w:val="uk-UA" w:eastAsia="uk-UA" w:bidi="uk-UA"/>
        </w:rPr>
        <w:t>жовтуватий наліт на язику;</w:t>
      </w:r>
    </w:p>
    <w:p w:rsidR="00B14CFE" w:rsidRPr="00297903" w:rsidRDefault="00297903">
      <w:pPr>
        <w:widowControl w:val="0"/>
        <w:numPr>
          <w:ilvl w:val="0"/>
          <w:numId w:val="7"/>
        </w:numPr>
        <w:tabs>
          <w:tab w:val="left" w:pos="1646"/>
        </w:tabs>
        <w:spacing w:after="0" w:line="240" w:lineRule="auto"/>
        <w:ind w:left="0" w:firstLine="720"/>
        <w:jc w:val="both"/>
        <w:rPr>
          <w:lang w:val="ru-RU"/>
        </w:rPr>
      </w:pPr>
      <w:r>
        <w:rPr>
          <w:color w:val="000000"/>
          <w:lang w:val="uk-UA" w:eastAsia="uk-UA" w:bidi="uk-UA"/>
        </w:rPr>
        <w:t>посилення капілярного малюнка м’якого піднебіння;</w:t>
      </w:r>
    </w:p>
    <w:p w:rsidR="00B14CFE" w:rsidRPr="00297903" w:rsidRDefault="00297903">
      <w:pPr>
        <w:widowControl w:val="0"/>
        <w:numPr>
          <w:ilvl w:val="0"/>
          <w:numId w:val="7"/>
        </w:numPr>
        <w:tabs>
          <w:tab w:val="left" w:pos="978"/>
        </w:tabs>
        <w:spacing w:after="0" w:line="240" w:lineRule="auto"/>
        <w:ind w:left="0" w:firstLine="720"/>
        <w:jc w:val="both"/>
        <w:rPr>
          <w:lang w:val="ru-RU"/>
        </w:rPr>
      </w:pPr>
      <w:r>
        <w:rPr>
          <w:color w:val="000000"/>
          <w:lang w:val="uk-UA" w:eastAsia="uk-UA" w:bidi="uk-UA"/>
        </w:rPr>
        <w:t xml:space="preserve">гіперплазія епітелію </w:t>
      </w:r>
      <w:r>
        <w:rPr>
          <w:color w:val="000000"/>
          <w:lang w:val="uk-UA" w:eastAsia="uk-UA" w:bidi="uk-UA"/>
        </w:rPr>
        <w:t>кінцевих відділів вивідних протоків малих слинних залоз</w:t>
      </w:r>
    </w:p>
    <w:p w:rsidR="00B14CFE" w:rsidRPr="00297903" w:rsidRDefault="00297903">
      <w:pPr>
        <w:widowControl w:val="0"/>
        <w:spacing w:after="160" w:line="240" w:lineRule="auto"/>
        <w:ind w:firstLine="720"/>
        <w:jc w:val="both"/>
        <w:rPr>
          <w:lang w:val="ru-RU"/>
        </w:rPr>
      </w:pPr>
      <w:r>
        <w:rPr>
          <w:color w:val="000000"/>
          <w:lang w:val="uk-UA" w:eastAsia="uk-UA" w:bidi="uk-UA"/>
        </w:rPr>
        <w:t>м’якого піднебіння.</w:t>
      </w:r>
    </w:p>
    <w:p w:rsidR="00B14CFE" w:rsidRPr="00297903" w:rsidRDefault="00297903">
      <w:pPr>
        <w:widowControl w:val="0"/>
        <w:spacing w:after="0" w:line="240" w:lineRule="auto"/>
        <w:ind w:left="300" w:firstLine="700"/>
        <w:jc w:val="both"/>
        <w:rPr>
          <w:lang w:val="ru-RU"/>
        </w:rPr>
      </w:pPr>
      <w:r>
        <w:rPr>
          <w:color w:val="000000"/>
          <w:lang w:val="uk-UA" w:eastAsia="uk-UA" w:bidi="uk-UA"/>
        </w:rPr>
        <w:lastRenderedPageBreak/>
        <w:t xml:space="preserve">Хронічні захворювання шлунково-кишкового тракту часто супроводжуються ураженням губ. Відмічається сухість і злущення їх червоної облямівки, утворення вертикальних тріщин. Тріщини, </w:t>
      </w:r>
      <w:r>
        <w:rPr>
          <w:color w:val="000000"/>
          <w:lang w:val="uk-UA" w:eastAsia="uk-UA" w:bidi="uk-UA"/>
        </w:rPr>
        <w:t xml:space="preserve">мацерація і злущення епітелію відзначаються також у кутах рота. Причиною цих змін є: </w:t>
      </w:r>
      <w:r w:rsidRPr="00297903">
        <w:rPr>
          <w:color w:val="000000"/>
          <w:lang w:val="ru-RU" w:bidi="en-US"/>
        </w:rPr>
        <w:t xml:space="preserve">- </w:t>
      </w:r>
      <w:r>
        <w:rPr>
          <w:color w:val="000000"/>
          <w:lang w:val="uk-UA" w:eastAsia="uk-UA" w:bidi="uk-UA"/>
        </w:rPr>
        <w:t>порушення всмоктування вітамінів і їх ендогенного синтезу (особливо групи В) при</w:t>
      </w:r>
    </w:p>
    <w:p w:rsidR="00B14CFE" w:rsidRDefault="00297903">
      <w:pPr>
        <w:widowControl w:val="0"/>
        <w:spacing w:after="0" w:line="240" w:lineRule="auto"/>
        <w:ind w:firstLine="1000"/>
        <w:jc w:val="both"/>
      </w:pPr>
      <w:r>
        <w:rPr>
          <w:color w:val="000000"/>
          <w:lang w:val="uk-UA" w:eastAsia="uk-UA" w:bidi="uk-UA"/>
        </w:rPr>
        <w:t>дисбактеріозі кишківника;</w:t>
      </w:r>
    </w:p>
    <w:p w:rsidR="00B14CFE" w:rsidRPr="00297903" w:rsidRDefault="00297903">
      <w:pPr>
        <w:widowControl w:val="0"/>
        <w:numPr>
          <w:ilvl w:val="0"/>
          <w:numId w:val="7"/>
        </w:numPr>
        <w:tabs>
          <w:tab w:val="left" w:pos="1926"/>
        </w:tabs>
        <w:spacing w:after="0" w:line="240" w:lineRule="auto"/>
        <w:ind w:left="0" w:firstLine="1000"/>
        <w:jc w:val="both"/>
        <w:rPr>
          <w:lang w:val="ru-RU"/>
        </w:rPr>
      </w:pPr>
      <w:r>
        <w:rPr>
          <w:color w:val="000000"/>
          <w:lang w:val="uk-UA" w:eastAsia="uk-UA" w:bidi="uk-UA"/>
        </w:rPr>
        <w:t>посилене руйнування вітамінів В і РР і С при гіпоацидному гаст</w:t>
      </w:r>
      <w:r>
        <w:rPr>
          <w:color w:val="000000"/>
          <w:lang w:val="uk-UA" w:eastAsia="uk-UA" w:bidi="uk-UA"/>
        </w:rPr>
        <w:t>риті;</w:t>
      </w:r>
    </w:p>
    <w:p w:rsidR="00B14CFE" w:rsidRPr="00297903" w:rsidRDefault="00297903">
      <w:pPr>
        <w:widowControl w:val="0"/>
        <w:numPr>
          <w:ilvl w:val="0"/>
          <w:numId w:val="7"/>
        </w:numPr>
        <w:tabs>
          <w:tab w:val="left" w:pos="1232"/>
        </w:tabs>
        <w:spacing w:after="0" w:line="240" w:lineRule="auto"/>
        <w:ind w:left="300" w:firstLine="700"/>
        <w:jc w:val="both"/>
        <w:rPr>
          <w:lang w:val="ru-RU"/>
        </w:rPr>
      </w:pPr>
      <w:r>
        <w:rPr>
          <w:color w:val="000000"/>
          <w:lang w:val="uk-UA" w:eastAsia="uk-UA" w:bidi="uk-UA"/>
        </w:rPr>
        <w:t>порушення обміну вітамінів А, С, РР і каротину при виразковій хворобі 12-палої кишки.</w:t>
      </w:r>
    </w:p>
    <w:p w:rsidR="00B14CFE" w:rsidRPr="00297903" w:rsidRDefault="00297903">
      <w:pPr>
        <w:widowControl w:val="0"/>
        <w:spacing w:after="0" w:line="240" w:lineRule="auto"/>
        <w:ind w:left="300" w:firstLine="700"/>
        <w:jc w:val="both"/>
        <w:rPr>
          <w:lang w:val="uk-UA"/>
        </w:rPr>
      </w:pPr>
      <w:r>
        <w:rPr>
          <w:color w:val="000000"/>
          <w:lang w:val="uk-UA" w:eastAsia="uk-UA" w:bidi="uk-UA"/>
        </w:rPr>
        <w:t xml:space="preserve">З метою встановлення діагнозу слід чітко зібрати анамнез життя і захворювання, ретельно оглянути слизову оболонку порожнини рота. Провести диференційну діагностику </w:t>
      </w:r>
      <w:r>
        <w:rPr>
          <w:color w:val="000000"/>
          <w:lang w:val="uk-UA" w:eastAsia="uk-UA" w:bidi="uk-UA"/>
        </w:rPr>
        <w:t>з специфічними та інфекційними захворюваннями, травматичними ураженнями та алергічними станами. Провести додаткові обстеження (аналіз крові, сечі). Скерувати пацієнта до педіатра, гастроентеролога, ендокринолога, які проводять загальне лікування даного зах</w:t>
      </w:r>
      <w:r>
        <w:rPr>
          <w:color w:val="000000"/>
          <w:lang w:val="uk-UA" w:eastAsia="uk-UA" w:bidi="uk-UA"/>
        </w:rPr>
        <w:t>ворювання вдома або в умовах стаціонару.</w:t>
      </w:r>
    </w:p>
    <w:p w:rsidR="00B14CFE" w:rsidRPr="00297903" w:rsidRDefault="00297903">
      <w:pPr>
        <w:widowControl w:val="0"/>
        <w:spacing w:after="0" w:line="240" w:lineRule="auto"/>
        <w:ind w:left="300" w:firstLine="700"/>
        <w:jc w:val="both"/>
        <w:rPr>
          <w:lang w:val="ru-RU"/>
        </w:rPr>
      </w:pPr>
      <w:r>
        <w:rPr>
          <w:color w:val="000000"/>
          <w:lang w:val="uk-UA" w:eastAsia="uk-UA" w:bidi="uk-UA"/>
        </w:rPr>
        <w:t>Лікар-стоматолог проводить симптоматичне лікування у період ремісії патологічного</w:t>
      </w:r>
    </w:p>
    <w:p w:rsidR="00B14CFE" w:rsidRDefault="00297903">
      <w:pPr>
        <w:widowControl w:val="0"/>
        <w:spacing w:after="320" w:line="240" w:lineRule="auto"/>
        <w:ind w:firstLine="1000"/>
        <w:jc w:val="both"/>
      </w:pPr>
      <w:r>
        <w:rPr>
          <w:color w:val="000000"/>
          <w:lang w:val="uk-UA" w:eastAsia="uk-UA" w:bidi="uk-UA"/>
        </w:rPr>
        <w:t>процесу.</w:t>
      </w:r>
    </w:p>
    <w:p w:rsidR="00B14CFE" w:rsidRDefault="00297903">
      <w:pPr>
        <w:widowControl w:val="0"/>
        <w:spacing w:after="320" w:line="240" w:lineRule="auto"/>
        <w:ind w:left="1160"/>
        <w:jc w:val="both"/>
      </w:pPr>
      <w:r>
        <w:rPr>
          <w:b/>
          <w:bCs/>
          <w:i/>
          <w:iCs/>
          <w:color w:val="000000"/>
          <w:u w:val="single"/>
          <w:lang w:val="uk-UA" w:eastAsia="uk-UA" w:bidi="uk-UA"/>
        </w:rPr>
        <w:t>3.3</w:t>
      </w:r>
      <w:r>
        <w:rPr>
          <w:color w:val="000000"/>
          <w:u w:val="single"/>
          <w:lang w:val="uk-UA" w:eastAsia="uk-UA" w:bidi="uk-UA"/>
        </w:rPr>
        <w:t xml:space="preserve"> Список рекомендованої літератури</w:t>
      </w:r>
    </w:p>
    <w:p w:rsidR="00B14CFE" w:rsidRDefault="00297903">
      <w:pPr>
        <w:widowControl w:val="0"/>
        <w:numPr>
          <w:ilvl w:val="0"/>
          <w:numId w:val="9"/>
        </w:numPr>
        <w:tabs>
          <w:tab w:val="left" w:pos="207"/>
        </w:tabs>
        <w:spacing w:after="0" w:line="240" w:lineRule="auto"/>
        <w:jc w:val="both"/>
      </w:pPr>
      <w:r>
        <w:rPr>
          <w:color w:val="000000"/>
          <w:szCs w:val="24"/>
          <w:lang w:val="uk-UA" w:eastAsia="uk-UA" w:bidi="uk-UA"/>
        </w:rPr>
        <w:t xml:space="preserve">.Біденко Н. В., Борисенко А. В., Васильчук О. В., Волинець В. М., Воловар О. С., </w:t>
      </w:r>
      <w:r>
        <w:rPr>
          <w:color w:val="000000"/>
          <w:szCs w:val="24"/>
          <w:lang w:val="uk-UA" w:eastAsia="uk-UA" w:bidi="uk-UA"/>
        </w:rPr>
        <w:t>Голубєва І. М. та інш. Алгоритми виконання стоматологічних і медичних маніпуляцій для підготовки до Державної атестації студентів 5 курсу за спеціальністю «Стоматологія». Київ, «Книгаплюс», 2018.- 448 с.</w:t>
      </w:r>
    </w:p>
    <w:p w:rsidR="00B14CFE" w:rsidRDefault="00297903">
      <w:pPr>
        <w:widowControl w:val="0"/>
        <w:numPr>
          <w:ilvl w:val="0"/>
          <w:numId w:val="9"/>
        </w:numPr>
        <w:tabs>
          <w:tab w:val="left" w:pos="250"/>
        </w:tabs>
        <w:spacing w:after="0" w:line="240" w:lineRule="auto"/>
        <w:jc w:val="both"/>
      </w:pPr>
      <w:r>
        <w:rPr>
          <w:color w:val="000000"/>
          <w:szCs w:val="24"/>
          <w:lang w:val="uk-UA" w:eastAsia="uk-UA" w:bidi="uk-UA"/>
        </w:rPr>
        <w:t>. Моделювання анатомічної форми зубів: підручник / П</w:t>
      </w:r>
      <w:r>
        <w:rPr>
          <w:color w:val="000000"/>
          <w:szCs w:val="24"/>
          <w:lang w:val="uk-UA" w:eastAsia="uk-UA" w:bidi="uk-UA"/>
        </w:rPr>
        <w:t>.С. Фліс, Т.М. Банних, А.М. Бібік, С.Б. Костенко. -2019, 352 с.</w:t>
      </w:r>
    </w:p>
    <w:p w:rsidR="00B14CFE" w:rsidRPr="00297903" w:rsidRDefault="00297903">
      <w:pPr>
        <w:widowControl w:val="0"/>
        <w:numPr>
          <w:ilvl w:val="0"/>
          <w:numId w:val="9"/>
        </w:numPr>
        <w:tabs>
          <w:tab w:val="left" w:pos="231"/>
        </w:tabs>
        <w:spacing w:after="0" w:line="240" w:lineRule="auto"/>
        <w:jc w:val="both"/>
        <w:rPr>
          <w:lang w:val="ru-RU"/>
        </w:rPr>
      </w:pPr>
      <w:r>
        <w:rPr>
          <w:color w:val="000000"/>
          <w:szCs w:val="24"/>
          <w:lang w:val="uk-UA" w:eastAsia="uk-UA" w:bidi="uk-UA"/>
        </w:rPr>
        <w:t>. Стоматологія у 2х книгах. Книга 2: підручник. Н.Рожко, И.Кириленко, О.Г. Денисенко. - 2018, 992 с.</w:t>
      </w:r>
    </w:p>
    <w:p w:rsidR="00B14CFE" w:rsidRPr="00297903" w:rsidRDefault="00297903">
      <w:pPr>
        <w:widowControl w:val="0"/>
        <w:numPr>
          <w:ilvl w:val="0"/>
          <w:numId w:val="9"/>
        </w:numPr>
        <w:tabs>
          <w:tab w:val="left" w:pos="250"/>
        </w:tabs>
        <w:spacing w:after="0" w:line="240" w:lineRule="auto"/>
        <w:jc w:val="both"/>
        <w:rPr>
          <w:lang w:val="ru-RU"/>
        </w:rPr>
      </w:pPr>
      <w:r>
        <w:rPr>
          <w:color w:val="000000"/>
          <w:szCs w:val="24"/>
          <w:lang w:val="uk-UA" w:eastAsia="uk-UA" w:bidi="uk-UA"/>
        </w:rPr>
        <w:t>.Стоматологія у 2х книгах. Книга 2: підручник. Н.Рожко, И.Кириленко, О.Г. Денисенко. - 2018</w:t>
      </w:r>
      <w:r>
        <w:rPr>
          <w:color w:val="000000"/>
          <w:szCs w:val="24"/>
          <w:lang w:val="uk-UA" w:eastAsia="uk-UA" w:bidi="uk-UA"/>
        </w:rPr>
        <w:t>, 992 с.</w:t>
      </w:r>
    </w:p>
    <w:p w:rsidR="00B14CFE" w:rsidRDefault="00297903">
      <w:pPr>
        <w:widowControl w:val="0"/>
        <w:numPr>
          <w:ilvl w:val="0"/>
          <w:numId w:val="9"/>
        </w:numPr>
        <w:tabs>
          <w:tab w:val="left" w:pos="231"/>
        </w:tabs>
        <w:spacing w:after="0" w:line="240" w:lineRule="auto"/>
        <w:ind w:left="0" w:firstLine="0"/>
        <w:jc w:val="both"/>
        <w:rPr>
          <w:sz w:val="22"/>
        </w:rPr>
      </w:pPr>
      <w:r>
        <w:rPr>
          <w:color w:val="000000"/>
          <w:sz w:val="22"/>
          <w:lang w:val="uk-UA" w:eastAsia="uk-UA" w:bidi="uk-UA"/>
        </w:rPr>
        <w:t>. Рожко М.М., Попович В.Д., Куроєдова В.Д. Стоматологія: у 2 книгах. «Медицина», 2018 р., 992 с.</w:t>
      </w:r>
    </w:p>
    <w:p w:rsidR="00B14CFE" w:rsidRDefault="00297903">
      <w:pPr>
        <w:widowControl w:val="0"/>
        <w:numPr>
          <w:ilvl w:val="0"/>
          <w:numId w:val="9"/>
        </w:numPr>
        <w:tabs>
          <w:tab w:val="left" w:pos="236"/>
        </w:tabs>
        <w:spacing w:after="0" w:line="240" w:lineRule="auto"/>
        <w:jc w:val="both"/>
        <w:rPr>
          <w:sz w:val="22"/>
        </w:rPr>
      </w:pPr>
      <w:r>
        <w:rPr>
          <w:color w:val="000000"/>
          <w:sz w:val="22"/>
          <w:lang w:val="uk-UA" w:eastAsia="uk-UA" w:bidi="uk-UA"/>
        </w:rPr>
        <w:t>. Ілько А.А. Анестезіологія, інтенсивна терапія і реаніматологія: навчальний посібник (ВНЗ І-ІІІ р.а.). 2е вид. -2018. - 256 с.</w:t>
      </w:r>
    </w:p>
    <w:p w:rsidR="00B14CFE" w:rsidRPr="00297903" w:rsidRDefault="00297903">
      <w:pPr>
        <w:widowControl w:val="0"/>
        <w:numPr>
          <w:ilvl w:val="0"/>
          <w:numId w:val="9"/>
        </w:numPr>
        <w:tabs>
          <w:tab w:val="left" w:pos="236"/>
        </w:tabs>
        <w:spacing w:after="0" w:line="264" w:lineRule="auto"/>
        <w:ind w:left="0" w:firstLine="0"/>
        <w:jc w:val="both"/>
        <w:rPr>
          <w:sz w:val="22"/>
          <w:lang w:val="ru-RU"/>
        </w:rPr>
      </w:pPr>
      <w:r>
        <w:rPr>
          <w:color w:val="000000"/>
          <w:sz w:val="22"/>
          <w:lang w:val="uk-UA" w:eastAsia="uk-UA" w:bidi="uk-UA"/>
        </w:rPr>
        <w:t xml:space="preserve">.Малик С.В. Хірургія </w:t>
      </w:r>
      <w:r>
        <w:rPr>
          <w:color w:val="000000"/>
          <w:sz w:val="22"/>
          <w:lang w:val="uk-UA" w:eastAsia="uk-UA" w:bidi="uk-UA"/>
        </w:rPr>
        <w:t>для стоматологічних факультетів. -Нова книга.-2020. -440 с.</w:t>
      </w:r>
    </w:p>
    <w:p w:rsidR="00B14CFE" w:rsidRDefault="00297903">
      <w:pPr>
        <w:widowControl w:val="0"/>
        <w:numPr>
          <w:ilvl w:val="0"/>
          <w:numId w:val="9"/>
        </w:numPr>
        <w:tabs>
          <w:tab w:val="left" w:pos="226"/>
        </w:tabs>
        <w:spacing w:after="0" w:line="240" w:lineRule="auto"/>
        <w:jc w:val="both"/>
      </w:pPr>
      <w:r>
        <w:rPr>
          <w:color w:val="000000"/>
          <w:sz w:val="22"/>
          <w:lang w:val="uk-UA" w:eastAsia="uk-UA" w:bidi="uk-UA"/>
        </w:rPr>
        <w:t>.</w:t>
      </w:r>
      <w:r>
        <w:rPr>
          <w:color w:val="000000"/>
          <w:szCs w:val="24"/>
          <w:lang w:val="uk-UA" w:eastAsia="uk-UA" w:bidi="uk-UA"/>
        </w:rPr>
        <w:t xml:space="preserve">Профілактика стоматологічних захворювань: підруч. для студ. вищих мед. навч. закл. / Л. Ф. Каськова, Л. І. Амосова, О. О. Карпенко [та ін.]; за ред. проф. Л. Ф. Каськової. — Х.: Факт, 2019. — 392 с.: іл. </w:t>
      </w:r>
      <w:r>
        <w:rPr>
          <w:color w:val="000000"/>
          <w:szCs w:val="24"/>
          <w:lang w:bidi="en-US"/>
        </w:rPr>
        <w:t xml:space="preserve">ISBN </w:t>
      </w:r>
      <w:r>
        <w:rPr>
          <w:color w:val="000000"/>
          <w:szCs w:val="24"/>
          <w:lang w:val="uk-UA" w:eastAsia="uk-UA" w:bidi="uk-UA"/>
        </w:rPr>
        <w:t>978-966-637-697-1.</w:t>
      </w:r>
    </w:p>
    <w:p w:rsidR="00B14CFE" w:rsidRDefault="00297903">
      <w:pPr>
        <w:widowControl w:val="0"/>
        <w:numPr>
          <w:ilvl w:val="0"/>
          <w:numId w:val="9"/>
        </w:numPr>
        <w:tabs>
          <w:tab w:val="left" w:pos="245"/>
        </w:tabs>
        <w:spacing w:after="0" w:line="240" w:lineRule="auto"/>
        <w:jc w:val="both"/>
      </w:pPr>
      <w:r>
        <w:rPr>
          <w:color w:val="000000"/>
          <w:szCs w:val="24"/>
          <w:lang w:val="uk-UA" w:eastAsia="uk-UA" w:bidi="uk-UA"/>
        </w:rPr>
        <w:t xml:space="preserve">.Мельник В.С., Горзов Л.Ф., </w:t>
      </w:r>
      <w:r>
        <w:rPr>
          <w:color w:val="000000"/>
          <w:szCs w:val="24"/>
          <w:lang w:val="uk-UA" w:eastAsia="uk-UA" w:bidi="uk-UA"/>
        </w:rPr>
        <w:t>Халак Р.О. М 38 Дитяча хірургічна стоматологія: Навчальний посібник. - Ужгород: Видавництво УжНУ «Говерла», 2018. - 92 с.</w:t>
      </w:r>
    </w:p>
    <w:p w:rsidR="00B14CFE" w:rsidRDefault="00297903">
      <w:pPr>
        <w:widowControl w:val="0"/>
        <w:numPr>
          <w:ilvl w:val="0"/>
          <w:numId w:val="9"/>
        </w:numPr>
        <w:tabs>
          <w:tab w:val="left" w:pos="346"/>
        </w:tabs>
        <w:spacing w:after="0" w:line="240" w:lineRule="auto"/>
        <w:jc w:val="both"/>
      </w:pPr>
      <w:r>
        <w:rPr>
          <w:color w:val="000000"/>
          <w:szCs w:val="24"/>
          <w:lang w:val="uk-UA" w:eastAsia="uk-UA" w:bidi="uk-UA"/>
        </w:rPr>
        <w:t>.Казакова Р.В., Мельник В.С., Горзов Л.Ф. Пропедевтика дитячої терапевтичної стоматології : навч. посіб. / під ред. проф. Р.В. Казаков</w:t>
      </w:r>
      <w:r>
        <w:rPr>
          <w:color w:val="000000"/>
          <w:szCs w:val="24"/>
          <w:lang w:val="uk-UA" w:eastAsia="uk-UA" w:bidi="uk-UA"/>
        </w:rPr>
        <w:t>ої. - Ужгород : Говерла, 2018. - 128 с.</w:t>
      </w:r>
    </w:p>
    <w:p w:rsidR="00B14CFE" w:rsidRPr="00297903" w:rsidRDefault="00297903">
      <w:pPr>
        <w:widowControl w:val="0"/>
        <w:numPr>
          <w:ilvl w:val="0"/>
          <w:numId w:val="9"/>
        </w:numPr>
        <w:tabs>
          <w:tab w:val="left" w:pos="327"/>
        </w:tabs>
        <w:spacing w:after="0" w:line="240" w:lineRule="auto"/>
        <w:jc w:val="both"/>
        <w:rPr>
          <w:lang w:val="uk-UA"/>
        </w:rPr>
      </w:pPr>
      <w:r>
        <w:rPr>
          <w:color w:val="000000"/>
          <w:szCs w:val="24"/>
          <w:lang w:val="uk-UA" w:eastAsia="uk-UA" w:bidi="uk-UA"/>
        </w:rPr>
        <w:t>.Обстеження дітей із хірургічними захворюваннями щелепно-лицевої ділянки. Затверджено Вченою Радою Національного медичного університету імені О.О. Богомольця як навчальний посібник для студентів, лікарів-інтернів сто</w:t>
      </w:r>
      <w:r>
        <w:rPr>
          <w:color w:val="000000"/>
          <w:szCs w:val="24"/>
          <w:lang w:val="uk-UA" w:eastAsia="uk-UA" w:bidi="uk-UA"/>
        </w:rPr>
        <w:t>матологічного факультету україномовної форми навчання вищих медичних навчальних закладів України Ш-ГУ рівня акредитації, щелепно-лицевих хірургів, хірургів-стоматологів, логопедів та лікарів-ортодонтів (протокол № 13 від 18 червня 2021 року) Автор: Яковенк</w:t>
      </w:r>
      <w:r>
        <w:rPr>
          <w:color w:val="000000"/>
          <w:szCs w:val="24"/>
          <w:lang w:val="uk-UA" w:eastAsia="uk-UA" w:bidi="uk-UA"/>
        </w:rPr>
        <w:t>о Л.М., Чехова І.Л., Єфименко В.П. 2022р.</w:t>
      </w:r>
    </w:p>
    <w:p w:rsidR="00B14CFE" w:rsidRDefault="00297903">
      <w:pPr>
        <w:widowControl w:val="0"/>
        <w:numPr>
          <w:ilvl w:val="0"/>
          <w:numId w:val="9"/>
        </w:numPr>
        <w:tabs>
          <w:tab w:val="left" w:pos="395"/>
        </w:tabs>
        <w:spacing w:after="1280" w:line="240" w:lineRule="auto"/>
        <w:ind w:left="0" w:firstLine="0"/>
      </w:pPr>
      <w:r>
        <w:rPr>
          <w:color w:val="000000"/>
          <w:szCs w:val="24"/>
          <w:lang w:val="uk-UA" w:eastAsia="uk-UA" w:bidi="uk-UA"/>
        </w:rPr>
        <w:t>.Борисенко А. В., Коленко Ю. Г., Мялківський К. О. Мікробна екологія пародонту в осіб молодого віку //Сучасна стоматологія. - 2018. - №. 5. - С. 28-31.9</w:t>
      </w:r>
    </w:p>
    <w:p w:rsidR="00B14CFE" w:rsidRDefault="00297903">
      <w:pPr>
        <w:keepNext/>
        <w:keepLines/>
        <w:widowControl w:val="0"/>
        <w:spacing w:after="160" w:line="240" w:lineRule="auto"/>
        <w:ind w:firstLine="300"/>
        <w:jc w:val="both"/>
      </w:pPr>
      <w:r>
        <w:rPr>
          <w:color w:val="000000"/>
          <w:lang w:val="uk-UA" w:eastAsia="uk-UA" w:bidi="uk-UA"/>
        </w:rPr>
        <w:lastRenderedPageBreak/>
        <w:t>Додаткова література:</w:t>
      </w:r>
    </w:p>
    <w:p w:rsidR="00B14CFE" w:rsidRPr="00297903" w:rsidRDefault="00297903">
      <w:pPr>
        <w:widowControl w:val="0"/>
        <w:numPr>
          <w:ilvl w:val="0"/>
          <w:numId w:val="10"/>
        </w:numPr>
        <w:tabs>
          <w:tab w:val="left" w:pos="1299"/>
        </w:tabs>
        <w:spacing w:after="0" w:line="240" w:lineRule="auto"/>
        <w:ind w:left="1280" w:hanging="360"/>
        <w:rPr>
          <w:lang w:val="ru-RU"/>
        </w:rPr>
      </w:pPr>
      <w:r>
        <w:rPr>
          <w:color w:val="000000"/>
          <w:lang w:val="uk-UA" w:eastAsia="uk-UA" w:bidi="uk-UA"/>
        </w:rPr>
        <w:t>Мочалов Ю.О. Перспективи подальшого вдо</w:t>
      </w:r>
      <w:r>
        <w:rPr>
          <w:color w:val="000000"/>
          <w:lang w:val="uk-UA" w:eastAsia="uk-UA" w:bidi="uk-UA"/>
        </w:rPr>
        <w:t>сконалення стоматологічних фотокомпозитних пломбувальних матеріалів. Медична наука та практика: виклики та сьогодення. Зб.тез міжнар.наук.-практ.конф. (м. Львів, 22-23 серпня 2019 р.). - 2019. - С. 39-41.</w:t>
      </w:r>
    </w:p>
    <w:p w:rsidR="00B14CFE" w:rsidRPr="00297903" w:rsidRDefault="00297903">
      <w:pPr>
        <w:widowControl w:val="0"/>
        <w:numPr>
          <w:ilvl w:val="0"/>
          <w:numId w:val="10"/>
        </w:numPr>
        <w:tabs>
          <w:tab w:val="left" w:pos="1058"/>
        </w:tabs>
        <w:spacing w:after="0" w:line="240" w:lineRule="auto"/>
        <w:ind w:left="1000" w:hanging="340"/>
        <w:rPr>
          <w:lang w:val="ru-RU"/>
        </w:rPr>
      </w:pPr>
      <w:r>
        <w:rPr>
          <w:color w:val="000000"/>
          <w:lang w:val="uk-UA" w:eastAsia="uk-UA" w:bidi="uk-UA"/>
        </w:rPr>
        <w:t xml:space="preserve">Ашаренкова О.В. Особливості своєчасної діагностики </w:t>
      </w:r>
      <w:r>
        <w:rPr>
          <w:color w:val="000000"/>
          <w:lang w:val="uk-UA" w:eastAsia="uk-UA" w:bidi="uk-UA"/>
        </w:rPr>
        <w:t>пухлиноподібних новоутворень на альвеолярних паростках щелеп (клінічний випадок) / О.В. Ашаренкова // Науково-практичний журнал Вісник стоматології. - 2020. - Т. 38. - № 4 (113). - С. 60-63.</w:t>
      </w:r>
    </w:p>
    <w:p w:rsidR="00B14CFE" w:rsidRDefault="00297903">
      <w:pPr>
        <w:widowControl w:val="0"/>
        <w:numPr>
          <w:ilvl w:val="0"/>
          <w:numId w:val="10"/>
        </w:numPr>
        <w:tabs>
          <w:tab w:val="left" w:pos="1058"/>
        </w:tabs>
        <w:spacing w:after="0" w:line="240" w:lineRule="auto"/>
        <w:ind w:left="1000" w:hanging="340"/>
      </w:pPr>
      <w:r>
        <w:rPr>
          <w:color w:val="000000"/>
          <w:lang w:bidi="en-US"/>
        </w:rPr>
        <w:t>Biloklytska Galyna F. Resources to improve the effectiveness of p</w:t>
      </w:r>
      <w:r>
        <w:rPr>
          <w:color w:val="000000"/>
          <w:lang w:bidi="en-US"/>
        </w:rPr>
        <w:t xml:space="preserve">eriodontal treatment in patients with diabetes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LXXIV. - ISSUE - 3. - Part - 2.- P. 702 - 708.</w:t>
      </w:r>
    </w:p>
    <w:p w:rsidR="00B14CFE" w:rsidRDefault="00297903">
      <w:pPr>
        <w:widowControl w:val="0"/>
        <w:numPr>
          <w:ilvl w:val="0"/>
          <w:numId w:val="10"/>
        </w:numPr>
        <w:tabs>
          <w:tab w:val="left" w:pos="1058"/>
        </w:tabs>
        <w:spacing w:after="620" w:line="240" w:lineRule="auto"/>
        <w:ind w:left="1000" w:hanging="340"/>
      </w:pPr>
      <w:r>
        <w:rPr>
          <w:color w:val="000000"/>
          <w:lang w:bidi="en-US"/>
        </w:rPr>
        <w:t xml:space="preserve">Kopchak Oksana Improvement of treatment guidelines for patients with gingival fibromatosis considering interdisciplinary approach </w:t>
      </w:r>
      <w:r>
        <w:rPr>
          <w:color w:val="000000"/>
          <w:lang w:val="uk-UA" w:eastAsia="uk-UA" w:bidi="uk-UA"/>
        </w:rPr>
        <w:t xml:space="preserve">/ </w:t>
      </w:r>
      <w:r>
        <w:rPr>
          <w:color w:val="000000"/>
          <w:lang w:bidi="en-US"/>
        </w:rPr>
        <w:t xml:space="preserve">Oksana Kopchak, Oleksii Azarov, Svetlana Cherniak, Olha Asharenkova, Karolina Airapetian </w:t>
      </w:r>
      <w:r>
        <w:rPr>
          <w:color w:val="000000"/>
          <w:lang w:val="uk-UA" w:eastAsia="uk-UA" w:bidi="uk-UA"/>
        </w:rPr>
        <w:t xml:space="preserve">// </w:t>
      </w:r>
      <w:r>
        <w:rPr>
          <w:color w:val="000000"/>
          <w:lang w:bidi="en-US"/>
        </w:rPr>
        <w:t xml:space="preserve">Stomatologia Wspolczesna. - 2021. - Vol. 28. - № 1-2. - </w:t>
      </w:r>
      <w:r>
        <w:rPr>
          <w:color w:val="000000"/>
          <w:lang w:val="uk-UA" w:eastAsia="uk-UA" w:bidi="uk-UA"/>
        </w:rPr>
        <w:t xml:space="preserve">Р. </w:t>
      </w:r>
      <w:r>
        <w:rPr>
          <w:color w:val="000000"/>
          <w:lang w:bidi="en-US"/>
        </w:rPr>
        <w:t>21 - 27.</w:t>
      </w:r>
    </w:p>
    <w:p w:rsidR="00B14CFE" w:rsidRPr="00297903" w:rsidRDefault="00297903">
      <w:pPr>
        <w:widowControl w:val="0"/>
        <w:numPr>
          <w:ilvl w:val="1"/>
          <w:numId w:val="11"/>
        </w:numPr>
        <w:tabs>
          <w:tab w:val="left" w:pos="1845"/>
        </w:tabs>
        <w:spacing w:after="0" w:line="240" w:lineRule="auto"/>
        <w:ind w:left="1000" w:firstLine="0"/>
        <w:rPr>
          <w:lang w:val="ru-RU"/>
        </w:rPr>
      </w:pPr>
      <w:r>
        <w:rPr>
          <w:b/>
          <w:bCs/>
          <w:i/>
          <w:iCs/>
          <w:color w:val="000000"/>
          <w:u w:val="single"/>
          <w:lang w:val="uk-UA" w:eastAsia="uk-UA" w:bidi="uk-UA"/>
        </w:rPr>
        <w:t>Матеріали для самоконтролю лікарів-інтернів на доауцдиторному етапі:</w:t>
      </w:r>
    </w:p>
    <w:p w:rsidR="00B14CFE" w:rsidRDefault="00297903">
      <w:pPr>
        <w:widowControl w:val="0"/>
        <w:numPr>
          <w:ilvl w:val="0"/>
          <w:numId w:val="12"/>
        </w:numPr>
        <w:pBdr>
          <w:bottom w:val="single" w:sz="4" w:space="0" w:color="auto"/>
        </w:pBdr>
        <w:tabs>
          <w:tab w:val="left" w:pos="1889"/>
        </w:tabs>
        <w:spacing w:after="320" w:line="240" w:lineRule="auto"/>
        <w:ind w:left="1480" w:firstLine="0"/>
      </w:pPr>
      <w:r>
        <w:rPr>
          <w:b/>
          <w:bCs/>
          <w:i/>
          <w:iCs/>
          <w:color w:val="000000"/>
          <w:lang w:val="uk-UA" w:eastAsia="uk-UA" w:bidi="uk-UA"/>
        </w:rPr>
        <w:t>Теоретичні питання для самоконтролю:</w:t>
      </w:r>
    </w:p>
    <w:p w:rsidR="00B14CFE" w:rsidRDefault="00297903">
      <w:pPr>
        <w:widowControl w:val="0"/>
        <w:numPr>
          <w:ilvl w:val="0"/>
          <w:numId w:val="13"/>
        </w:numPr>
        <w:tabs>
          <w:tab w:val="left" w:pos="1328"/>
        </w:tabs>
        <w:spacing w:after="0" w:line="240" w:lineRule="auto"/>
        <w:ind w:left="0" w:firstLine="1000"/>
      </w:pPr>
      <w:r>
        <w:rPr>
          <w:color w:val="000000"/>
          <w:lang w:val="uk-UA" w:eastAsia="uk-UA" w:bidi="uk-UA"/>
        </w:rPr>
        <w:t>Етіологія, патогенез та діагностика ХРАС. Елементи ураження.</w:t>
      </w:r>
    </w:p>
    <w:p w:rsidR="00B14CFE" w:rsidRPr="00297903" w:rsidRDefault="00297903">
      <w:pPr>
        <w:widowControl w:val="0"/>
        <w:numPr>
          <w:ilvl w:val="0"/>
          <w:numId w:val="13"/>
        </w:numPr>
        <w:tabs>
          <w:tab w:val="left" w:pos="1362"/>
        </w:tabs>
        <w:spacing w:after="0" w:line="240" w:lineRule="auto"/>
        <w:ind w:left="300" w:firstLine="700"/>
        <w:rPr>
          <w:lang w:val="ru-RU"/>
        </w:rPr>
      </w:pPr>
      <w:r>
        <w:rPr>
          <w:color w:val="000000"/>
          <w:lang w:val="uk-UA" w:eastAsia="uk-UA" w:bidi="uk-UA"/>
        </w:rPr>
        <w:t>Диференційна діагност</w:t>
      </w:r>
      <w:r>
        <w:rPr>
          <w:color w:val="000000"/>
          <w:lang w:val="uk-UA" w:eastAsia="uk-UA" w:bidi="uk-UA"/>
        </w:rPr>
        <w:t>ика ХРАС з хронічним рецидивуючим герпетичним стоматитом.</w:t>
      </w:r>
    </w:p>
    <w:p w:rsidR="00B14CFE" w:rsidRPr="00297903" w:rsidRDefault="00297903">
      <w:pPr>
        <w:widowControl w:val="0"/>
        <w:numPr>
          <w:ilvl w:val="0"/>
          <w:numId w:val="13"/>
        </w:numPr>
        <w:tabs>
          <w:tab w:val="left" w:pos="1357"/>
        </w:tabs>
        <w:spacing w:after="0" w:line="240" w:lineRule="auto"/>
        <w:ind w:left="300" w:firstLine="700"/>
        <w:rPr>
          <w:lang w:val="ru-RU"/>
        </w:rPr>
      </w:pPr>
      <w:r>
        <w:rPr>
          <w:color w:val="000000"/>
          <w:lang w:val="uk-UA" w:eastAsia="uk-UA" w:bidi="uk-UA"/>
        </w:rPr>
        <w:t>Диференційна діагностика ХРАС з БЕЕ травматичними ураженнями СОПР</w:t>
      </w:r>
    </w:p>
    <w:p w:rsidR="00B14CFE" w:rsidRDefault="00297903">
      <w:pPr>
        <w:widowControl w:val="0"/>
        <w:numPr>
          <w:ilvl w:val="0"/>
          <w:numId w:val="13"/>
        </w:numPr>
        <w:tabs>
          <w:tab w:val="left" w:pos="1356"/>
        </w:tabs>
        <w:spacing w:after="0" w:line="240" w:lineRule="auto"/>
        <w:ind w:left="0" w:firstLine="1000"/>
      </w:pPr>
      <w:r>
        <w:rPr>
          <w:color w:val="000000"/>
          <w:lang w:val="uk-UA" w:eastAsia="uk-UA" w:bidi="uk-UA"/>
        </w:rPr>
        <w:t>Лікування і профілактика ХРАС.</w:t>
      </w:r>
    </w:p>
    <w:p w:rsidR="00B14CFE" w:rsidRPr="00297903" w:rsidRDefault="00297903">
      <w:pPr>
        <w:widowControl w:val="0"/>
        <w:numPr>
          <w:ilvl w:val="0"/>
          <w:numId w:val="13"/>
        </w:numPr>
        <w:tabs>
          <w:tab w:val="left" w:pos="1347"/>
        </w:tabs>
        <w:spacing w:after="0" w:line="240" w:lineRule="auto"/>
        <w:ind w:left="0" w:firstLine="1000"/>
        <w:rPr>
          <w:lang w:val="ru-RU"/>
        </w:rPr>
      </w:pPr>
      <w:r>
        <w:rPr>
          <w:color w:val="000000"/>
          <w:lang w:val="uk-UA" w:eastAsia="uk-UA" w:bidi="uk-UA"/>
        </w:rPr>
        <w:t>Етіологія, патогенез, клініка, діагностика синдрому Бехчета.</w:t>
      </w:r>
    </w:p>
    <w:p w:rsidR="00B14CFE" w:rsidRPr="00297903" w:rsidRDefault="00297903">
      <w:pPr>
        <w:widowControl w:val="0"/>
        <w:numPr>
          <w:ilvl w:val="0"/>
          <w:numId w:val="13"/>
        </w:numPr>
        <w:tabs>
          <w:tab w:val="left" w:pos="1352"/>
        </w:tabs>
        <w:spacing w:after="0" w:line="240" w:lineRule="auto"/>
        <w:ind w:left="0" w:firstLine="1000"/>
        <w:rPr>
          <w:lang w:val="ru-RU"/>
        </w:rPr>
      </w:pPr>
      <w:r>
        <w:rPr>
          <w:color w:val="000000"/>
          <w:lang w:val="uk-UA" w:eastAsia="uk-UA" w:bidi="uk-UA"/>
        </w:rPr>
        <w:t xml:space="preserve">Схема загального лікування синдрому </w:t>
      </w:r>
      <w:r>
        <w:rPr>
          <w:color w:val="000000"/>
          <w:lang w:val="uk-UA" w:eastAsia="uk-UA" w:bidi="uk-UA"/>
        </w:rPr>
        <w:t>Бехчета.</w:t>
      </w:r>
    </w:p>
    <w:p w:rsidR="00B14CFE" w:rsidRDefault="00297903">
      <w:pPr>
        <w:widowControl w:val="0"/>
        <w:numPr>
          <w:ilvl w:val="0"/>
          <w:numId w:val="13"/>
        </w:numPr>
        <w:tabs>
          <w:tab w:val="left" w:pos="1352"/>
        </w:tabs>
        <w:spacing w:after="0" w:line="240" w:lineRule="auto"/>
        <w:ind w:left="0" w:firstLine="1000"/>
      </w:pPr>
      <w:r>
        <w:rPr>
          <w:color w:val="000000"/>
          <w:lang w:val="uk-UA" w:eastAsia="uk-UA" w:bidi="uk-UA"/>
        </w:rPr>
        <w:t>Місцева терапія синдрому Бехчета.</w:t>
      </w:r>
    </w:p>
    <w:p w:rsidR="00B14CFE" w:rsidRPr="00297903" w:rsidRDefault="00297903">
      <w:pPr>
        <w:widowControl w:val="0"/>
        <w:numPr>
          <w:ilvl w:val="0"/>
          <w:numId w:val="13"/>
        </w:numPr>
        <w:tabs>
          <w:tab w:val="left" w:pos="1357"/>
        </w:tabs>
        <w:spacing w:after="320" w:line="240" w:lineRule="auto"/>
        <w:ind w:left="300" w:firstLine="700"/>
        <w:rPr>
          <w:lang w:val="ru-RU"/>
        </w:rPr>
      </w:pPr>
      <w:r>
        <w:rPr>
          <w:color w:val="000000"/>
          <w:lang w:val="uk-UA" w:eastAsia="uk-UA" w:bidi="uk-UA"/>
        </w:rPr>
        <w:t>Диференційна діагностика синдромів алергічного походження від інших захворювань</w:t>
      </w:r>
    </w:p>
    <w:p w:rsidR="00B14CFE" w:rsidRDefault="00297903">
      <w:pPr>
        <w:widowControl w:val="0"/>
        <w:spacing w:after="0" w:line="240" w:lineRule="auto"/>
        <w:ind w:firstLine="1000"/>
        <w:jc w:val="both"/>
      </w:pPr>
      <w:r>
        <w:rPr>
          <w:color w:val="000000"/>
          <w:lang w:val="uk-UA" w:eastAsia="uk-UA" w:bidi="uk-UA"/>
        </w:rPr>
        <w:t>СОПР</w:t>
      </w:r>
    </w:p>
    <w:p w:rsidR="00B14CFE" w:rsidRDefault="00297903">
      <w:pPr>
        <w:widowControl w:val="0"/>
        <w:numPr>
          <w:ilvl w:val="0"/>
          <w:numId w:val="13"/>
        </w:numPr>
        <w:tabs>
          <w:tab w:val="left" w:pos="1426"/>
        </w:tabs>
        <w:spacing w:after="0" w:line="240" w:lineRule="auto"/>
        <w:ind w:left="300" w:firstLine="700"/>
        <w:jc w:val="both"/>
      </w:pPr>
      <w:r>
        <w:rPr>
          <w:color w:val="000000"/>
          <w:lang w:val="uk-UA" w:eastAsia="uk-UA" w:bidi="uk-UA"/>
        </w:rPr>
        <w:t>Гіпофункція та гіперфункція гіпофізу. Основні клінічні прояви в порожнині рота.</w:t>
      </w:r>
    </w:p>
    <w:p w:rsidR="00B14CFE" w:rsidRPr="00297903" w:rsidRDefault="00297903">
      <w:pPr>
        <w:widowControl w:val="0"/>
        <w:numPr>
          <w:ilvl w:val="0"/>
          <w:numId w:val="13"/>
        </w:numPr>
        <w:tabs>
          <w:tab w:val="left" w:pos="1606"/>
        </w:tabs>
        <w:spacing w:after="0" w:line="240" w:lineRule="auto"/>
        <w:ind w:left="300" w:firstLine="700"/>
        <w:jc w:val="both"/>
        <w:rPr>
          <w:lang w:val="ru-RU"/>
        </w:rPr>
      </w:pPr>
      <w:r>
        <w:rPr>
          <w:color w:val="000000"/>
          <w:lang w:val="uk-UA" w:eastAsia="uk-UA" w:bidi="uk-UA"/>
        </w:rPr>
        <w:t>Прояви в порожнині рота при хворобах щитоподібно</w:t>
      </w:r>
      <w:r>
        <w:rPr>
          <w:color w:val="000000"/>
          <w:lang w:val="uk-UA" w:eastAsia="uk-UA" w:bidi="uk-UA"/>
        </w:rPr>
        <w:t>ї та прищитоподібної залоз.</w:t>
      </w:r>
    </w:p>
    <w:p w:rsidR="00B14CFE" w:rsidRPr="00297903" w:rsidRDefault="00297903">
      <w:pPr>
        <w:widowControl w:val="0"/>
        <w:numPr>
          <w:ilvl w:val="0"/>
          <w:numId w:val="13"/>
        </w:numPr>
        <w:tabs>
          <w:tab w:val="left" w:pos="1493"/>
        </w:tabs>
        <w:spacing w:after="0" w:line="240" w:lineRule="auto"/>
        <w:ind w:left="0" w:firstLine="1000"/>
        <w:jc w:val="both"/>
        <w:rPr>
          <w:lang w:val="ru-RU"/>
        </w:rPr>
      </w:pPr>
      <w:r>
        <w:rPr>
          <w:color w:val="000000"/>
          <w:lang w:val="uk-UA" w:eastAsia="uk-UA" w:bidi="uk-UA"/>
        </w:rPr>
        <w:t>Прояви в порожнині рота при хворобі Іценко-Кушинга.</w:t>
      </w:r>
    </w:p>
    <w:p w:rsidR="00B14CFE" w:rsidRPr="00297903" w:rsidRDefault="00297903">
      <w:pPr>
        <w:widowControl w:val="0"/>
        <w:numPr>
          <w:ilvl w:val="0"/>
          <w:numId w:val="13"/>
        </w:numPr>
        <w:tabs>
          <w:tab w:val="left" w:pos="1493"/>
        </w:tabs>
        <w:spacing w:after="0" w:line="240" w:lineRule="auto"/>
        <w:ind w:left="0" w:firstLine="1000"/>
        <w:jc w:val="both"/>
        <w:rPr>
          <w:lang w:val="ru-RU"/>
        </w:rPr>
      </w:pPr>
      <w:r>
        <w:rPr>
          <w:color w:val="000000"/>
          <w:lang w:val="uk-UA" w:eastAsia="uk-UA" w:bidi="uk-UA"/>
        </w:rPr>
        <w:t>Основні симптоми Аддісонової хвороби в ротовій порожнині.</w:t>
      </w:r>
    </w:p>
    <w:p w:rsidR="00B14CFE" w:rsidRPr="00297903" w:rsidRDefault="00297903">
      <w:pPr>
        <w:widowControl w:val="0"/>
        <w:numPr>
          <w:ilvl w:val="0"/>
          <w:numId w:val="13"/>
        </w:numPr>
        <w:tabs>
          <w:tab w:val="left" w:pos="1528"/>
        </w:tabs>
        <w:spacing w:after="0" w:line="240" w:lineRule="auto"/>
        <w:ind w:left="300" w:firstLine="700"/>
        <w:jc w:val="both"/>
        <w:rPr>
          <w:lang w:val="ru-RU"/>
        </w:rPr>
      </w:pPr>
      <w:r>
        <w:rPr>
          <w:color w:val="000000"/>
          <w:lang w:val="uk-UA" w:eastAsia="uk-UA" w:bidi="uk-UA"/>
        </w:rPr>
        <w:t>Назвати основні симптоми, що проявляються в ротовій порожнині при ЦД.</w:t>
      </w:r>
    </w:p>
    <w:p w:rsidR="00B14CFE" w:rsidRPr="00297903" w:rsidRDefault="00297903">
      <w:pPr>
        <w:widowControl w:val="0"/>
        <w:numPr>
          <w:ilvl w:val="0"/>
          <w:numId w:val="13"/>
        </w:numPr>
        <w:tabs>
          <w:tab w:val="left" w:pos="1533"/>
        </w:tabs>
        <w:spacing w:after="0" w:line="240" w:lineRule="auto"/>
        <w:ind w:left="300" w:firstLine="700"/>
        <w:jc w:val="both"/>
        <w:rPr>
          <w:lang w:val="ru-RU"/>
        </w:rPr>
      </w:pPr>
      <w:r>
        <w:rPr>
          <w:color w:val="000000"/>
          <w:lang w:val="uk-UA" w:eastAsia="uk-UA" w:bidi="uk-UA"/>
        </w:rPr>
        <w:t xml:space="preserve">Назвати основні зміни при захворюваннях </w:t>
      </w:r>
      <w:r>
        <w:rPr>
          <w:color w:val="000000"/>
          <w:lang w:val="uk-UA" w:eastAsia="uk-UA" w:bidi="uk-UA"/>
        </w:rPr>
        <w:t>шлунково-кишкового тракту.</w:t>
      </w:r>
    </w:p>
    <w:p w:rsidR="00B14CFE" w:rsidRPr="00297903" w:rsidRDefault="00297903">
      <w:pPr>
        <w:widowControl w:val="0"/>
        <w:numPr>
          <w:ilvl w:val="0"/>
          <w:numId w:val="13"/>
        </w:numPr>
        <w:tabs>
          <w:tab w:val="left" w:pos="1533"/>
        </w:tabs>
        <w:spacing w:after="0" w:line="240" w:lineRule="auto"/>
        <w:ind w:left="300" w:firstLine="700"/>
        <w:jc w:val="both"/>
        <w:rPr>
          <w:lang w:val="ru-RU"/>
        </w:rPr>
      </w:pPr>
      <w:r>
        <w:rPr>
          <w:color w:val="000000"/>
          <w:lang w:val="uk-UA" w:eastAsia="uk-UA" w:bidi="uk-UA"/>
        </w:rPr>
        <w:t>Провести диференційну діагностику змін в порожнині рота при хронічних гастритах.</w:t>
      </w:r>
    </w:p>
    <w:p w:rsidR="00B14CFE" w:rsidRPr="00297903" w:rsidRDefault="00297903">
      <w:pPr>
        <w:widowControl w:val="0"/>
        <w:numPr>
          <w:ilvl w:val="0"/>
          <w:numId w:val="13"/>
        </w:numPr>
        <w:tabs>
          <w:tab w:val="left" w:pos="1606"/>
        </w:tabs>
        <w:spacing w:after="0" w:line="240" w:lineRule="auto"/>
        <w:ind w:left="300" w:firstLine="700"/>
        <w:jc w:val="both"/>
        <w:rPr>
          <w:lang w:val="ru-RU"/>
        </w:rPr>
      </w:pPr>
      <w:r>
        <w:rPr>
          <w:color w:val="000000"/>
          <w:lang w:val="uk-UA" w:eastAsia="uk-UA" w:bidi="uk-UA"/>
        </w:rPr>
        <w:t>Особливості змін СОПР при патології печінки та дискінезії жовчовивідних шляхів.</w:t>
      </w:r>
    </w:p>
    <w:p w:rsidR="00B14CFE" w:rsidRPr="00297903" w:rsidRDefault="00297903">
      <w:pPr>
        <w:widowControl w:val="0"/>
        <w:numPr>
          <w:ilvl w:val="0"/>
          <w:numId w:val="13"/>
        </w:numPr>
        <w:tabs>
          <w:tab w:val="left" w:pos="1533"/>
        </w:tabs>
        <w:spacing w:after="0" w:line="240" w:lineRule="auto"/>
        <w:ind w:left="300" w:firstLine="700"/>
        <w:jc w:val="both"/>
        <w:rPr>
          <w:lang w:val="ru-RU"/>
        </w:rPr>
      </w:pPr>
      <w:r>
        <w:rPr>
          <w:color w:val="000000"/>
          <w:lang w:val="uk-UA" w:eastAsia="uk-UA" w:bidi="uk-UA"/>
        </w:rPr>
        <w:t>Тактика лікаря-стоматолога при лікуванні проявів на СОПР при захворю</w:t>
      </w:r>
      <w:r>
        <w:rPr>
          <w:color w:val="000000"/>
          <w:lang w:val="uk-UA" w:eastAsia="uk-UA" w:bidi="uk-UA"/>
        </w:rPr>
        <w:t>ваннях ШКТ та</w:t>
      </w:r>
    </w:p>
    <w:p w:rsidR="00B14CFE" w:rsidRDefault="00297903">
      <w:pPr>
        <w:widowControl w:val="0"/>
        <w:spacing w:after="640" w:line="240" w:lineRule="auto"/>
        <w:ind w:firstLine="1000"/>
        <w:jc w:val="both"/>
      </w:pPr>
      <w:r>
        <w:rPr>
          <w:color w:val="000000"/>
          <w:lang w:val="uk-UA" w:eastAsia="uk-UA" w:bidi="uk-UA"/>
        </w:rPr>
        <w:t>ендокринної системи.</w:t>
      </w:r>
    </w:p>
    <w:p w:rsidR="00B14CFE" w:rsidRDefault="00297903">
      <w:pPr>
        <w:widowControl w:val="0"/>
        <w:numPr>
          <w:ilvl w:val="0"/>
          <w:numId w:val="12"/>
        </w:numPr>
        <w:tabs>
          <w:tab w:val="left" w:pos="1566"/>
        </w:tabs>
        <w:spacing w:after="320" w:line="240" w:lineRule="auto"/>
        <w:ind w:left="1140" w:firstLine="0"/>
        <w:jc w:val="both"/>
      </w:pPr>
      <w:r>
        <w:rPr>
          <w:b/>
          <w:bCs/>
          <w:i/>
          <w:iCs/>
          <w:color w:val="000000"/>
          <w:u w:val="single"/>
          <w:lang w:val="uk-UA" w:eastAsia="uk-UA" w:bidi="uk-UA"/>
        </w:rPr>
        <w:t>Задачі для самоконтролю:</w:t>
      </w:r>
    </w:p>
    <w:p w:rsidR="00B14CFE" w:rsidRDefault="00297903">
      <w:pPr>
        <w:widowControl w:val="0"/>
        <w:numPr>
          <w:ilvl w:val="0"/>
          <w:numId w:val="14"/>
        </w:numPr>
        <w:tabs>
          <w:tab w:val="left" w:pos="1426"/>
        </w:tabs>
        <w:spacing w:after="320" w:line="240" w:lineRule="auto"/>
        <w:ind w:left="300" w:firstLine="700"/>
        <w:jc w:val="both"/>
      </w:pPr>
      <w:r>
        <w:rPr>
          <w:color w:val="000000"/>
          <w:lang w:val="uk-UA" w:eastAsia="uk-UA" w:bidi="uk-UA"/>
        </w:rPr>
        <w:t xml:space="preserve">Дитина 12 років звернулась до лікаря зі скаргами на біль при жуванні. Зі слів матері у </w:t>
      </w:r>
      <w:r>
        <w:rPr>
          <w:color w:val="000000"/>
          <w:lang w:val="uk-UA" w:eastAsia="uk-UA" w:bidi="uk-UA"/>
        </w:rPr>
        <w:lastRenderedPageBreak/>
        <w:t>дитини раз в півроку, а іноді і частіше, з’являються «виразки» в різноманітних ділянках слизової оболонки пор</w:t>
      </w:r>
      <w:r>
        <w:rPr>
          <w:color w:val="000000"/>
          <w:lang w:val="uk-UA" w:eastAsia="uk-UA" w:bidi="uk-UA"/>
        </w:rPr>
        <w:t>ожнини рота, які самовільно загоюються за 7-10 днів. Хлопчик погано їсть, скаржиться на періодичний біль в живота, часті закрепи. Дитина знаходиться на диспансерному спостереженні у гастроентеролога. Об’єктивно: на слизовій оболонці щік, губ - дрібні оваль</w:t>
      </w:r>
      <w:r>
        <w:rPr>
          <w:color w:val="000000"/>
          <w:lang w:val="uk-UA" w:eastAsia="uk-UA" w:bidi="uk-UA"/>
        </w:rPr>
        <w:t>ні форми ерозії, оточені ободком гіперемії, покриті фібринозним нальотом. Визначте діагноз.</w:t>
      </w:r>
    </w:p>
    <w:p w:rsidR="00B14CFE" w:rsidRPr="00297903" w:rsidRDefault="00297903">
      <w:pPr>
        <w:widowControl w:val="0"/>
        <w:spacing w:after="0" w:line="240" w:lineRule="auto"/>
        <w:ind w:firstLine="1000"/>
        <w:jc w:val="both"/>
        <w:rPr>
          <w:lang w:val="ru-RU"/>
        </w:rPr>
      </w:pPr>
      <w:r>
        <w:rPr>
          <w:color w:val="000000"/>
          <w:lang w:val="uk-UA" w:eastAsia="uk-UA" w:bidi="uk-UA"/>
        </w:rPr>
        <w:t>А. Хронічний рецидивуючий афтозний стоматит.</w:t>
      </w:r>
    </w:p>
    <w:p w:rsidR="00B14CFE" w:rsidRDefault="00297903">
      <w:pPr>
        <w:widowControl w:val="0"/>
        <w:spacing w:after="0" w:line="240" w:lineRule="auto"/>
        <w:ind w:firstLine="1000"/>
        <w:jc w:val="both"/>
      </w:pPr>
      <w:r>
        <w:rPr>
          <w:color w:val="000000"/>
          <w:lang w:val="uk-UA" w:eastAsia="uk-UA" w:bidi="uk-UA"/>
        </w:rPr>
        <w:t>В. Гострий герпетичний стоматит.</w:t>
      </w:r>
    </w:p>
    <w:p w:rsidR="00B14CFE" w:rsidRDefault="00297903">
      <w:pPr>
        <w:widowControl w:val="0"/>
        <w:numPr>
          <w:ilvl w:val="0"/>
          <w:numId w:val="12"/>
        </w:numPr>
        <w:tabs>
          <w:tab w:val="left" w:pos="1426"/>
        </w:tabs>
        <w:spacing w:after="0" w:line="240" w:lineRule="auto"/>
        <w:ind w:left="0" w:firstLine="1000"/>
        <w:jc w:val="both"/>
      </w:pPr>
      <w:r>
        <w:rPr>
          <w:color w:val="000000"/>
          <w:lang w:val="uk-UA" w:eastAsia="uk-UA" w:bidi="uk-UA"/>
        </w:rPr>
        <w:t>Рецидивуючий герпетичний стоматит.</w:t>
      </w:r>
    </w:p>
    <w:p w:rsidR="00B14CFE" w:rsidRDefault="00297903">
      <w:pPr>
        <w:widowControl w:val="0"/>
        <w:numPr>
          <w:ilvl w:val="0"/>
          <w:numId w:val="12"/>
        </w:numPr>
        <w:tabs>
          <w:tab w:val="left" w:pos="1441"/>
        </w:tabs>
        <w:spacing w:after="0" w:line="240" w:lineRule="auto"/>
        <w:ind w:left="0" w:firstLine="1000"/>
        <w:jc w:val="both"/>
      </w:pPr>
      <w:r>
        <w:rPr>
          <w:color w:val="000000"/>
          <w:lang w:val="uk-UA" w:eastAsia="uk-UA" w:bidi="uk-UA"/>
        </w:rPr>
        <w:t>Багатоформна ексудативна еритема.</w:t>
      </w:r>
    </w:p>
    <w:p w:rsidR="00B14CFE" w:rsidRDefault="00297903">
      <w:pPr>
        <w:widowControl w:val="0"/>
        <w:numPr>
          <w:ilvl w:val="0"/>
          <w:numId w:val="12"/>
        </w:numPr>
        <w:tabs>
          <w:tab w:val="left" w:pos="1426"/>
        </w:tabs>
        <w:spacing w:after="320" w:line="240" w:lineRule="auto"/>
        <w:ind w:left="0" w:firstLine="1000"/>
        <w:jc w:val="both"/>
      </w:pPr>
      <w:r>
        <w:rPr>
          <w:color w:val="000000"/>
          <w:lang w:val="uk-UA" w:eastAsia="uk-UA" w:bidi="uk-UA"/>
        </w:rPr>
        <w:t xml:space="preserve">Гострі </w:t>
      </w:r>
      <w:r>
        <w:rPr>
          <w:color w:val="000000"/>
          <w:lang w:val="uk-UA" w:eastAsia="uk-UA" w:bidi="uk-UA"/>
        </w:rPr>
        <w:t>респіраторні вірусні інфекції.</w:t>
      </w:r>
    </w:p>
    <w:p w:rsidR="00B14CFE" w:rsidRDefault="00297903">
      <w:pPr>
        <w:widowControl w:val="0"/>
        <w:numPr>
          <w:ilvl w:val="0"/>
          <w:numId w:val="12"/>
        </w:numPr>
        <w:tabs>
          <w:tab w:val="left" w:pos="1426"/>
        </w:tabs>
        <w:spacing w:after="0" w:line="240" w:lineRule="auto"/>
        <w:ind w:left="300" w:firstLine="700"/>
        <w:jc w:val="both"/>
      </w:pPr>
      <w:r>
        <w:rPr>
          <w:color w:val="000000"/>
          <w:lang w:val="uk-UA" w:eastAsia="uk-UA" w:bidi="uk-UA"/>
        </w:rPr>
        <w:t>Дівчинка 12 років скаржиться на наявність виразок та біль в ротовій порожнині, особливо під час вживання їжі. Об’єктивно: на перехідній складці слизової оболонки в ділянці фронтальних зубів нижньої щелепи виявлено 3 афти розм</w:t>
      </w:r>
      <w:r>
        <w:rPr>
          <w:color w:val="000000"/>
          <w:lang w:val="uk-UA" w:eastAsia="uk-UA" w:bidi="uk-UA"/>
        </w:rPr>
        <w:t>іром 5 мм, вкриті жовтуватим нальотом, оточені запаленою облямівкою червоного кольору, різко болючі. Встановлено діагноз: хронічний рецидивуючий афтозний стоматит. Препарати якої групи слід призначити дитині до обстеження</w:t>
      </w:r>
    </w:p>
    <w:p w:rsidR="00B14CFE" w:rsidRPr="00297903" w:rsidRDefault="00297903">
      <w:pPr>
        <w:widowControl w:val="0"/>
        <w:spacing w:after="160" w:line="240" w:lineRule="auto"/>
        <w:ind w:firstLine="1000"/>
        <w:jc w:val="both"/>
        <w:rPr>
          <w:lang w:val="ru-RU"/>
        </w:rPr>
      </w:pPr>
      <w:r>
        <w:rPr>
          <w:color w:val="000000"/>
          <w:lang w:val="uk-UA" w:eastAsia="uk-UA" w:bidi="uk-UA"/>
        </w:rPr>
        <w:t>в алерголога для загального лікува</w:t>
      </w:r>
      <w:r>
        <w:rPr>
          <w:color w:val="000000"/>
          <w:lang w:val="uk-UA" w:eastAsia="uk-UA" w:bidi="uk-UA"/>
        </w:rPr>
        <w:t>ння?</w:t>
      </w:r>
    </w:p>
    <w:p w:rsidR="00B14CFE" w:rsidRPr="00297903" w:rsidRDefault="00297903">
      <w:pPr>
        <w:widowControl w:val="0"/>
        <w:spacing w:after="0" w:line="240" w:lineRule="auto"/>
        <w:ind w:firstLine="1000"/>
        <w:rPr>
          <w:lang w:val="ru-RU"/>
        </w:rPr>
      </w:pPr>
      <w:r>
        <w:rPr>
          <w:color w:val="000000"/>
          <w:lang w:val="uk-UA" w:eastAsia="uk-UA" w:bidi="uk-UA"/>
        </w:rPr>
        <w:t>А. Гіпосенсибілізуючі.</w:t>
      </w:r>
    </w:p>
    <w:p w:rsidR="00B14CFE" w:rsidRPr="00297903" w:rsidRDefault="00297903">
      <w:pPr>
        <w:widowControl w:val="0"/>
        <w:spacing w:after="0" w:line="240" w:lineRule="auto"/>
        <w:ind w:firstLine="1000"/>
        <w:rPr>
          <w:lang w:val="ru-RU"/>
        </w:rPr>
      </w:pPr>
      <w:r>
        <w:rPr>
          <w:color w:val="000000"/>
          <w:lang w:val="uk-UA" w:eastAsia="uk-UA" w:bidi="uk-UA"/>
        </w:rPr>
        <w:t>В. Противірусні.</w:t>
      </w:r>
    </w:p>
    <w:p w:rsidR="00B14CFE" w:rsidRPr="00297903" w:rsidRDefault="00297903">
      <w:pPr>
        <w:widowControl w:val="0"/>
        <w:spacing w:after="0" w:line="240" w:lineRule="auto"/>
        <w:ind w:firstLine="1000"/>
        <w:rPr>
          <w:lang w:val="ru-RU"/>
        </w:rPr>
      </w:pPr>
      <w:r>
        <w:rPr>
          <w:color w:val="000000"/>
          <w:lang w:val="uk-UA" w:eastAsia="uk-UA" w:bidi="uk-UA"/>
        </w:rPr>
        <w:t>С. Протигрибкові.</w:t>
      </w:r>
    </w:p>
    <w:p w:rsidR="00B14CFE" w:rsidRPr="00297903" w:rsidRDefault="00297903">
      <w:pPr>
        <w:widowControl w:val="0"/>
        <w:spacing w:after="0" w:line="240" w:lineRule="auto"/>
        <w:ind w:firstLine="1000"/>
        <w:rPr>
          <w:lang w:val="ru-RU"/>
        </w:rPr>
      </w:pPr>
      <w:r>
        <w:rPr>
          <w:color w:val="000000"/>
          <w:lang w:val="uk-UA" w:eastAsia="uk-UA" w:bidi="uk-UA"/>
        </w:rPr>
        <w:t>D. Нестероїдні протизапальні.</w:t>
      </w:r>
    </w:p>
    <w:p w:rsidR="00B14CFE" w:rsidRPr="00297903" w:rsidRDefault="00297903">
      <w:pPr>
        <w:widowControl w:val="0"/>
        <w:spacing w:after="320" w:line="240" w:lineRule="auto"/>
        <w:ind w:firstLine="1000"/>
        <w:jc w:val="both"/>
        <w:rPr>
          <w:lang w:val="ru-RU"/>
        </w:rPr>
      </w:pPr>
      <w:r>
        <w:rPr>
          <w:color w:val="000000"/>
          <w:lang w:val="uk-UA" w:eastAsia="uk-UA" w:bidi="uk-UA"/>
        </w:rPr>
        <w:t>Е. Антибіотики.</w:t>
      </w:r>
    </w:p>
    <w:p w:rsidR="00B14CFE" w:rsidRPr="00297903" w:rsidRDefault="00297903">
      <w:pPr>
        <w:widowControl w:val="0"/>
        <w:numPr>
          <w:ilvl w:val="0"/>
          <w:numId w:val="12"/>
        </w:numPr>
        <w:tabs>
          <w:tab w:val="left" w:pos="1393"/>
        </w:tabs>
        <w:spacing w:after="0" w:line="240" w:lineRule="auto"/>
        <w:ind w:left="300" w:firstLine="700"/>
        <w:jc w:val="both"/>
        <w:rPr>
          <w:lang w:val="ru-RU"/>
        </w:rPr>
      </w:pPr>
      <w:r>
        <w:rPr>
          <w:color w:val="000000"/>
          <w:lang w:val="uk-UA" w:eastAsia="uk-UA" w:bidi="uk-UA"/>
        </w:rPr>
        <w:t xml:space="preserve">Пацієнт 14 років знаходиться на лікуванні в стаціонарі з приводу загострення хронічного коліту. Об’єктивно: в порожнині рота 4 круглих ерозії з </w:t>
      </w:r>
      <w:r>
        <w:rPr>
          <w:color w:val="000000"/>
          <w:lang w:val="uk-UA" w:eastAsia="uk-UA" w:bidi="uk-UA"/>
        </w:rPr>
        <w:t>ділянкою гіперемії на боковій поверхні язика і перехідній складці в області 45 зуба. Які препарати слід застосувати для лікування даних елементів е перше відвідуваня лікарем стоматологом?</w:t>
      </w:r>
    </w:p>
    <w:p w:rsidR="00B14CFE" w:rsidRPr="00297903" w:rsidRDefault="00297903">
      <w:pPr>
        <w:widowControl w:val="0"/>
        <w:spacing w:after="0" w:line="240" w:lineRule="auto"/>
        <w:ind w:firstLine="1000"/>
        <w:rPr>
          <w:lang w:val="ru-RU"/>
        </w:rPr>
      </w:pPr>
      <w:r>
        <w:rPr>
          <w:color w:val="000000"/>
          <w:lang w:val="uk-UA" w:eastAsia="uk-UA" w:bidi="uk-UA"/>
        </w:rPr>
        <w:t>А. Знеболювальні, антисептики.</w:t>
      </w:r>
    </w:p>
    <w:p w:rsidR="00B14CFE" w:rsidRPr="00297903" w:rsidRDefault="00297903">
      <w:pPr>
        <w:widowControl w:val="0"/>
        <w:spacing w:after="0" w:line="240" w:lineRule="auto"/>
        <w:ind w:firstLine="1000"/>
        <w:rPr>
          <w:lang w:val="ru-RU"/>
        </w:rPr>
      </w:pPr>
      <w:r>
        <w:rPr>
          <w:color w:val="000000"/>
          <w:lang w:val="uk-UA" w:eastAsia="uk-UA" w:bidi="uk-UA"/>
        </w:rPr>
        <w:t>В. Знеболювальні, противірусні.</w:t>
      </w:r>
    </w:p>
    <w:p w:rsidR="00B14CFE" w:rsidRPr="00297903" w:rsidRDefault="00297903">
      <w:pPr>
        <w:widowControl w:val="0"/>
        <w:spacing w:after="0" w:line="240" w:lineRule="auto"/>
        <w:ind w:firstLine="1000"/>
        <w:rPr>
          <w:lang w:val="ru-RU"/>
        </w:rPr>
      </w:pPr>
      <w:r>
        <w:rPr>
          <w:color w:val="000000"/>
          <w:lang w:val="uk-UA" w:eastAsia="uk-UA" w:bidi="uk-UA"/>
        </w:rPr>
        <w:t>С. Зн</w:t>
      </w:r>
      <w:r>
        <w:rPr>
          <w:color w:val="000000"/>
          <w:lang w:val="uk-UA" w:eastAsia="uk-UA" w:bidi="uk-UA"/>
        </w:rPr>
        <w:t>еболювальні, протигрибкові.</w:t>
      </w:r>
    </w:p>
    <w:p w:rsidR="00B14CFE" w:rsidRPr="00297903" w:rsidRDefault="00297903">
      <w:pPr>
        <w:widowControl w:val="0"/>
        <w:spacing w:after="0" w:line="240" w:lineRule="auto"/>
        <w:ind w:firstLine="1000"/>
        <w:rPr>
          <w:lang w:val="ru-RU"/>
        </w:rPr>
      </w:pPr>
      <w:r>
        <w:rPr>
          <w:color w:val="000000"/>
          <w:lang w:val="uk-UA" w:eastAsia="uk-UA" w:bidi="uk-UA"/>
        </w:rPr>
        <w:t>D. Знеболювальні, антибіотики.</w:t>
      </w:r>
    </w:p>
    <w:p w:rsidR="00B14CFE" w:rsidRDefault="00297903">
      <w:pPr>
        <w:widowControl w:val="0"/>
        <w:spacing w:after="320" w:line="240" w:lineRule="auto"/>
        <w:ind w:firstLine="1000"/>
        <w:jc w:val="both"/>
      </w:pPr>
      <w:r>
        <w:rPr>
          <w:color w:val="000000"/>
          <w:lang w:val="uk-UA" w:eastAsia="uk-UA" w:bidi="uk-UA"/>
        </w:rPr>
        <w:t>Е. Кератопластики.</w:t>
      </w:r>
    </w:p>
    <w:p w:rsidR="00B14CFE" w:rsidRPr="00297903" w:rsidRDefault="00297903">
      <w:pPr>
        <w:widowControl w:val="0"/>
        <w:numPr>
          <w:ilvl w:val="0"/>
          <w:numId w:val="12"/>
        </w:numPr>
        <w:tabs>
          <w:tab w:val="left" w:pos="1388"/>
        </w:tabs>
        <w:spacing w:after="0" w:line="240" w:lineRule="auto"/>
        <w:ind w:left="300" w:firstLine="700"/>
        <w:jc w:val="both"/>
        <w:rPr>
          <w:lang w:val="ru-RU"/>
        </w:rPr>
      </w:pPr>
      <w:r>
        <w:rPr>
          <w:color w:val="000000"/>
          <w:lang w:val="uk-UA" w:eastAsia="uk-UA" w:bidi="uk-UA"/>
        </w:rPr>
        <w:t>Батьки дитини 8 років скаржаться на наявність у неї в порожнині рота болючого утвору, що перешкоджує прийому їжі. Схожі скарги спостерігались 2 роки тому. На боковій поверхні язи</w:t>
      </w:r>
      <w:r>
        <w:rPr>
          <w:color w:val="000000"/>
          <w:lang w:val="uk-UA" w:eastAsia="uk-UA" w:bidi="uk-UA"/>
        </w:rPr>
        <w:t>ка виявлена ерозія розміром до 0,6 см овальної форми, покрита нальотом сіро-жовтого кольору, оточена гіперемованою смужкою, болюча при пальпації. Порожнина рота санована. В анамнезі у дитини - хронічний холецистохолангіт. Встановіть діагноз.</w:t>
      </w:r>
    </w:p>
    <w:p w:rsidR="00B14CFE" w:rsidRPr="00297903" w:rsidRDefault="00297903">
      <w:pPr>
        <w:widowControl w:val="0"/>
        <w:spacing w:after="0" w:line="240" w:lineRule="auto"/>
        <w:ind w:firstLine="1000"/>
        <w:jc w:val="both"/>
        <w:rPr>
          <w:lang w:val="ru-RU"/>
        </w:rPr>
      </w:pPr>
      <w:r>
        <w:rPr>
          <w:color w:val="000000"/>
          <w:lang w:val="uk-UA" w:eastAsia="uk-UA" w:bidi="uk-UA"/>
        </w:rPr>
        <w:t>А. Хронічний р</w:t>
      </w:r>
      <w:r>
        <w:rPr>
          <w:color w:val="000000"/>
          <w:lang w:val="uk-UA" w:eastAsia="uk-UA" w:bidi="uk-UA"/>
        </w:rPr>
        <w:t>ецидивуючий афтозний стоматит.</w:t>
      </w:r>
    </w:p>
    <w:p w:rsidR="00B14CFE" w:rsidRDefault="00297903">
      <w:pPr>
        <w:widowControl w:val="0"/>
        <w:numPr>
          <w:ilvl w:val="0"/>
          <w:numId w:val="15"/>
        </w:numPr>
        <w:tabs>
          <w:tab w:val="left" w:pos="1430"/>
        </w:tabs>
        <w:spacing w:after="0" w:line="240" w:lineRule="auto"/>
        <w:ind w:left="0" w:firstLine="1000"/>
        <w:jc w:val="both"/>
      </w:pPr>
      <w:r>
        <w:rPr>
          <w:color w:val="000000"/>
          <w:lang w:val="uk-UA" w:eastAsia="uk-UA" w:bidi="uk-UA"/>
        </w:rPr>
        <w:t>Травматична ерозія.</w:t>
      </w:r>
    </w:p>
    <w:p w:rsidR="00B14CFE" w:rsidRDefault="00297903">
      <w:pPr>
        <w:widowControl w:val="0"/>
        <w:numPr>
          <w:ilvl w:val="0"/>
          <w:numId w:val="15"/>
        </w:numPr>
        <w:tabs>
          <w:tab w:val="left" w:pos="1421"/>
        </w:tabs>
        <w:spacing w:after="0" w:line="240" w:lineRule="auto"/>
        <w:ind w:left="0" w:firstLine="1000"/>
        <w:jc w:val="both"/>
      </w:pPr>
      <w:r>
        <w:rPr>
          <w:color w:val="000000"/>
          <w:lang w:val="uk-UA" w:eastAsia="uk-UA" w:bidi="uk-UA"/>
        </w:rPr>
        <w:t>Багатоформна ексудативна еритема.</w:t>
      </w:r>
    </w:p>
    <w:p w:rsidR="00B14CFE" w:rsidRDefault="00297903">
      <w:pPr>
        <w:widowControl w:val="0"/>
        <w:numPr>
          <w:ilvl w:val="0"/>
          <w:numId w:val="15"/>
        </w:numPr>
        <w:tabs>
          <w:tab w:val="left" w:pos="1445"/>
        </w:tabs>
        <w:spacing w:after="0" w:line="240" w:lineRule="auto"/>
        <w:ind w:left="0" w:firstLine="1000"/>
        <w:jc w:val="both"/>
      </w:pPr>
      <w:r>
        <w:rPr>
          <w:color w:val="000000"/>
          <w:lang w:val="uk-UA" w:eastAsia="uk-UA" w:bidi="uk-UA"/>
        </w:rPr>
        <w:t>Синдром Бехчета.</w:t>
      </w:r>
    </w:p>
    <w:p w:rsidR="00B14CFE" w:rsidRDefault="00297903">
      <w:pPr>
        <w:widowControl w:val="0"/>
        <w:numPr>
          <w:ilvl w:val="0"/>
          <w:numId w:val="15"/>
        </w:numPr>
        <w:tabs>
          <w:tab w:val="left" w:pos="1411"/>
        </w:tabs>
        <w:spacing w:after="320" w:line="240" w:lineRule="auto"/>
        <w:ind w:left="0" w:firstLine="1000"/>
        <w:jc w:val="both"/>
      </w:pPr>
      <w:r>
        <w:rPr>
          <w:color w:val="000000"/>
          <w:lang w:val="uk-UA" w:eastAsia="uk-UA" w:bidi="uk-UA"/>
        </w:rPr>
        <w:t>Синром Стівенса - Джонсона.</w:t>
      </w:r>
    </w:p>
    <w:p w:rsidR="00B14CFE" w:rsidRPr="00297903" w:rsidRDefault="00297903">
      <w:pPr>
        <w:widowControl w:val="0"/>
        <w:numPr>
          <w:ilvl w:val="0"/>
          <w:numId w:val="16"/>
        </w:numPr>
        <w:tabs>
          <w:tab w:val="left" w:pos="1398"/>
        </w:tabs>
        <w:spacing w:after="0" w:line="240" w:lineRule="auto"/>
        <w:ind w:left="300" w:firstLine="700"/>
        <w:jc w:val="both"/>
        <w:rPr>
          <w:lang w:val="ru-RU"/>
        </w:rPr>
      </w:pPr>
      <w:r>
        <w:rPr>
          <w:color w:val="000000"/>
          <w:lang w:val="uk-UA" w:eastAsia="uk-UA" w:bidi="uk-UA"/>
        </w:rPr>
        <w:t xml:space="preserve">Дитина 15 років скаржиться на болючі ерозії в порожнині рота, які виникають і </w:t>
      </w:r>
      <w:r>
        <w:rPr>
          <w:color w:val="000000"/>
          <w:lang w:val="uk-UA" w:eastAsia="uk-UA" w:bidi="uk-UA"/>
        </w:rPr>
        <w:lastRenderedPageBreak/>
        <w:t xml:space="preserve">зникають протягом кількох діб, а через 3-4 </w:t>
      </w:r>
      <w:r>
        <w:rPr>
          <w:color w:val="000000"/>
          <w:lang w:val="uk-UA" w:eastAsia="uk-UA" w:bidi="uk-UA"/>
        </w:rPr>
        <w:t>місяці з’являються знову. Об’єктивно: на слизовій оболонці нижньої губи виявлено ерозіїю округлої форми розміром 6,5мм з чіткими краями, оточену обідком гіперемії з рівною поверхнею, вкриту сіруватим нальотом, при дотику різко болючу. Після обстеження вста</w:t>
      </w:r>
      <w:r>
        <w:rPr>
          <w:color w:val="000000"/>
          <w:lang w:val="uk-UA" w:eastAsia="uk-UA" w:bidi="uk-UA"/>
        </w:rPr>
        <w:t>новлено діагноз: ХРАС. Які препарати для місцевого лікування слід застосувати щоб зняти набряк і запалення в перші дні?</w:t>
      </w:r>
    </w:p>
    <w:p w:rsidR="00B14CFE" w:rsidRPr="00297903" w:rsidRDefault="00297903">
      <w:pPr>
        <w:widowControl w:val="0"/>
        <w:spacing w:after="0" w:line="240" w:lineRule="auto"/>
        <w:ind w:firstLine="1000"/>
        <w:jc w:val="both"/>
        <w:rPr>
          <w:lang w:val="ru-RU"/>
        </w:rPr>
      </w:pPr>
      <w:r>
        <w:rPr>
          <w:color w:val="000000"/>
          <w:lang w:val="uk-UA" w:eastAsia="uk-UA" w:bidi="uk-UA"/>
        </w:rPr>
        <w:t>А. Кортикостероїди</w:t>
      </w:r>
    </w:p>
    <w:p w:rsidR="00B14CFE" w:rsidRPr="00297903" w:rsidRDefault="00297903">
      <w:pPr>
        <w:widowControl w:val="0"/>
        <w:spacing w:after="0" w:line="240" w:lineRule="auto"/>
        <w:ind w:firstLine="1000"/>
        <w:jc w:val="both"/>
        <w:rPr>
          <w:lang w:val="ru-RU"/>
        </w:rPr>
      </w:pPr>
      <w:r>
        <w:rPr>
          <w:color w:val="000000"/>
          <w:lang w:val="uk-UA" w:eastAsia="uk-UA" w:bidi="uk-UA"/>
        </w:rPr>
        <w:t>В. Анестезуючі</w:t>
      </w:r>
    </w:p>
    <w:p w:rsidR="00B14CFE" w:rsidRPr="00297903" w:rsidRDefault="00297903">
      <w:pPr>
        <w:widowControl w:val="0"/>
        <w:spacing w:after="0" w:line="240" w:lineRule="auto"/>
        <w:ind w:firstLine="1000"/>
        <w:jc w:val="both"/>
        <w:rPr>
          <w:lang w:val="ru-RU"/>
        </w:rPr>
      </w:pPr>
      <w:r>
        <w:rPr>
          <w:color w:val="000000"/>
          <w:lang w:val="uk-UA" w:eastAsia="uk-UA" w:bidi="uk-UA"/>
        </w:rPr>
        <w:t>С. Кератопластики</w:t>
      </w:r>
    </w:p>
    <w:p w:rsidR="00B14CFE" w:rsidRDefault="00297903">
      <w:pPr>
        <w:widowControl w:val="0"/>
        <w:spacing w:after="0" w:line="240" w:lineRule="auto"/>
        <w:ind w:firstLine="1000"/>
        <w:jc w:val="both"/>
      </w:pPr>
      <w:r>
        <w:rPr>
          <w:color w:val="000000"/>
          <w:lang w:val="uk-UA" w:eastAsia="uk-UA" w:bidi="uk-UA"/>
        </w:rPr>
        <w:t>D. Протимікробні</w:t>
      </w:r>
    </w:p>
    <w:p w:rsidR="00B14CFE" w:rsidRDefault="00297903">
      <w:pPr>
        <w:widowControl w:val="0"/>
        <w:spacing w:after="320" w:line="240" w:lineRule="auto"/>
        <w:ind w:firstLine="1000"/>
        <w:jc w:val="both"/>
      </w:pPr>
      <w:r>
        <w:rPr>
          <w:color w:val="000000"/>
          <w:lang w:val="uk-UA" w:eastAsia="uk-UA" w:bidi="uk-UA"/>
        </w:rPr>
        <w:t>Е. Десинсибілізуючі</w:t>
      </w:r>
    </w:p>
    <w:p w:rsidR="00B14CFE" w:rsidRDefault="00297903">
      <w:pPr>
        <w:widowControl w:val="0"/>
        <w:numPr>
          <w:ilvl w:val="0"/>
          <w:numId w:val="16"/>
        </w:numPr>
        <w:tabs>
          <w:tab w:val="left" w:pos="1393"/>
        </w:tabs>
        <w:spacing w:after="0" w:line="240" w:lineRule="auto"/>
        <w:ind w:left="300" w:firstLine="700"/>
        <w:jc w:val="both"/>
      </w:pPr>
      <w:r>
        <w:rPr>
          <w:color w:val="000000"/>
          <w:lang w:val="uk-UA" w:eastAsia="uk-UA" w:bidi="uk-UA"/>
        </w:rPr>
        <w:t>Дитина 10 років скаржиться на наявність в порож</w:t>
      </w:r>
      <w:r>
        <w:rPr>
          <w:color w:val="000000"/>
          <w:lang w:val="uk-UA" w:eastAsia="uk-UA" w:bidi="uk-UA"/>
        </w:rPr>
        <w:t>нині рота болісного утворення, яке заваджає прийому їжі. Дану симптоматику вперше відчув 2 роки тому. В анамнезі: хронічний коліт. Об’єктивно: санована порожнина рота, ортодонтичної патології немає. На СОПР нижньої губи ліворуч виявлено невелику болючу еро</w:t>
      </w:r>
      <w:r>
        <w:rPr>
          <w:color w:val="000000"/>
          <w:lang w:val="uk-UA" w:eastAsia="uk-UA" w:bidi="uk-UA"/>
        </w:rPr>
        <w:t>зію овальної форми, що має чіткий гіперемійований контур, вкриту сірувато-білим нальотом. Лімфовузли не збільшені. Який діагноз ?</w:t>
      </w:r>
    </w:p>
    <w:p w:rsidR="00B14CFE" w:rsidRDefault="00297903">
      <w:pPr>
        <w:widowControl w:val="0"/>
        <w:spacing w:after="0" w:line="240" w:lineRule="auto"/>
        <w:ind w:firstLine="1000"/>
      </w:pPr>
      <w:r>
        <w:rPr>
          <w:color w:val="000000"/>
          <w:lang w:val="uk-UA" w:eastAsia="uk-UA" w:bidi="uk-UA"/>
        </w:rPr>
        <w:t>А. Хронічний рецидивуючий афтозний стоматит</w:t>
      </w:r>
    </w:p>
    <w:p w:rsidR="00B14CFE" w:rsidRDefault="00297903">
      <w:pPr>
        <w:widowControl w:val="0"/>
        <w:numPr>
          <w:ilvl w:val="0"/>
          <w:numId w:val="17"/>
        </w:numPr>
        <w:tabs>
          <w:tab w:val="left" w:pos="1433"/>
        </w:tabs>
        <w:spacing w:after="0" w:line="240" w:lineRule="auto"/>
        <w:ind w:left="0" w:firstLine="1000"/>
        <w:jc w:val="both"/>
      </w:pPr>
      <w:r>
        <w:rPr>
          <w:color w:val="000000"/>
          <w:lang w:val="uk-UA" w:eastAsia="uk-UA" w:bidi="uk-UA"/>
        </w:rPr>
        <w:t>Афта Сеттона</w:t>
      </w:r>
    </w:p>
    <w:p w:rsidR="00B14CFE" w:rsidRDefault="00297903">
      <w:pPr>
        <w:widowControl w:val="0"/>
        <w:numPr>
          <w:ilvl w:val="0"/>
          <w:numId w:val="17"/>
        </w:numPr>
        <w:tabs>
          <w:tab w:val="left" w:pos="1428"/>
        </w:tabs>
        <w:spacing w:after="0" w:line="240" w:lineRule="auto"/>
        <w:ind w:left="0" w:firstLine="1000"/>
        <w:jc w:val="both"/>
      </w:pPr>
      <w:r>
        <w:rPr>
          <w:color w:val="000000"/>
          <w:lang w:val="uk-UA" w:eastAsia="uk-UA" w:bidi="uk-UA"/>
        </w:rPr>
        <w:t>Хронічний рецидивуючий герпетичний стоматит</w:t>
      </w:r>
    </w:p>
    <w:p w:rsidR="00B14CFE" w:rsidRDefault="00297903">
      <w:pPr>
        <w:widowControl w:val="0"/>
        <w:numPr>
          <w:ilvl w:val="0"/>
          <w:numId w:val="17"/>
        </w:numPr>
        <w:tabs>
          <w:tab w:val="left" w:pos="1454"/>
        </w:tabs>
        <w:spacing w:after="0" w:line="240" w:lineRule="auto"/>
        <w:ind w:left="0" w:firstLine="1000"/>
        <w:jc w:val="both"/>
      </w:pPr>
      <w:r>
        <w:rPr>
          <w:color w:val="000000"/>
          <w:lang w:val="uk-UA" w:eastAsia="uk-UA" w:bidi="uk-UA"/>
        </w:rPr>
        <w:t>Папульозний сифіліс</w:t>
      </w:r>
    </w:p>
    <w:p w:rsidR="00B14CFE" w:rsidRDefault="00297903">
      <w:pPr>
        <w:widowControl w:val="0"/>
        <w:numPr>
          <w:ilvl w:val="0"/>
          <w:numId w:val="17"/>
        </w:numPr>
        <w:tabs>
          <w:tab w:val="left" w:pos="1418"/>
        </w:tabs>
        <w:spacing w:after="640" w:line="240" w:lineRule="auto"/>
        <w:ind w:left="0" w:firstLine="1000"/>
        <w:jc w:val="both"/>
      </w:pPr>
      <w:r>
        <w:rPr>
          <w:color w:val="000000"/>
          <w:lang w:val="uk-UA" w:eastAsia="uk-UA" w:bidi="uk-UA"/>
        </w:rPr>
        <w:t>Гострий герпетичний стоматит</w:t>
      </w:r>
    </w:p>
    <w:p w:rsidR="00B14CFE" w:rsidRDefault="00297903">
      <w:pPr>
        <w:widowControl w:val="0"/>
        <w:numPr>
          <w:ilvl w:val="0"/>
          <w:numId w:val="18"/>
        </w:numPr>
        <w:tabs>
          <w:tab w:val="left" w:pos="1402"/>
        </w:tabs>
        <w:spacing w:after="0" w:line="240" w:lineRule="auto"/>
        <w:ind w:left="300" w:firstLine="700"/>
        <w:jc w:val="both"/>
      </w:pPr>
      <w:r>
        <w:rPr>
          <w:color w:val="000000"/>
          <w:lang w:val="uk-UA" w:eastAsia="uk-UA" w:bidi="uk-UA"/>
        </w:rPr>
        <w:t>Дитина 11 років скаржиться на наявність в порожнині рота болючого утвору, який заважає прийому їжі. Подібна симптоматика вперше відзначалася 2 роки назад. На дні порожнини рота виявлена ерозія невеликих розмірів овальної форми,</w:t>
      </w:r>
      <w:r>
        <w:rPr>
          <w:color w:val="000000"/>
          <w:lang w:val="uk-UA" w:eastAsia="uk-UA" w:bidi="uk-UA"/>
        </w:rPr>
        <w:t xml:space="preserve"> покрита нальотом сіро-білого кольору, що має гіперемовані і інфільтровані краї. Яку схему місцевого лікування потрібно обрати для</w:t>
      </w:r>
    </w:p>
    <w:p w:rsidR="00B14CFE" w:rsidRDefault="00297903">
      <w:pPr>
        <w:widowControl w:val="0"/>
        <w:spacing w:after="0" w:line="240" w:lineRule="auto"/>
        <w:ind w:firstLine="1000"/>
        <w:jc w:val="both"/>
      </w:pPr>
      <w:r>
        <w:rPr>
          <w:color w:val="000000"/>
          <w:lang w:val="uk-UA" w:eastAsia="uk-UA" w:bidi="uk-UA"/>
        </w:rPr>
        <w:t>лікування даної патології?</w:t>
      </w:r>
    </w:p>
    <w:p w:rsidR="00B14CFE" w:rsidRPr="00297903" w:rsidRDefault="00297903">
      <w:pPr>
        <w:widowControl w:val="0"/>
        <w:spacing w:after="0" w:line="240" w:lineRule="auto"/>
        <w:ind w:firstLine="1000"/>
        <w:jc w:val="both"/>
        <w:rPr>
          <w:lang w:val="ru-RU"/>
        </w:rPr>
      </w:pPr>
      <w:r>
        <w:rPr>
          <w:color w:val="000000"/>
          <w:lang w:val="uk-UA" w:eastAsia="uk-UA" w:bidi="uk-UA"/>
        </w:rPr>
        <w:t>А. Знеболення, антисептики, кератопластичні засоби.</w:t>
      </w:r>
    </w:p>
    <w:p w:rsidR="00B14CFE" w:rsidRPr="00297903" w:rsidRDefault="00297903">
      <w:pPr>
        <w:widowControl w:val="0"/>
        <w:numPr>
          <w:ilvl w:val="0"/>
          <w:numId w:val="18"/>
        </w:numPr>
        <w:tabs>
          <w:tab w:val="left" w:pos="1996"/>
        </w:tabs>
        <w:spacing w:after="0" w:line="240" w:lineRule="auto"/>
        <w:ind w:left="0" w:firstLine="1000"/>
        <w:jc w:val="both"/>
        <w:rPr>
          <w:lang w:val="ru-RU"/>
        </w:rPr>
      </w:pPr>
      <w:r>
        <w:rPr>
          <w:color w:val="000000"/>
          <w:lang w:val="uk-UA" w:eastAsia="uk-UA" w:bidi="uk-UA"/>
        </w:rPr>
        <w:t>Знеболення, етіотропна терапія, кератоппластич</w:t>
      </w:r>
      <w:r>
        <w:rPr>
          <w:color w:val="000000"/>
          <w:lang w:val="uk-UA" w:eastAsia="uk-UA" w:bidi="uk-UA"/>
        </w:rPr>
        <w:t>ні засоби.</w:t>
      </w:r>
    </w:p>
    <w:p w:rsidR="00B14CFE" w:rsidRPr="00297903" w:rsidRDefault="00297903">
      <w:pPr>
        <w:widowControl w:val="0"/>
        <w:spacing w:after="0" w:line="240" w:lineRule="auto"/>
        <w:ind w:firstLine="1000"/>
        <w:jc w:val="both"/>
        <w:rPr>
          <w:lang w:val="ru-RU"/>
        </w:rPr>
      </w:pPr>
      <w:r>
        <w:rPr>
          <w:color w:val="000000"/>
          <w:lang w:val="uk-UA" w:eastAsia="uk-UA" w:bidi="uk-UA"/>
        </w:rPr>
        <w:t>С. Видалення травмуючого чинника, ушивання пошкодження.</w:t>
      </w:r>
    </w:p>
    <w:p w:rsidR="00B14CFE" w:rsidRPr="00297903" w:rsidRDefault="00297903">
      <w:pPr>
        <w:widowControl w:val="0"/>
        <w:spacing w:after="0" w:line="240" w:lineRule="auto"/>
        <w:ind w:left="300" w:firstLine="700"/>
        <w:jc w:val="both"/>
        <w:rPr>
          <w:lang w:val="ru-RU"/>
        </w:rPr>
      </w:pPr>
      <w:r>
        <w:rPr>
          <w:color w:val="000000"/>
          <w:lang w:val="uk-UA" w:eastAsia="uk-UA" w:bidi="uk-UA"/>
        </w:rPr>
        <w:t>D. Усунення подразнюючого фактора, антисептична обробка, знеболення кератопластики.</w:t>
      </w:r>
    </w:p>
    <w:p w:rsidR="00B14CFE" w:rsidRDefault="00297903">
      <w:pPr>
        <w:widowControl w:val="0"/>
        <w:spacing w:after="640" w:line="240" w:lineRule="auto"/>
        <w:ind w:firstLine="1000"/>
      </w:pPr>
      <w:r>
        <w:rPr>
          <w:color w:val="000000"/>
          <w:lang w:val="uk-UA" w:eastAsia="uk-UA" w:bidi="uk-UA"/>
        </w:rPr>
        <w:t>Е. Десинсибілізуючі, кератопластики.</w:t>
      </w:r>
    </w:p>
    <w:p w:rsidR="00B14CFE" w:rsidRDefault="00297903">
      <w:pPr>
        <w:widowControl w:val="0"/>
        <w:numPr>
          <w:ilvl w:val="0"/>
          <w:numId w:val="18"/>
        </w:numPr>
        <w:tabs>
          <w:tab w:val="left" w:pos="1395"/>
        </w:tabs>
        <w:spacing w:after="0" w:line="240" w:lineRule="auto"/>
        <w:ind w:left="300" w:firstLine="700"/>
        <w:jc w:val="both"/>
      </w:pPr>
      <w:r>
        <w:rPr>
          <w:color w:val="000000"/>
          <w:lang w:val="uk-UA" w:eastAsia="uk-UA" w:bidi="uk-UA"/>
        </w:rPr>
        <w:t xml:space="preserve">Дитина 10 років з’явилась до стоматолога зі скаргами на періодичну </w:t>
      </w:r>
      <w:r>
        <w:rPr>
          <w:color w:val="000000"/>
          <w:lang w:val="uk-UA" w:eastAsia="uk-UA" w:bidi="uk-UA"/>
        </w:rPr>
        <w:t>появу в порожнині рота болючих висипань. Об’єктивно: на дещо набряклій з ціанотичним відтінком слизовій оболонці коміркового відростка в ділянці 41 і 31 зубів виявлена невелика афта з гіперемійованими краями, покрита фібринозним нальотом. Спинка язика вкри</w:t>
      </w:r>
      <w:r>
        <w:rPr>
          <w:color w:val="000000"/>
          <w:lang w:val="uk-UA" w:eastAsia="uk-UA" w:bidi="uk-UA"/>
        </w:rPr>
        <w:t>та щільним нальотом сіруватобілого кольору з ділянками гіперплазії сосочків та десквамації епітелію. Слизова оболонка щік набрякла. В анамнезі біль у животі після їжі, проноси, запори. Дана симптоматика є □ характерною для:</w:t>
      </w:r>
    </w:p>
    <w:p w:rsidR="00B14CFE" w:rsidRDefault="00297903">
      <w:pPr>
        <w:widowControl w:val="0"/>
        <w:spacing w:after="0" w:line="240" w:lineRule="auto"/>
        <w:ind w:firstLine="1000"/>
        <w:jc w:val="both"/>
      </w:pPr>
      <w:r>
        <w:rPr>
          <w:color w:val="000000"/>
          <w:lang w:val="uk-UA" w:eastAsia="uk-UA" w:bidi="uk-UA"/>
        </w:rPr>
        <w:t>А. Дисбактеріозу кишківника.</w:t>
      </w:r>
    </w:p>
    <w:p w:rsidR="00B14CFE" w:rsidRDefault="00297903">
      <w:pPr>
        <w:widowControl w:val="0"/>
        <w:spacing w:after="0" w:line="240" w:lineRule="auto"/>
        <w:ind w:firstLine="1000"/>
        <w:jc w:val="both"/>
      </w:pPr>
      <w:r>
        <w:rPr>
          <w:color w:val="000000"/>
          <w:lang w:val="uk-UA" w:eastAsia="uk-UA" w:bidi="uk-UA"/>
        </w:rPr>
        <w:t xml:space="preserve">В. </w:t>
      </w:r>
      <w:r>
        <w:rPr>
          <w:color w:val="000000"/>
          <w:lang w:val="uk-UA" w:eastAsia="uk-UA" w:bidi="uk-UA"/>
        </w:rPr>
        <w:t>Виразкової хвороби.</w:t>
      </w:r>
    </w:p>
    <w:p w:rsidR="00B14CFE" w:rsidRDefault="00297903">
      <w:pPr>
        <w:widowControl w:val="0"/>
        <w:spacing w:after="0" w:line="240" w:lineRule="auto"/>
        <w:ind w:firstLine="1000"/>
        <w:jc w:val="both"/>
      </w:pPr>
      <w:r>
        <w:rPr>
          <w:color w:val="000000"/>
          <w:lang w:val="uk-UA" w:eastAsia="uk-UA" w:bidi="uk-UA"/>
        </w:rPr>
        <w:t>С. Холецистохолангіту.</w:t>
      </w:r>
    </w:p>
    <w:p w:rsidR="00B14CFE" w:rsidRPr="00297903" w:rsidRDefault="00297903">
      <w:pPr>
        <w:widowControl w:val="0"/>
        <w:spacing w:after="0" w:line="240" w:lineRule="auto"/>
        <w:ind w:left="300" w:firstLine="700"/>
        <w:jc w:val="both"/>
        <w:rPr>
          <w:lang w:val="ru-RU"/>
        </w:rPr>
      </w:pPr>
      <w:r>
        <w:rPr>
          <w:color w:val="000000"/>
          <w:lang w:val="uk-UA" w:eastAsia="uk-UA" w:bidi="uk-UA"/>
        </w:rPr>
        <w:t>D. Хронічного гастриту з підвищеною кислотоутворювальною функцією.</w:t>
      </w:r>
    </w:p>
    <w:p w:rsidR="00B14CFE" w:rsidRDefault="00297903">
      <w:pPr>
        <w:widowControl w:val="0"/>
        <w:spacing w:after="640" w:line="240" w:lineRule="auto"/>
        <w:ind w:firstLine="1000"/>
        <w:jc w:val="both"/>
      </w:pPr>
      <w:r>
        <w:rPr>
          <w:color w:val="000000"/>
          <w:lang w:val="uk-UA" w:eastAsia="uk-UA" w:bidi="uk-UA"/>
        </w:rPr>
        <w:t>Е. Гострого гастриту.</w:t>
      </w:r>
    </w:p>
    <w:p w:rsidR="00B14CFE" w:rsidRDefault="00297903">
      <w:pPr>
        <w:widowControl w:val="0"/>
        <w:numPr>
          <w:ilvl w:val="0"/>
          <w:numId w:val="18"/>
        </w:numPr>
        <w:tabs>
          <w:tab w:val="left" w:pos="1692"/>
        </w:tabs>
        <w:spacing w:after="0" w:line="240" w:lineRule="auto"/>
        <w:ind w:left="300" w:firstLine="700"/>
        <w:jc w:val="both"/>
      </w:pPr>
      <w:r>
        <w:rPr>
          <w:color w:val="000000"/>
          <w:lang w:val="uk-UA" w:eastAsia="uk-UA" w:bidi="uk-UA"/>
        </w:rPr>
        <w:lastRenderedPageBreak/>
        <w:t xml:space="preserve">Батьків 3-річної дитини турбує стан її здоров’я, що характеризується низькою активністю, поганим розвитком мови, великим </w:t>
      </w:r>
      <w:r>
        <w:rPr>
          <w:color w:val="000000"/>
          <w:lang w:val="uk-UA" w:eastAsia="uk-UA" w:bidi="uk-UA"/>
        </w:rPr>
        <w:t>розміром язика, що дещо не поміщається у роті і посиленим слиновиділенням. Також з’ясувалось пізнє прорізування тимчасових зубів. При огляді: лице округлої форми, бліде, шкіра суха, пастозна, губи дещо збільшені. Слизова оболонка порожнини рота анемічна, н</w:t>
      </w:r>
      <w:r>
        <w:rPr>
          <w:color w:val="000000"/>
          <w:lang w:val="uk-UA" w:eastAsia="uk-UA" w:bidi="uk-UA"/>
        </w:rPr>
        <w:t>абрякла, язик великий, борозенчастий, ниткоподібні сосочки гіперплазовані, значне слинотечіння, кп=6. Дані симптоми спостерігаються при:</w:t>
      </w:r>
    </w:p>
    <w:p w:rsidR="00B14CFE" w:rsidRDefault="00297903">
      <w:pPr>
        <w:widowControl w:val="0"/>
        <w:numPr>
          <w:ilvl w:val="0"/>
          <w:numId w:val="19"/>
        </w:numPr>
        <w:tabs>
          <w:tab w:val="left" w:pos="1170"/>
        </w:tabs>
        <w:spacing w:after="0" w:line="240" w:lineRule="auto"/>
        <w:ind w:left="0" w:firstLine="720"/>
        <w:jc w:val="both"/>
      </w:pPr>
      <w:r>
        <w:rPr>
          <w:color w:val="000000"/>
          <w:lang w:val="uk-UA" w:eastAsia="uk-UA" w:bidi="uk-UA"/>
        </w:rPr>
        <w:t>Гіпотиреозі.</w:t>
      </w:r>
    </w:p>
    <w:p w:rsidR="00B14CFE" w:rsidRDefault="00297903">
      <w:pPr>
        <w:widowControl w:val="0"/>
        <w:numPr>
          <w:ilvl w:val="0"/>
          <w:numId w:val="19"/>
        </w:numPr>
        <w:tabs>
          <w:tab w:val="left" w:pos="1155"/>
        </w:tabs>
        <w:spacing w:after="0" w:line="240" w:lineRule="auto"/>
        <w:ind w:left="0" w:firstLine="720"/>
        <w:jc w:val="both"/>
      </w:pPr>
      <w:r>
        <w:rPr>
          <w:color w:val="000000"/>
          <w:lang w:val="uk-UA" w:eastAsia="uk-UA" w:bidi="uk-UA"/>
        </w:rPr>
        <w:t>Гіпертиреозі.</w:t>
      </w:r>
    </w:p>
    <w:p w:rsidR="00B14CFE" w:rsidRDefault="00297903">
      <w:pPr>
        <w:widowControl w:val="0"/>
        <w:numPr>
          <w:ilvl w:val="0"/>
          <w:numId w:val="19"/>
        </w:numPr>
        <w:tabs>
          <w:tab w:val="left" w:pos="1150"/>
        </w:tabs>
        <w:spacing w:after="0" w:line="240" w:lineRule="auto"/>
        <w:ind w:left="0" w:firstLine="720"/>
        <w:jc w:val="both"/>
      </w:pPr>
      <w:r>
        <w:rPr>
          <w:color w:val="000000"/>
          <w:lang w:val="uk-UA" w:eastAsia="uk-UA" w:bidi="uk-UA"/>
        </w:rPr>
        <w:t>Гіпопаратиреозі.</w:t>
      </w:r>
    </w:p>
    <w:p w:rsidR="00B14CFE" w:rsidRDefault="00297903">
      <w:pPr>
        <w:widowControl w:val="0"/>
        <w:numPr>
          <w:ilvl w:val="0"/>
          <w:numId w:val="19"/>
        </w:numPr>
        <w:tabs>
          <w:tab w:val="left" w:pos="1165"/>
        </w:tabs>
        <w:spacing w:after="0" w:line="240" w:lineRule="auto"/>
        <w:ind w:left="0" w:firstLine="720"/>
        <w:jc w:val="both"/>
      </w:pPr>
      <w:r>
        <w:rPr>
          <w:color w:val="000000"/>
          <w:lang w:val="uk-UA" w:eastAsia="uk-UA" w:bidi="uk-UA"/>
        </w:rPr>
        <w:t>Гіперпаратиреозі.</w:t>
      </w:r>
    </w:p>
    <w:p w:rsidR="00B14CFE" w:rsidRDefault="00297903">
      <w:pPr>
        <w:widowControl w:val="0"/>
        <w:spacing w:after="0" w:line="240" w:lineRule="auto"/>
        <w:ind w:firstLine="720"/>
        <w:jc w:val="both"/>
      </w:pPr>
      <w:r>
        <w:rPr>
          <w:color w:val="000000"/>
          <w:lang w:val="uk-UA" w:eastAsia="uk-UA" w:bidi="uk-UA"/>
        </w:rPr>
        <w:t>Е.Гіпофункції гіпофізу.</w:t>
      </w:r>
    </w:p>
    <w:p w:rsidR="00B14CFE" w:rsidRDefault="00297903">
      <w:pPr>
        <w:keepNext/>
        <w:keepLines/>
        <w:widowControl w:val="0"/>
        <w:spacing w:after="180" w:line="240" w:lineRule="auto"/>
      </w:pPr>
      <w:bookmarkStart w:id="1" w:name="bookmark0"/>
      <w:r>
        <w:rPr>
          <w:rFonts w:cs="Times New Roman"/>
          <w:color w:val="000000"/>
          <w:lang w:val="uk-UA" w:eastAsia="uk-UA" w:bidi="uk-UA"/>
        </w:rPr>
        <w:t>І.Актуальність теми заняття</w:t>
      </w:r>
      <w:bookmarkEnd w:id="1"/>
    </w:p>
    <w:p w:rsidR="00B14CFE" w:rsidRPr="00297903" w:rsidRDefault="00297903">
      <w:pPr>
        <w:widowControl w:val="0"/>
        <w:spacing w:after="180" w:line="240" w:lineRule="auto"/>
        <w:ind w:firstLine="300"/>
        <w:jc w:val="both"/>
        <w:rPr>
          <w:lang w:val="uk-UA"/>
        </w:rPr>
      </w:pPr>
      <w:r>
        <w:rPr>
          <w:color w:val="000000"/>
          <w:lang w:val="uk-UA" w:eastAsia="uk-UA" w:bidi="uk-UA"/>
        </w:rPr>
        <w:t>Хейліт - запалення червоної кайми, СО і шкіри губ. Під цим терміном об'єднують самостійні захворювання губ різної етіології, а також їх ураження як симптом інших захворювань СОПР, шкіри, порушення обміну тощо.</w:t>
      </w:r>
    </w:p>
    <w:p w:rsidR="00B14CFE" w:rsidRPr="00297903" w:rsidRDefault="00297903">
      <w:pPr>
        <w:widowControl w:val="0"/>
        <w:spacing w:after="180" w:line="240" w:lineRule="auto"/>
        <w:ind w:firstLine="300"/>
        <w:jc w:val="both"/>
        <w:rPr>
          <w:lang w:val="ru-RU"/>
        </w:rPr>
      </w:pPr>
      <w:r>
        <w:rPr>
          <w:color w:val="000000"/>
          <w:lang w:val="uk-UA" w:eastAsia="uk-UA" w:bidi="uk-UA"/>
        </w:rPr>
        <w:t>До самостійних хейлітів належать ексфоліативни</w:t>
      </w:r>
      <w:r>
        <w:rPr>
          <w:color w:val="000000"/>
          <w:lang w:val="uk-UA" w:eastAsia="uk-UA" w:bidi="uk-UA"/>
        </w:rPr>
        <w:t>й, гландулярний, алергічний контактний, метеорологічний, актинічний. До симптоматичних хейлітів відносять : атопічний, екзематозний, хейліти, які супроводяться макро-хейлією, та ін.</w:t>
      </w:r>
    </w:p>
    <w:p w:rsidR="00B14CFE" w:rsidRPr="00297903" w:rsidRDefault="00297903">
      <w:pPr>
        <w:widowControl w:val="0"/>
        <w:spacing w:after="840" w:line="240" w:lineRule="auto"/>
        <w:ind w:firstLine="300"/>
        <w:jc w:val="both"/>
        <w:rPr>
          <w:lang w:val="ru-RU"/>
        </w:rPr>
      </w:pPr>
      <w:r>
        <w:rPr>
          <w:color w:val="000000"/>
          <w:lang w:val="uk-UA" w:eastAsia="uk-UA" w:bidi="uk-UA"/>
        </w:rPr>
        <w:t>У даному розділі викладені відомості про хейліти, які найчастіше трапляють</w:t>
      </w:r>
      <w:r>
        <w:rPr>
          <w:color w:val="000000"/>
          <w:lang w:val="uk-UA" w:eastAsia="uk-UA" w:bidi="uk-UA"/>
        </w:rPr>
        <w:t>ся в стоматологічній практиці.</w:t>
      </w:r>
    </w:p>
    <w:p w:rsidR="00B14CFE" w:rsidRDefault="00297903">
      <w:pPr>
        <w:keepNext/>
        <w:keepLines/>
        <w:widowControl w:val="0"/>
        <w:numPr>
          <w:ilvl w:val="0"/>
          <w:numId w:val="1"/>
        </w:numPr>
        <w:tabs>
          <w:tab w:val="left" w:pos="134"/>
        </w:tabs>
        <w:spacing w:after="180" w:line="240" w:lineRule="auto"/>
        <w:ind w:left="0" w:firstLine="0"/>
        <w:jc w:val="both"/>
      </w:pPr>
      <w:bookmarkStart w:id="2" w:name="bookmark2"/>
      <w:r>
        <w:rPr>
          <w:rFonts w:cs="Times New Roman"/>
          <w:color w:val="000000"/>
          <w:lang w:val="uk-UA" w:eastAsia="uk-UA" w:bidi="uk-UA"/>
        </w:rPr>
        <w:t>.Навчальні цілі заняття</w:t>
      </w:r>
      <w:bookmarkEnd w:id="2"/>
    </w:p>
    <w:p w:rsidR="00B14CFE" w:rsidRDefault="00297903">
      <w:pPr>
        <w:widowControl w:val="0"/>
        <w:spacing w:after="0" w:line="240" w:lineRule="auto"/>
        <w:jc w:val="both"/>
      </w:pPr>
      <w:r>
        <w:rPr>
          <w:color w:val="000000"/>
          <w:lang w:val="uk-UA" w:eastAsia="uk-UA" w:bidi="uk-UA"/>
        </w:rPr>
        <w:t>-Вивчити з лікарями-інтернами причини виникнення, патогенез, особливості клінічного перебігу, основні принципи та методи лікування мікотичних уражень слизової оболонки порожнини рота у дітей.</w:t>
      </w:r>
    </w:p>
    <w:p w:rsidR="00B14CFE" w:rsidRDefault="00297903">
      <w:pPr>
        <w:widowControl w:val="0"/>
        <w:spacing w:after="320" w:line="240" w:lineRule="auto"/>
        <w:jc w:val="both"/>
      </w:pPr>
      <w:r>
        <w:rPr>
          <w:color w:val="000000"/>
          <w:lang w:val="uk-UA" w:eastAsia="uk-UA" w:bidi="uk-UA"/>
        </w:rPr>
        <w:t xml:space="preserve">-Вивчити </w:t>
      </w:r>
      <w:r>
        <w:rPr>
          <w:color w:val="000000"/>
          <w:lang w:val="uk-UA" w:eastAsia="uk-UA" w:bidi="uk-UA"/>
        </w:rPr>
        <w:t>класифікацію, клінічні прояви, принципи діагностики та лікування хейлітів та глоситів у дітей.</w:t>
      </w:r>
    </w:p>
    <w:p w:rsidR="00B14CFE" w:rsidRPr="00297903" w:rsidRDefault="00297903">
      <w:pPr>
        <w:widowControl w:val="0"/>
        <w:spacing w:after="320" w:line="240" w:lineRule="auto"/>
        <w:jc w:val="both"/>
        <w:rPr>
          <w:lang w:val="ru-RU"/>
        </w:rPr>
      </w:pPr>
      <w:r>
        <w:rPr>
          <w:color w:val="000000"/>
          <w:lang w:val="uk-UA" w:eastAsia="uk-UA" w:bidi="uk-UA"/>
        </w:rPr>
        <w:t>Частина І.</w:t>
      </w:r>
    </w:p>
    <w:p w:rsidR="00B14CFE" w:rsidRPr="00297903" w:rsidRDefault="00297903">
      <w:pPr>
        <w:widowControl w:val="0"/>
        <w:spacing w:after="960" w:line="240" w:lineRule="auto"/>
        <w:jc w:val="both"/>
        <w:rPr>
          <w:lang w:val="ru-RU"/>
        </w:rPr>
      </w:pPr>
      <w:r>
        <w:rPr>
          <w:color w:val="000000"/>
          <w:lang w:val="uk-UA" w:eastAsia="uk-UA" w:bidi="uk-UA"/>
        </w:rPr>
        <w:t>,,</w:t>
      </w:r>
      <w:r>
        <w:rPr>
          <w:i/>
          <w:iCs/>
          <w:color w:val="000000"/>
          <w:lang w:val="uk-UA" w:eastAsia="uk-UA" w:bidi="uk-UA"/>
        </w:rPr>
        <w:t>Грибкові ураження слизової оболонки порожнини рота у дітей. Етіологія, патогенез, клініка, діагностика, лікування та профілактика,,</w:t>
      </w:r>
    </w:p>
    <w:p w:rsidR="00B14CFE" w:rsidRDefault="00297903">
      <w:pPr>
        <w:keepNext/>
        <w:keepLines/>
        <w:widowControl w:val="0"/>
        <w:numPr>
          <w:ilvl w:val="0"/>
          <w:numId w:val="1"/>
        </w:numPr>
        <w:tabs>
          <w:tab w:val="left" w:pos="274"/>
        </w:tabs>
        <w:spacing w:after="320" w:line="240" w:lineRule="auto"/>
        <w:ind w:left="0" w:firstLine="0"/>
        <w:jc w:val="both"/>
      </w:pPr>
      <w:bookmarkStart w:id="3" w:name="bookmark4"/>
      <w:r>
        <w:rPr>
          <w:rFonts w:cs="Times New Roman"/>
          <w:color w:val="000000"/>
          <w:lang w:val="uk-UA" w:eastAsia="uk-UA" w:bidi="uk-UA"/>
        </w:rPr>
        <w:t>. Зміст теми зан</w:t>
      </w:r>
      <w:r>
        <w:rPr>
          <w:rFonts w:cs="Times New Roman"/>
          <w:color w:val="000000"/>
          <w:lang w:val="uk-UA" w:eastAsia="uk-UA" w:bidi="uk-UA"/>
        </w:rPr>
        <w:t>яття:</w:t>
      </w:r>
      <w:bookmarkEnd w:id="3"/>
    </w:p>
    <w:p w:rsidR="00B14CFE" w:rsidRPr="00297903" w:rsidRDefault="00297903">
      <w:pPr>
        <w:widowControl w:val="0"/>
        <w:spacing w:after="320" w:line="240" w:lineRule="auto"/>
        <w:jc w:val="both"/>
        <w:rPr>
          <w:lang w:val="ru-RU"/>
        </w:rPr>
      </w:pPr>
      <w:r>
        <w:rPr>
          <w:color w:val="000000"/>
          <w:lang w:val="uk-UA" w:eastAsia="uk-UA" w:bidi="uk-UA"/>
        </w:rPr>
        <w:t xml:space="preserve">Збудниками грибкової інфекції порожнини рота є гриби роду </w:t>
      </w:r>
      <w:r>
        <w:rPr>
          <w:color w:val="000000"/>
          <w:lang w:val="de-DE" w:eastAsia="de-DE" w:bidi="de-DE"/>
        </w:rPr>
        <w:t xml:space="preserve">Candida (Candida albicans, Candida pseudotropicalis, Candida tropicalis). </w:t>
      </w:r>
      <w:r>
        <w:rPr>
          <w:color w:val="000000"/>
          <w:lang w:val="uk-UA" w:eastAsia="uk-UA" w:bidi="uk-UA"/>
        </w:rPr>
        <w:t xml:space="preserve">Частіше серед них уражає слизову оболонку </w:t>
      </w:r>
      <w:r>
        <w:rPr>
          <w:color w:val="000000"/>
          <w:lang w:val="de-DE" w:eastAsia="de-DE" w:bidi="de-DE"/>
        </w:rPr>
        <w:t xml:space="preserve">Candida albicans. </w:t>
      </w:r>
      <w:r>
        <w:rPr>
          <w:color w:val="000000"/>
          <w:lang w:val="uk-UA" w:eastAsia="uk-UA" w:bidi="uk-UA"/>
        </w:rPr>
        <w:t xml:space="preserve">Гриби роду </w:t>
      </w:r>
      <w:r>
        <w:rPr>
          <w:color w:val="000000"/>
          <w:lang w:val="de-DE" w:eastAsia="de-DE" w:bidi="de-DE"/>
        </w:rPr>
        <w:t xml:space="preserve">Candida </w:t>
      </w:r>
      <w:r>
        <w:rPr>
          <w:color w:val="000000"/>
          <w:lang w:val="uk-UA" w:eastAsia="uk-UA" w:bidi="uk-UA"/>
        </w:rPr>
        <w:t>постійно вегетують у ротовій порожнині.</w:t>
      </w:r>
      <w:r>
        <w:rPr>
          <w:color w:val="000000"/>
          <w:lang w:val="uk-UA" w:eastAsia="uk-UA" w:bidi="uk-UA"/>
        </w:rPr>
        <w:t xml:space="preserve"> У разі зниження захисних сил організму та бар’єрної функції СОПР і розвитку дисбактеріозу ці гриби стають патогенними. Особливо слід відзначити роль у патогенезі кандидозу антибіотиків, сульфаніламідних препаратів, кортикостероїдів. Важливою передумовою в</w:t>
      </w:r>
      <w:r>
        <w:rPr>
          <w:color w:val="000000"/>
          <w:lang w:val="uk-UA" w:eastAsia="uk-UA" w:bidi="uk-UA"/>
        </w:rPr>
        <w:t xml:space="preserve">иникнення кандидозу СОПР є також певний стан ротової порожнини: зволоженість, температура, негігієнічне утримання ротової порожнини, </w:t>
      </w:r>
      <w:r>
        <w:rPr>
          <w:color w:val="000000"/>
          <w:lang w:val="uk-UA" w:eastAsia="uk-UA" w:bidi="uk-UA"/>
        </w:rPr>
        <w:lastRenderedPageBreak/>
        <w:t>вуглеводний характер харчування, несанована ротова порожнина, наявність каріозних порожнин, пародонтальних кишень та хроніч</w:t>
      </w:r>
      <w:r>
        <w:rPr>
          <w:color w:val="000000"/>
          <w:lang w:val="uk-UA" w:eastAsia="uk-UA" w:bidi="uk-UA"/>
        </w:rPr>
        <w:t xml:space="preserve">них захворювань СОПР. Клініко-морфологічна класифікація поділяє процес за перебігом на гострий (псевдомембранозний і атрофічний) та хронічний (гіперпластичний і атрофічний). Гострий псевдомембранозний кандидоз СОПР (пліснявка; </w:t>
      </w:r>
      <w:r>
        <w:rPr>
          <w:color w:val="000000"/>
          <w:lang w:bidi="en-US"/>
        </w:rPr>
        <w:t>candidosis</w:t>
      </w:r>
      <w:r w:rsidRPr="00297903">
        <w:rPr>
          <w:color w:val="000000"/>
          <w:lang w:val="uk-UA" w:bidi="en-US"/>
        </w:rPr>
        <w:t xml:space="preserve"> </w:t>
      </w:r>
      <w:r>
        <w:rPr>
          <w:color w:val="000000"/>
          <w:lang w:bidi="en-US"/>
        </w:rPr>
        <w:t>acuta</w:t>
      </w:r>
      <w:r w:rsidRPr="00297903">
        <w:rPr>
          <w:color w:val="000000"/>
          <w:lang w:val="uk-UA" w:bidi="en-US"/>
        </w:rPr>
        <w:t xml:space="preserve">, </w:t>
      </w:r>
      <w:r>
        <w:rPr>
          <w:color w:val="000000"/>
          <w:lang w:bidi="en-US"/>
        </w:rPr>
        <w:t>soor</w:t>
      </w:r>
      <w:r w:rsidRPr="00297903">
        <w:rPr>
          <w:color w:val="000000"/>
          <w:lang w:val="uk-UA" w:bidi="en-US"/>
        </w:rPr>
        <w:t xml:space="preserve">) </w:t>
      </w:r>
      <w:r>
        <w:rPr>
          <w:color w:val="000000"/>
          <w:lang w:val="uk-UA" w:eastAsia="uk-UA" w:bidi="uk-UA"/>
        </w:rPr>
        <w:t>розви</w:t>
      </w:r>
      <w:r>
        <w:rPr>
          <w:color w:val="000000"/>
          <w:lang w:val="uk-UA" w:eastAsia="uk-UA" w:bidi="uk-UA"/>
        </w:rPr>
        <w:t xml:space="preserve">вається у немовлят, які ослаблені інфекційними захворюваннями, бронхітом, диспепсіями, а також у недоношених дітей. Збудник пліснявки </w:t>
      </w:r>
      <w:r>
        <w:rPr>
          <w:color w:val="000000"/>
          <w:lang w:bidi="en-US"/>
        </w:rPr>
        <w:t>Candida</w:t>
      </w:r>
      <w:r w:rsidRPr="00297903">
        <w:rPr>
          <w:color w:val="000000"/>
          <w:lang w:val="uk-UA" w:bidi="en-US"/>
        </w:rPr>
        <w:t xml:space="preserve"> </w:t>
      </w:r>
      <w:r>
        <w:rPr>
          <w:color w:val="000000"/>
          <w:lang w:bidi="en-US"/>
        </w:rPr>
        <w:t>albicans</w:t>
      </w:r>
      <w:r w:rsidRPr="00297903">
        <w:rPr>
          <w:color w:val="000000"/>
          <w:lang w:val="uk-UA" w:bidi="en-US"/>
        </w:rPr>
        <w:t xml:space="preserve">. </w:t>
      </w:r>
      <w:r>
        <w:rPr>
          <w:color w:val="000000"/>
          <w:lang w:val="uk-UA" w:eastAsia="uk-UA" w:bidi="uk-UA"/>
        </w:rPr>
        <w:t>Зараження може відбуватися через інфіковані пологові шляхи матері, через предмети, що оточують дитину, сосок грудей матері. У трохи старших дітей він спостерігається при рахіті, ексудативному діатезі, гіповітамінозах тощо. Псевдомембранозний кандидоз прояв</w:t>
      </w:r>
      <w:r>
        <w:rPr>
          <w:color w:val="000000"/>
          <w:lang w:val="uk-UA" w:eastAsia="uk-UA" w:bidi="uk-UA"/>
        </w:rPr>
        <w:t xml:space="preserve">ляється утворенням на запаленій слизовій оболонці щік, язика, губ, піднебіння білих плям чи білого сироподібного нальоту, який більшою мірою накопичується в ретенційних зонах у вигляді бляшок чи плівки. Якщо пліснявка викликана </w:t>
      </w:r>
      <w:r>
        <w:rPr>
          <w:color w:val="000000"/>
          <w:lang w:bidi="en-US"/>
        </w:rPr>
        <w:t>Candida</w:t>
      </w:r>
      <w:r w:rsidRPr="00297903">
        <w:rPr>
          <w:color w:val="000000"/>
          <w:lang w:val="uk-UA" w:bidi="en-US"/>
        </w:rPr>
        <w:t xml:space="preserve"> </w:t>
      </w:r>
      <w:r>
        <w:rPr>
          <w:color w:val="000000"/>
          <w:lang w:bidi="en-US"/>
        </w:rPr>
        <w:t>pseudotropicalis</w:t>
      </w:r>
      <w:r w:rsidRPr="00297903">
        <w:rPr>
          <w:color w:val="000000"/>
          <w:lang w:val="uk-UA" w:bidi="en-US"/>
        </w:rPr>
        <w:t xml:space="preserve">, </w:t>
      </w:r>
      <w:r>
        <w:rPr>
          <w:color w:val="000000"/>
          <w:lang w:val="uk-UA" w:eastAsia="uk-UA" w:bidi="uk-UA"/>
        </w:rPr>
        <w:t>на</w:t>
      </w:r>
      <w:r>
        <w:rPr>
          <w:color w:val="000000"/>
          <w:lang w:val="uk-UA" w:eastAsia="uk-UA" w:bidi="uk-UA"/>
        </w:rPr>
        <w:t xml:space="preserve">літ має пінистий характер. У разі легкого перебігу пліснявки бляшки вільно знімаються, при цьому на їх місці залишається осередок гіперемії. При тяжкому перебігу осередки нашарування нальоту зливаються в суцільні плівчасті поверхні, з часом потовщуються і </w:t>
      </w:r>
      <w:r>
        <w:rPr>
          <w:color w:val="000000"/>
          <w:lang w:val="uk-UA" w:eastAsia="uk-UA" w:bidi="uk-UA"/>
        </w:rPr>
        <w:t xml:space="preserve">поширюються на всі ділянки порожнини рота. Відшарувати такий наліт нелегко, після зіскрібання, під ним виявляють еритему і ерозії, що кровоточать. Гострий атрофічний кандидоз </w:t>
      </w:r>
      <w:r w:rsidRPr="00297903">
        <w:rPr>
          <w:color w:val="000000"/>
          <w:lang w:val="uk-UA" w:bidi="en-US"/>
        </w:rPr>
        <w:t>(</w:t>
      </w:r>
      <w:r>
        <w:rPr>
          <w:color w:val="000000"/>
          <w:lang w:bidi="en-US"/>
        </w:rPr>
        <w:t>candidosis</w:t>
      </w:r>
      <w:r w:rsidRPr="00297903">
        <w:rPr>
          <w:color w:val="000000"/>
          <w:lang w:val="uk-UA" w:bidi="en-US"/>
        </w:rPr>
        <w:t xml:space="preserve"> </w:t>
      </w:r>
      <w:r>
        <w:rPr>
          <w:color w:val="000000"/>
          <w:lang w:bidi="en-US"/>
        </w:rPr>
        <w:t>acuta</w:t>
      </w:r>
      <w:r w:rsidRPr="00297903">
        <w:rPr>
          <w:color w:val="000000"/>
          <w:lang w:val="uk-UA" w:bidi="en-US"/>
        </w:rPr>
        <w:t xml:space="preserve"> </w:t>
      </w:r>
      <w:r>
        <w:rPr>
          <w:color w:val="000000"/>
          <w:lang w:bidi="en-US"/>
        </w:rPr>
        <w:t>atrophica</w:t>
      </w:r>
      <w:r w:rsidRPr="00297903">
        <w:rPr>
          <w:color w:val="000000"/>
          <w:lang w:val="uk-UA" w:bidi="en-US"/>
        </w:rPr>
        <w:t xml:space="preserve">) </w:t>
      </w:r>
      <w:r>
        <w:rPr>
          <w:color w:val="000000"/>
          <w:lang w:val="uk-UA" w:eastAsia="uk-UA" w:bidi="uk-UA"/>
        </w:rPr>
        <w:t>розвивається при підвищеній чутливості СОПР до грибі</w:t>
      </w:r>
      <w:r>
        <w:rPr>
          <w:color w:val="000000"/>
          <w:lang w:val="uk-UA" w:eastAsia="uk-UA" w:bidi="uk-UA"/>
        </w:rPr>
        <w:t xml:space="preserve">в роду </w:t>
      </w:r>
      <w:r>
        <w:rPr>
          <w:color w:val="000000"/>
          <w:lang w:bidi="en-US"/>
        </w:rPr>
        <w:t>Candida</w:t>
      </w:r>
      <w:r w:rsidRPr="00297903">
        <w:rPr>
          <w:color w:val="000000"/>
          <w:lang w:val="uk-UA" w:bidi="en-US"/>
        </w:rPr>
        <w:t xml:space="preserve">. </w:t>
      </w:r>
      <w:r>
        <w:rPr>
          <w:color w:val="000000"/>
          <w:lang w:val="uk-UA" w:eastAsia="uk-UA" w:bidi="uk-UA"/>
        </w:rPr>
        <w:t>Клініка гострого атрофічного кандидозу характеризується ксеростомією, полум’яно-червоним кольором СО і відчуттям її печіння, відсутністю нальоту. Якщо гострий кандидоз не лікувати, то розвивається хронічний кандидоз. Причинами розвитку хрон</w:t>
      </w:r>
      <w:r>
        <w:rPr>
          <w:color w:val="000000"/>
          <w:lang w:val="uk-UA" w:eastAsia="uk-UA" w:bidi="uk-UA"/>
        </w:rPr>
        <w:t>ічного кандидозу у дітей є імуно- дефіцитні стани, або важкий перебіг загальносоматичної патології іншої етіології. Найбільш часто хронічний кандидоз проявляється у дітей дошкільного та шкільного віку в формі ангулярного хейліту (хронічних мікотичниї заїд)</w:t>
      </w:r>
      <w:r>
        <w:rPr>
          <w:color w:val="000000"/>
          <w:lang w:val="uk-UA" w:eastAsia="uk-UA" w:bidi="uk-UA"/>
        </w:rPr>
        <w:t>. У пацієнтів з кандидозною заїдою нерідко відмічаються шкідливі звички: смоктання великого пальця, часте закушування і облизування губ. Відкривання рота при ангулярному хейліті утруднене, супроводжується больовими відчуттями і кровоточивістю. Мітотичні за</w:t>
      </w:r>
      <w:r>
        <w:rPr>
          <w:color w:val="000000"/>
          <w:lang w:val="uk-UA" w:eastAsia="uk-UA" w:bidi="uk-UA"/>
        </w:rPr>
        <w:t xml:space="preserve">їди локалізуються, як правило, в кутах рота. Вони мають вигляд глибоких тріщин з щільними краями. Шкіра в цих місцях може бути гіперемійована, з проявами мацерації. Хронічний гіперпластичний кандидоз </w:t>
      </w:r>
      <w:r w:rsidRPr="00297903">
        <w:rPr>
          <w:color w:val="000000"/>
          <w:lang w:val="uk-UA" w:bidi="en-US"/>
        </w:rPr>
        <w:t>(</w:t>
      </w:r>
      <w:r>
        <w:rPr>
          <w:color w:val="000000"/>
          <w:lang w:bidi="en-US"/>
        </w:rPr>
        <w:t>candidosis</w:t>
      </w:r>
      <w:r w:rsidRPr="00297903">
        <w:rPr>
          <w:color w:val="000000"/>
          <w:lang w:val="uk-UA" w:bidi="en-US"/>
        </w:rPr>
        <w:t xml:space="preserve"> </w:t>
      </w:r>
      <w:r>
        <w:rPr>
          <w:color w:val="000000"/>
          <w:lang w:bidi="en-US"/>
        </w:rPr>
        <w:t>chronica</w:t>
      </w:r>
      <w:r w:rsidRPr="00297903">
        <w:rPr>
          <w:color w:val="000000"/>
          <w:lang w:val="uk-UA" w:bidi="en-US"/>
        </w:rPr>
        <w:t xml:space="preserve"> </w:t>
      </w:r>
      <w:r>
        <w:rPr>
          <w:color w:val="000000"/>
          <w:lang w:bidi="en-US"/>
        </w:rPr>
        <w:t>hyperplastica</w:t>
      </w:r>
      <w:r w:rsidRPr="00297903">
        <w:rPr>
          <w:color w:val="000000"/>
          <w:lang w:val="uk-UA" w:bidi="en-US"/>
        </w:rPr>
        <w:t xml:space="preserve">) </w:t>
      </w:r>
      <w:r>
        <w:rPr>
          <w:color w:val="000000"/>
          <w:lang w:val="uk-UA" w:eastAsia="uk-UA" w:bidi="uk-UA"/>
        </w:rPr>
        <w:t>порожнини рота у діт</w:t>
      </w:r>
      <w:r>
        <w:rPr>
          <w:color w:val="000000"/>
          <w:lang w:val="uk-UA" w:eastAsia="uk-UA" w:bidi="uk-UA"/>
        </w:rPr>
        <w:t>ей діагностується рідко. Він характеризується виникненням щільного біло-сірого або світло-коричневого нальоту, який локалізується на спинці і боковій поверхні язика. Відмічається сухість слизової оболонки, слина в’язка та піниться. При спробі зняття бляшки</w:t>
      </w:r>
      <w:r>
        <w:rPr>
          <w:color w:val="000000"/>
          <w:lang w:val="uk-UA" w:eastAsia="uk-UA" w:bidi="uk-UA"/>
        </w:rPr>
        <w:t xml:space="preserve"> хворі відчувають різкий біль, а на слизовій оболонці оголюються ерозії, що кровоточать. Хронічний атрофічний кандидоз </w:t>
      </w:r>
      <w:r w:rsidRPr="00297903">
        <w:rPr>
          <w:color w:val="000000"/>
          <w:lang w:val="uk-UA" w:bidi="en-US"/>
        </w:rPr>
        <w:t>(</w:t>
      </w:r>
      <w:r>
        <w:rPr>
          <w:color w:val="000000"/>
          <w:lang w:bidi="en-US"/>
        </w:rPr>
        <w:t>candidosis</w:t>
      </w:r>
      <w:r w:rsidRPr="00297903">
        <w:rPr>
          <w:color w:val="000000"/>
          <w:lang w:val="uk-UA" w:bidi="en-US"/>
        </w:rPr>
        <w:t xml:space="preserve"> </w:t>
      </w:r>
      <w:r>
        <w:rPr>
          <w:color w:val="000000"/>
          <w:lang w:bidi="en-US"/>
        </w:rPr>
        <w:t>chronica</w:t>
      </w:r>
      <w:r w:rsidRPr="00297903">
        <w:rPr>
          <w:color w:val="000000"/>
          <w:lang w:val="uk-UA" w:bidi="en-US"/>
        </w:rPr>
        <w:t xml:space="preserve"> </w:t>
      </w:r>
      <w:r>
        <w:rPr>
          <w:color w:val="000000"/>
          <w:lang w:bidi="en-US"/>
        </w:rPr>
        <w:t>atrophica</w:t>
      </w:r>
      <w:r w:rsidRPr="00297903">
        <w:rPr>
          <w:color w:val="000000"/>
          <w:lang w:val="uk-UA" w:bidi="en-US"/>
        </w:rPr>
        <w:t xml:space="preserve">) </w:t>
      </w:r>
      <w:r>
        <w:rPr>
          <w:color w:val="000000"/>
          <w:lang w:val="uk-UA" w:eastAsia="uk-UA" w:bidi="uk-UA"/>
        </w:rPr>
        <w:t>у дітей виникає дуже рідко, в основному у формі палатиніту (при довготривалому користуванні ортодонтичним</w:t>
      </w:r>
      <w:r>
        <w:rPr>
          <w:color w:val="000000"/>
          <w:lang w:val="uk-UA" w:eastAsia="uk-UA" w:bidi="uk-UA"/>
        </w:rPr>
        <w:t>и пластинковими апаратами) або хейліту. Слизова оболонка твердого піднебіння при палатиніті кандидозної етіології гіперемійована, набрякла, гладка «лакована». Кандидозний хейліт характеризується набряком, гіперемією, стоншенням, сухістю червоної облямівки,</w:t>
      </w:r>
      <w:r>
        <w:rPr>
          <w:color w:val="000000"/>
          <w:lang w:val="uk-UA" w:eastAsia="uk-UA" w:bidi="uk-UA"/>
        </w:rPr>
        <w:t xml:space="preserve"> деяким поглибленням поперечно розміщених борозенок, та утворенням і відокремленням з поверхні губ лусочок різної величини. Діагноз кандидозу СОПР встановлюється за даними анамнезу, клінічного перебігу хвороби та результатами лабораторних, мікробіологічних</w:t>
      </w:r>
      <w:r>
        <w:rPr>
          <w:color w:val="000000"/>
          <w:lang w:val="uk-UA" w:eastAsia="uk-UA" w:bidi="uk-UA"/>
        </w:rPr>
        <w:t xml:space="preserve"> досліджень. Інколи необхідна консультація інших спеціалістів. Важливими у постановці остаточного діагнозу кандидозу є дані цитологічного дослідження нальоту, в якому крім злущених клітин епітелію, лейкоцитів, залишків їжі і різних асоціацій мікроорганізмі</w:t>
      </w:r>
      <w:r>
        <w:rPr>
          <w:color w:val="000000"/>
          <w:lang w:val="uk-UA" w:eastAsia="uk-UA" w:bidi="uk-UA"/>
        </w:rPr>
        <w:t xml:space="preserve">в виявляють значну кількість псевдоміцелію або клітин гриба. При гострому кандидозі зустрічається значна кількість клітин гриба, що перебувають у стадії поділу, при хронічному - переважають нитки псевдоміцелію. Диференційну діагностику кандидозу проводять </w:t>
      </w:r>
      <w:r>
        <w:rPr>
          <w:color w:val="000000"/>
          <w:lang w:val="uk-UA" w:eastAsia="uk-UA" w:bidi="uk-UA"/>
        </w:rPr>
        <w:t>з десквамативим глоситом, екзематозним, актинічним, ексфоліативним хейлітом, стрептококовим чи стафілококовим ангулярним хейлітом. Метою лікування кандидозу є ліквідація клінічних ознак захворювання, усунення передумов розвитку грибів та профілактики ускла</w:t>
      </w:r>
      <w:r>
        <w:rPr>
          <w:color w:val="000000"/>
          <w:lang w:val="uk-UA" w:eastAsia="uk-UA" w:bidi="uk-UA"/>
        </w:rPr>
        <w:t xml:space="preserve">днень даного захворювання. Досягнення цієї мети передбачає проведення комплексу етіотропної, патогенетичної та симптоматичної терапії кандидозу. При лікуванні кандидозу слизової оболонки </w:t>
      </w:r>
      <w:r>
        <w:rPr>
          <w:color w:val="000000"/>
          <w:lang w:val="uk-UA" w:eastAsia="uk-UA" w:bidi="uk-UA"/>
        </w:rPr>
        <w:lastRenderedPageBreak/>
        <w:t>порожнини рота у дітей грудного віку слід дотримуватись суворого гігі</w:t>
      </w:r>
      <w:r>
        <w:rPr>
          <w:color w:val="000000"/>
          <w:lang w:val="uk-UA" w:eastAsia="uk-UA" w:bidi="uk-UA"/>
        </w:rPr>
        <w:t>єнічного режиму матері і дитини. Усі предмети догляду за дитиною потрібно кип’ятити в 2% розчині натрію гідрокарбонату. Сосок груді матері перед годуванням треба мити кип’яченою водою, обробляти 1% розчином натрію гідрокарбонату, після годування 1-2% водни</w:t>
      </w:r>
      <w:r>
        <w:rPr>
          <w:color w:val="000000"/>
          <w:lang w:val="uk-UA" w:eastAsia="uk-UA" w:bidi="uk-UA"/>
        </w:rPr>
        <w:t>м розчином натрію гідрокарбонату, 10-20% бури в гліцерині. Для місцевого лікування необхідне багаторазове застосування розчинів: 10-20% розчину бури в гліцерині; 0,5- 1% розчин натрію гідрокарбонату. Також можна застосовувати антисептичні препарати, такі я</w:t>
      </w:r>
      <w:r>
        <w:rPr>
          <w:color w:val="000000"/>
          <w:lang w:val="uk-UA" w:eastAsia="uk-UA" w:bidi="uk-UA"/>
        </w:rPr>
        <w:t>к мірамістин, гексорал. Для обробки слизової оболонки можна використовувати препарати йоду: йодинол, або полоскання йодною водою 5-6 раз в день з розрахунку 5-10 крапель йоду на півсклянки води. При лікуванні гострого і хронічного кандидозу у дітей старшог</w:t>
      </w:r>
      <w:r>
        <w:rPr>
          <w:color w:val="000000"/>
          <w:lang w:val="uk-UA" w:eastAsia="uk-UA" w:bidi="uk-UA"/>
        </w:rPr>
        <w:t>о віку використовують препарати наступних груп: - група І - полієнові антибіотики (ністатин, леворин, пімафуцин); - група ІІ - азольні сполуки (клотримазол, нізорал, дектарин); - група ІІІ - аліламінові засоби (ламізил); - група ІУ - змішані засоби (йодино</w:t>
      </w:r>
      <w:r>
        <w:rPr>
          <w:color w:val="000000"/>
          <w:lang w:val="uk-UA" w:eastAsia="uk-UA" w:bidi="uk-UA"/>
        </w:rPr>
        <w:t>л, хлоргексидин, борна кислота, настоянки (чистотіла, календули, лаврового листя, петрушки). При легкій і середньоважкій формі захворювання, як правило, місцево використовують препарати ІІ, ІІІ і ІУ групи, при важкій формі захворювання з частими рецидивами</w:t>
      </w:r>
      <w:r>
        <w:rPr>
          <w:color w:val="000000"/>
          <w:lang w:val="uk-UA" w:eastAsia="uk-UA" w:bidi="uk-UA"/>
        </w:rPr>
        <w:t xml:space="preserve"> - крім згаданих вище призначають полієнові антибіотики місцево і внутрішньо (системна терапія). Враховуючи значну імунозалежність хронічних кандидозних інфекцій, до складу комплексної терапії хворих слід включати імуномодулятори (з обов’язковим врахування</w:t>
      </w:r>
      <w:r>
        <w:rPr>
          <w:color w:val="000000"/>
          <w:lang w:val="uk-UA" w:eastAsia="uk-UA" w:bidi="uk-UA"/>
        </w:rPr>
        <w:t xml:space="preserve">м імунограми даного хворого і чутливості до імуномодуляторів </w:t>
      </w:r>
      <w:r>
        <w:rPr>
          <w:color w:val="000000"/>
          <w:lang w:bidi="en-US"/>
        </w:rPr>
        <w:t>in</w:t>
      </w:r>
      <w:r w:rsidRPr="00297903">
        <w:rPr>
          <w:color w:val="000000"/>
          <w:lang w:val="uk-UA" w:bidi="en-US"/>
        </w:rPr>
        <w:t xml:space="preserve"> </w:t>
      </w:r>
      <w:r>
        <w:rPr>
          <w:color w:val="000000"/>
          <w:lang w:bidi="en-US"/>
        </w:rPr>
        <w:t>vitro</w:t>
      </w:r>
      <w:r w:rsidRPr="00297903">
        <w:rPr>
          <w:color w:val="000000"/>
          <w:lang w:val="uk-UA" w:bidi="en-US"/>
        </w:rPr>
        <w:t xml:space="preserve">). </w:t>
      </w:r>
      <w:r>
        <w:rPr>
          <w:color w:val="000000"/>
          <w:lang w:val="uk-UA" w:eastAsia="uk-UA" w:bidi="uk-UA"/>
        </w:rPr>
        <w:t>В лікуванні кандидозу важливим є дотримання дієти, призначення вітамінних препаратів (особливо групи В), а також санація вогнищ інфекції в порожнині рота і ЛОР- органах. З раціону харч</w:t>
      </w:r>
      <w:r>
        <w:rPr>
          <w:color w:val="000000"/>
          <w:lang w:val="uk-UA" w:eastAsia="uk-UA" w:bidi="uk-UA"/>
        </w:rPr>
        <w:t>ування слід вилучити рафіновані вуглеводи, мучні вироби, рекомендують кисломолочні продукти, особливо еубіотики. При хронічному кандидозі необхідно обстежити дитину для виявлення можливих вогнищ кандидозу в організмі і факторів, що підтримують інфекцію.</w:t>
      </w:r>
    </w:p>
    <w:p w:rsidR="00B14CFE" w:rsidRPr="00297903" w:rsidRDefault="00297903">
      <w:pPr>
        <w:widowControl w:val="0"/>
        <w:numPr>
          <w:ilvl w:val="1"/>
          <w:numId w:val="1"/>
        </w:numPr>
        <w:tabs>
          <w:tab w:val="left" w:pos="1610"/>
        </w:tabs>
        <w:spacing w:after="0" w:line="240" w:lineRule="auto"/>
        <w:ind w:left="760" w:firstLine="0"/>
        <w:jc w:val="both"/>
        <w:rPr>
          <w:lang w:val="ru-RU"/>
        </w:rPr>
      </w:pPr>
      <w:r>
        <w:rPr>
          <w:b/>
          <w:bCs/>
          <w:i/>
          <w:iCs/>
          <w:color w:val="000000"/>
          <w:u w:val="single"/>
          <w:lang w:val="uk-UA" w:eastAsia="uk-UA" w:bidi="uk-UA"/>
        </w:rPr>
        <w:t>Ма</w:t>
      </w:r>
      <w:r>
        <w:rPr>
          <w:b/>
          <w:bCs/>
          <w:i/>
          <w:iCs/>
          <w:color w:val="000000"/>
          <w:u w:val="single"/>
          <w:lang w:val="uk-UA" w:eastAsia="uk-UA" w:bidi="uk-UA"/>
        </w:rPr>
        <w:t>теріали для самоконтролю лікарів-інтернів на доауцдиторному етапі:</w:t>
      </w:r>
    </w:p>
    <w:p w:rsidR="00B14CFE" w:rsidRPr="00297903" w:rsidRDefault="00297903">
      <w:pPr>
        <w:widowControl w:val="0"/>
        <w:spacing w:after="320" w:line="240" w:lineRule="auto"/>
        <w:jc w:val="both"/>
        <w:rPr>
          <w:lang w:val="ru-RU"/>
        </w:rPr>
      </w:pPr>
      <w:r>
        <w:rPr>
          <w:b/>
          <w:bCs/>
          <w:i/>
          <w:iCs/>
          <w:color w:val="000000"/>
          <w:u w:val="single"/>
          <w:lang w:val="uk-UA" w:eastAsia="uk-UA" w:bidi="uk-UA"/>
        </w:rPr>
        <w:t>А. Теоретичні питання для самоконтролю:</w:t>
      </w:r>
    </w:p>
    <w:p w:rsidR="00B14CFE" w:rsidRDefault="00297903">
      <w:pPr>
        <w:widowControl w:val="0"/>
        <w:numPr>
          <w:ilvl w:val="0"/>
          <w:numId w:val="3"/>
        </w:numPr>
        <w:tabs>
          <w:tab w:val="left" w:pos="363"/>
        </w:tabs>
        <w:spacing w:after="0" w:line="240" w:lineRule="auto"/>
        <w:ind w:left="0" w:firstLine="0"/>
        <w:jc w:val="both"/>
      </w:pPr>
      <w:r>
        <w:rPr>
          <w:color w:val="000000"/>
          <w:lang w:val="uk-UA" w:eastAsia="uk-UA" w:bidi="uk-UA"/>
        </w:rPr>
        <w:t>Класифікація мікотичних уражень СОПР.</w:t>
      </w:r>
    </w:p>
    <w:p w:rsidR="00B14CFE" w:rsidRDefault="00297903">
      <w:pPr>
        <w:widowControl w:val="0"/>
        <w:numPr>
          <w:ilvl w:val="0"/>
          <w:numId w:val="3"/>
        </w:numPr>
        <w:tabs>
          <w:tab w:val="left" w:pos="387"/>
        </w:tabs>
        <w:spacing w:after="0" w:line="240" w:lineRule="auto"/>
        <w:ind w:left="0" w:firstLine="0"/>
        <w:jc w:val="both"/>
      </w:pPr>
      <w:r>
        <w:rPr>
          <w:color w:val="000000"/>
          <w:lang w:val="uk-UA" w:eastAsia="uk-UA" w:bidi="uk-UA"/>
        </w:rPr>
        <w:t>Етіологія та патогенез кандидозів.</w:t>
      </w:r>
    </w:p>
    <w:p w:rsidR="00B14CFE" w:rsidRPr="00297903" w:rsidRDefault="00297903">
      <w:pPr>
        <w:widowControl w:val="0"/>
        <w:numPr>
          <w:ilvl w:val="0"/>
          <w:numId w:val="3"/>
        </w:numPr>
        <w:tabs>
          <w:tab w:val="left" w:pos="382"/>
        </w:tabs>
        <w:spacing w:after="0" w:line="240" w:lineRule="auto"/>
        <w:ind w:left="0" w:firstLine="0"/>
        <w:jc w:val="both"/>
        <w:rPr>
          <w:lang w:val="ru-RU"/>
        </w:rPr>
      </w:pPr>
      <w:r>
        <w:rPr>
          <w:color w:val="000000"/>
          <w:lang w:val="uk-UA" w:eastAsia="uk-UA" w:bidi="uk-UA"/>
        </w:rPr>
        <w:t>Гострий псевдомембранозний кандидоз. Клініка. Діагностика.</w:t>
      </w:r>
    </w:p>
    <w:p w:rsidR="00B14CFE" w:rsidRPr="00297903" w:rsidRDefault="00297903">
      <w:pPr>
        <w:widowControl w:val="0"/>
        <w:numPr>
          <w:ilvl w:val="0"/>
          <w:numId w:val="3"/>
        </w:numPr>
        <w:tabs>
          <w:tab w:val="left" w:pos="387"/>
        </w:tabs>
        <w:spacing w:after="0" w:line="240" w:lineRule="auto"/>
        <w:ind w:left="0" w:firstLine="0"/>
        <w:jc w:val="both"/>
        <w:rPr>
          <w:lang w:val="ru-RU"/>
        </w:rPr>
      </w:pPr>
      <w:r>
        <w:rPr>
          <w:color w:val="000000"/>
          <w:lang w:val="uk-UA" w:eastAsia="uk-UA" w:bidi="uk-UA"/>
        </w:rPr>
        <w:t xml:space="preserve">Гострий </w:t>
      </w:r>
      <w:r>
        <w:rPr>
          <w:color w:val="000000"/>
          <w:lang w:val="uk-UA" w:eastAsia="uk-UA" w:bidi="uk-UA"/>
        </w:rPr>
        <w:t>атрофічний кандидоз. Клініка. Діагностика.</w:t>
      </w:r>
    </w:p>
    <w:p w:rsidR="00B14CFE" w:rsidRPr="00297903" w:rsidRDefault="00297903">
      <w:pPr>
        <w:widowControl w:val="0"/>
        <w:numPr>
          <w:ilvl w:val="0"/>
          <w:numId w:val="3"/>
        </w:numPr>
        <w:tabs>
          <w:tab w:val="left" w:pos="382"/>
        </w:tabs>
        <w:spacing w:after="0" w:line="240" w:lineRule="auto"/>
        <w:ind w:left="0" w:firstLine="0"/>
        <w:jc w:val="both"/>
        <w:rPr>
          <w:lang w:val="ru-RU"/>
        </w:rPr>
      </w:pPr>
      <w:r>
        <w:rPr>
          <w:color w:val="000000"/>
          <w:lang w:val="uk-UA" w:eastAsia="uk-UA" w:bidi="uk-UA"/>
        </w:rPr>
        <w:t>Хронічні форми кандидозів. Клініка. Діагностика.</w:t>
      </w:r>
    </w:p>
    <w:p w:rsidR="00B14CFE" w:rsidRPr="00297903" w:rsidRDefault="00297903">
      <w:pPr>
        <w:widowControl w:val="0"/>
        <w:numPr>
          <w:ilvl w:val="0"/>
          <w:numId w:val="3"/>
        </w:numPr>
        <w:tabs>
          <w:tab w:val="left" w:pos="382"/>
        </w:tabs>
        <w:spacing w:after="0" w:line="240" w:lineRule="auto"/>
        <w:ind w:left="0" w:firstLine="0"/>
        <w:jc w:val="both"/>
        <w:rPr>
          <w:lang w:val="ru-RU"/>
        </w:rPr>
      </w:pPr>
      <w:r>
        <w:rPr>
          <w:color w:val="000000"/>
          <w:lang w:val="uk-UA" w:eastAsia="uk-UA" w:bidi="uk-UA"/>
        </w:rPr>
        <w:t>Основні групи препаратів для місцевого лікування кандидозів у дітей.</w:t>
      </w:r>
    </w:p>
    <w:p w:rsidR="00B14CFE" w:rsidRPr="00297903" w:rsidRDefault="00297903">
      <w:pPr>
        <w:widowControl w:val="0"/>
        <w:numPr>
          <w:ilvl w:val="0"/>
          <w:numId w:val="3"/>
        </w:numPr>
        <w:tabs>
          <w:tab w:val="left" w:pos="382"/>
        </w:tabs>
        <w:spacing w:after="0" w:line="240" w:lineRule="auto"/>
        <w:ind w:left="0" w:firstLine="0"/>
        <w:jc w:val="both"/>
        <w:rPr>
          <w:lang w:val="ru-RU"/>
        </w:rPr>
      </w:pPr>
      <w:r>
        <w:rPr>
          <w:color w:val="000000"/>
          <w:lang w:val="uk-UA" w:eastAsia="uk-UA" w:bidi="uk-UA"/>
        </w:rPr>
        <w:t>Групи препаратів для загального лікування кандидозів.</w:t>
      </w:r>
    </w:p>
    <w:p w:rsidR="00B14CFE" w:rsidRDefault="00297903">
      <w:pPr>
        <w:widowControl w:val="0"/>
        <w:numPr>
          <w:ilvl w:val="0"/>
          <w:numId w:val="3"/>
        </w:numPr>
        <w:tabs>
          <w:tab w:val="left" w:pos="378"/>
        </w:tabs>
        <w:spacing w:after="320" w:line="240" w:lineRule="auto"/>
        <w:ind w:left="0" w:firstLine="0"/>
        <w:jc w:val="both"/>
      </w:pPr>
      <w:r>
        <w:rPr>
          <w:color w:val="000000"/>
          <w:lang w:val="uk-UA" w:eastAsia="uk-UA" w:bidi="uk-UA"/>
        </w:rPr>
        <w:t>Профілактика кандидозів.</w:t>
      </w:r>
    </w:p>
    <w:p w:rsidR="00B14CFE" w:rsidRPr="00297903" w:rsidRDefault="00297903">
      <w:pPr>
        <w:keepNext/>
        <w:keepLines/>
        <w:widowControl w:val="0"/>
        <w:spacing w:after="160" w:line="252" w:lineRule="auto"/>
        <w:jc w:val="both"/>
        <w:rPr>
          <w:lang w:val="ru-RU"/>
        </w:rPr>
      </w:pPr>
      <w:bookmarkStart w:id="4" w:name="bookmark6"/>
      <w:r>
        <w:rPr>
          <w:color w:val="000000"/>
          <w:lang w:val="uk-UA" w:eastAsia="uk-UA" w:bidi="uk-UA"/>
        </w:rPr>
        <w:t>Б. Тестові завда</w:t>
      </w:r>
      <w:r>
        <w:rPr>
          <w:color w:val="000000"/>
          <w:lang w:val="uk-UA" w:eastAsia="uk-UA" w:bidi="uk-UA"/>
        </w:rPr>
        <w:t>ння для самоконтролю репродуктивного рівня теоретичних знань</w:t>
      </w:r>
      <w:r>
        <w:rPr>
          <w:color w:val="000000"/>
          <w:lang w:val="uk-UA" w:eastAsia="uk-UA" w:bidi="uk-UA"/>
        </w:rPr>
        <w:t>:</w:t>
      </w:r>
      <w:bookmarkEnd w:id="4"/>
    </w:p>
    <w:p w:rsidR="00B14CFE" w:rsidRPr="00297903" w:rsidRDefault="00297903">
      <w:pPr>
        <w:widowControl w:val="0"/>
        <w:numPr>
          <w:ilvl w:val="0"/>
          <w:numId w:val="3"/>
        </w:numPr>
        <w:tabs>
          <w:tab w:val="left" w:pos="392"/>
        </w:tabs>
        <w:spacing w:after="0" w:line="240" w:lineRule="auto"/>
        <w:ind w:left="0" w:firstLine="0"/>
        <w:jc w:val="both"/>
        <w:rPr>
          <w:lang w:val="ru-RU"/>
        </w:rPr>
      </w:pPr>
      <w:r>
        <w:rPr>
          <w:color w:val="000000"/>
          <w:lang w:val="uk-UA" w:eastAsia="uk-UA" w:bidi="uk-UA"/>
        </w:rPr>
        <w:t>Мати звернулась зі скаргами на те, що її 3-х місячна дитина неспокійна під час їжі, погано спить. Об’єктивно: слизова оболонка порожнини рота гіперемійована, набрякла. На спинці язика і слизовій</w:t>
      </w:r>
      <w:r>
        <w:rPr>
          <w:color w:val="000000"/>
          <w:lang w:val="uk-UA" w:eastAsia="uk-UA" w:bidi="uk-UA"/>
        </w:rPr>
        <w:t xml:space="preserve"> щік визначається наліт білого кольору. Після його зняття залишається яскравочервона поверхня з точковими крововиливами. Яке лікування буде найефективнішим?</w:t>
      </w:r>
    </w:p>
    <w:p w:rsidR="00B14CFE" w:rsidRPr="00297903" w:rsidRDefault="00297903">
      <w:pPr>
        <w:widowControl w:val="0"/>
        <w:spacing w:after="0" w:line="240" w:lineRule="auto"/>
        <w:jc w:val="both"/>
        <w:rPr>
          <w:lang w:val="ru-RU"/>
        </w:rPr>
      </w:pPr>
      <w:r>
        <w:rPr>
          <w:color w:val="000000"/>
          <w:lang w:val="uk-UA" w:eastAsia="uk-UA" w:bidi="uk-UA"/>
        </w:rPr>
        <w:t>А. Протигрибкове.</w:t>
      </w:r>
    </w:p>
    <w:p w:rsidR="00B14CFE" w:rsidRPr="00297903" w:rsidRDefault="00297903">
      <w:pPr>
        <w:widowControl w:val="0"/>
        <w:spacing w:after="0" w:line="240" w:lineRule="auto"/>
        <w:jc w:val="both"/>
        <w:rPr>
          <w:lang w:val="ru-RU"/>
        </w:rPr>
      </w:pPr>
      <w:r>
        <w:rPr>
          <w:color w:val="000000"/>
          <w:lang w:val="uk-UA" w:eastAsia="uk-UA" w:bidi="uk-UA"/>
        </w:rPr>
        <w:t>В. Антибактеріальне.</w:t>
      </w:r>
    </w:p>
    <w:p w:rsidR="00B14CFE" w:rsidRPr="00297903" w:rsidRDefault="00297903">
      <w:pPr>
        <w:widowControl w:val="0"/>
        <w:spacing w:after="0" w:line="240" w:lineRule="auto"/>
        <w:jc w:val="both"/>
        <w:rPr>
          <w:lang w:val="ru-RU"/>
        </w:rPr>
      </w:pPr>
      <w:r>
        <w:rPr>
          <w:color w:val="000000"/>
          <w:lang w:val="uk-UA" w:eastAsia="uk-UA" w:bidi="uk-UA"/>
        </w:rPr>
        <w:t>С. Противірусне.</w:t>
      </w:r>
    </w:p>
    <w:p w:rsidR="00B14CFE" w:rsidRDefault="00297903">
      <w:pPr>
        <w:widowControl w:val="0"/>
        <w:spacing w:after="0" w:line="240" w:lineRule="auto"/>
        <w:jc w:val="both"/>
      </w:pPr>
      <w:r>
        <w:rPr>
          <w:color w:val="000000"/>
          <w:lang w:val="uk-UA" w:eastAsia="uk-UA" w:bidi="uk-UA"/>
        </w:rPr>
        <w:t>D. Антигістамінне.</w:t>
      </w:r>
    </w:p>
    <w:p w:rsidR="00B14CFE" w:rsidRDefault="00297903">
      <w:pPr>
        <w:widowControl w:val="0"/>
        <w:spacing w:after="640" w:line="240" w:lineRule="auto"/>
        <w:jc w:val="both"/>
      </w:pPr>
      <w:r>
        <w:rPr>
          <w:color w:val="000000"/>
          <w:lang w:val="uk-UA" w:eastAsia="uk-UA" w:bidi="uk-UA"/>
        </w:rPr>
        <w:t>Е. Протизапальне.</w:t>
      </w:r>
    </w:p>
    <w:p w:rsidR="00B14CFE" w:rsidRDefault="00297903">
      <w:pPr>
        <w:widowControl w:val="0"/>
        <w:numPr>
          <w:ilvl w:val="0"/>
          <w:numId w:val="3"/>
        </w:numPr>
        <w:tabs>
          <w:tab w:val="left" w:pos="382"/>
        </w:tabs>
        <w:spacing w:after="0" w:line="240" w:lineRule="auto"/>
        <w:ind w:left="0" w:firstLine="0"/>
        <w:jc w:val="both"/>
      </w:pPr>
      <w:r>
        <w:rPr>
          <w:color w:val="000000"/>
          <w:lang w:val="uk-UA" w:eastAsia="uk-UA" w:bidi="uk-UA"/>
        </w:rPr>
        <w:lastRenderedPageBreak/>
        <w:t xml:space="preserve">На </w:t>
      </w:r>
      <w:r>
        <w:rPr>
          <w:color w:val="000000"/>
          <w:lang w:val="uk-UA" w:eastAsia="uk-UA" w:bidi="uk-UA"/>
        </w:rPr>
        <w:t>консультацію до стоматолога принесли 3-х тижневу дитину. Зі слів матері дитина неспокійна, погано спить, плаче. Об’єктивно: на слизовій оболонці губ, щік, язика міститься білий наліт, що нагадує зсіле молоко, дещо підвищується над рівнем гіперемійованої сл</w:t>
      </w:r>
      <w:r>
        <w:rPr>
          <w:color w:val="000000"/>
          <w:lang w:val="uk-UA" w:eastAsia="uk-UA" w:bidi="uk-UA"/>
        </w:rPr>
        <w:t>изової оболонки, погано знімається. Вкажіть діагноз.</w:t>
      </w:r>
    </w:p>
    <w:p w:rsidR="00B14CFE" w:rsidRDefault="00297903">
      <w:pPr>
        <w:widowControl w:val="0"/>
        <w:spacing w:after="0" w:line="240" w:lineRule="auto"/>
        <w:jc w:val="both"/>
      </w:pPr>
      <w:r>
        <w:rPr>
          <w:color w:val="000000"/>
          <w:lang w:val="uk-UA" w:eastAsia="uk-UA" w:bidi="uk-UA"/>
        </w:rPr>
        <w:t>А. Пліснявка.</w:t>
      </w:r>
    </w:p>
    <w:p w:rsidR="00B14CFE" w:rsidRDefault="00297903">
      <w:pPr>
        <w:widowControl w:val="0"/>
        <w:spacing w:after="0" w:line="240" w:lineRule="auto"/>
        <w:jc w:val="both"/>
      </w:pPr>
      <w:r>
        <w:rPr>
          <w:color w:val="000000"/>
          <w:lang w:val="uk-UA" w:eastAsia="uk-UA" w:bidi="uk-UA"/>
        </w:rPr>
        <w:t>В. Хронічний кандидозний стоматит.</w:t>
      </w:r>
    </w:p>
    <w:p w:rsidR="00B14CFE" w:rsidRDefault="00297903">
      <w:pPr>
        <w:widowControl w:val="0"/>
        <w:spacing w:after="0" w:line="240" w:lineRule="auto"/>
        <w:jc w:val="both"/>
      </w:pPr>
      <w:r>
        <w:rPr>
          <w:color w:val="000000"/>
          <w:lang w:val="uk-UA" w:eastAsia="uk-UA" w:bidi="uk-UA"/>
        </w:rPr>
        <w:t>С. Дифтерія.</w:t>
      </w:r>
    </w:p>
    <w:p w:rsidR="00B14CFE" w:rsidRPr="00297903" w:rsidRDefault="00297903">
      <w:pPr>
        <w:widowControl w:val="0"/>
        <w:spacing w:after="0" w:line="240" w:lineRule="auto"/>
        <w:jc w:val="both"/>
        <w:rPr>
          <w:lang w:val="ru-RU"/>
        </w:rPr>
      </w:pPr>
      <w:r>
        <w:rPr>
          <w:color w:val="000000"/>
          <w:lang w:val="uk-UA" w:eastAsia="uk-UA" w:bidi="uk-UA"/>
        </w:rPr>
        <w:t>D. Г острий герпетичний стоматит.</w:t>
      </w:r>
    </w:p>
    <w:p w:rsidR="00B14CFE" w:rsidRDefault="00297903">
      <w:pPr>
        <w:widowControl w:val="0"/>
        <w:spacing w:after="640" w:line="240" w:lineRule="auto"/>
        <w:jc w:val="both"/>
      </w:pPr>
      <w:r>
        <w:rPr>
          <w:color w:val="000000"/>
          <w:lang w:val="uk-UA" w:eastAsia="uk-UA" w:bidi="uk-UA"/>
        </w:rPr>
        <w:t>Е. М’яка лейкоплакія.</w:t>
      </w:r>
    </w:p>
    <w:p w:rsidR="00B14CFE" w:rsidRPr="00297903" w:rsidRDefault="00297903">
      <w:pPr>
        <w:widowControl w:val="0"/>
        <w:numPr>
          <w:ilvl w:val="0"/>
          <w:numId w:val="3"/>
        </w:numPr>
        <w:tabs>
          <w:tab w:val="left" w:pos="382"/>
        </w:tabs>
        <w:spacing w:after="0" w:line="240" w:lineRule="auto"/>
        <w:ind w:left="0" w:firstLine="0"/>
        <w:jc w:val="both"/>
        <w:rPr>
          <w:lang w:val="ru-RU"/>
        </w:rPr>
      </w:pPr>
      <w:r>
        <w:rPr>
          <w:color w:val="000000"/>
          <w:lang w:val="uk-UA" w:eastAsia="uk-UA" w:bidi="uk-UA"/>
        </w:rPr>
        <w:t>У хлопчика 6 років на слизовій оболонці щік, язика з’явився білий наліт, який легко знімається. Після зняття нальоту - гіперемійована поверхня слизової. Температура тіла не підвищена, реґіонарні лімфовузли збільшені, не спаяні з оточуючими тканинами. Недав</w:t>
      </w:r>
      <w:r>
        <w:rPr>
          <w:color w:val="000000"/>
          <w:lang w:val="uk-UA" w:eastAsia="uk-UA" w:bidi="uk-UA"/>
        </w:rPr>
        <w:t>но дитина пройшла курс лікування з приводу пневмонії. Який Ваш діагноз?</w:t>
      </w:r>
    </w:p>
    <w:p w:rsidR="00B14CFE" w:rsidRPr="00297903" w:rsidRDefault="00297903">
      <w:pPr>
        <w:widowControl w:val="0"/>
        <w:spacing w:after="0" w:line="240" w:lineRule="auto"/>
        <w:jc w:val="both"/>
        <w:rPr>
          <w:lang w:val="ru-RU"/>
        </w:rPr>
      </w:pPr>
      <w:r>
        <w:rPr>
          <w:color w:val="000000"/>
          <w:lang w:val="uk-UA" w:eastAsia="uk-UA" w:bidi="uk-UA"/>
        </w:rPr>
        <w:t>А. Гострий кандидозний стоматит.</w:t>
      </w:r>
    </w:p>
    <w:p w:rsidR="00B14CFE" w:rsidRPr="00297903" w:rsidRDefault="00297903">
      <w:pPr>
        <w:widowControl w:val="0"/>
        <w:spacing w:after="0" w:line="240" w:lineRule="auto"/>
        <w:jc w:val="both"/>
        <w:rPr>
          <w:lang w:val="ru-RU"/>
        </w:rPr>
      </w:pPr>
      <w:r>
        <w:rPr>
          <w:color w:val="000000"/>
          <w:lang w:val="uk-UA" w:eastAsia="uk-UA" w:bidi="uk-UA"/>
        </w:rPr>
        <w:t>В. Гострий герпетичний стоматит.</w:t>
      </w:r>
    </w:p>
    <w:p w:rsidR="00B14CFE" w:rsidRPr="00297903" w:rsidRDefault="00297903">
      <w:pPr>
        <w:widowControl w:val="0"/>
        <w:spacing w:after="0" w:line="240" w:lineRule="auto"/>
        <w:jc w:val="both"/>
        <w:rPr>
          <w:lang w:val="ru-RU"/>
        </w:rPr>
      </w:pPr>
      <w:r>
        <w:rPr>
          <w:color w:val="000000"/>
          <w:lang w:val="uk-UA" w:eastAsia="uk-UA" w:bidi="uk-UA"/>
        </w:rPr>
        <w:t>С. Хронічний кандидозний стоматит.</w:t>
      </w:r>
    </w:p>
    <w:p w:rsidR="00B14CFE" w:rsidRPr="00297903" w:rsidRDefault="00297903">
      <w:pPr>
        <w:widowControl w:val="0"/>
        <w:spacing w:after="0" w:line="240" w:lineRule="auto"/>
        <w:jc w:val="both"/>
        <w:rPr>
          <w:lang w:val="ru-RU"/>
        </w:rPr>
      </w:pPr>
      <w:r>
        <w:rPr>
          <w:color w:val="000000"/>
          <w:lang w:bidi="en-US"/>
        </w:rPr>
        <w:t>D</w:t>
      </w:r>
      <w:r w:rsidRPr="00297903">
        <w:rPr>
          <w:color w:val="000000"/>
          <w:lang w:val="ru-RU" w:bidi="en-US"/>
        </w:rPr>
        <w:t xml:space="preserve">. </w:t>
      </w:r>
      <w:r>
        <w:rPr>
          <w:color w:val="000000"/>
          <w:lang w:val="uk-UA" w:eastAsia="uk-UA" w:bidi="uk-UA"/>
        </w:rPr>
        <w:t>Хронічний афтозний стоматит.</w:t>
      </w:r>
    </w:p>
    <w:p w:rsidR="00B14CFE" w:rsidRDefault="00297903">
      <w:pPr>
        <w:widowControl w:val="0"/>
        <w:spacing w:after="320" w:line="240" w:lineRule="auto"/>
        <w:jc w:val="both"/>
      </w:pPr>
      <w:r>
        <w:rPr>
          <w:color w:val="000000"/>
          <w:lang w:val="uk-UA" w:eastAsia="uk-UA" w:bidi="uk-UA"/>
        </w:rPr>
        <w:t>Е. Багатоформна ексудативна еритема.</w:t>
      </w:r>
    </w:p>
    <w:p w:rsidR="00B14CFE" w:rsidRPr="00297903" w:rsidRDefault="00297903">
      <w:pPr>
        <w:widowControl w:val="0"/>
        <w:numPr>
          <w:ilvl w:val="0"/>
          <w:numId w:val="3"/>
        </w:numPr>
        <w:tabs>
          <w:tab w:val="left" w:pos="392"/>
        </w:tabs>
        <w:spacing w:after="0" w:line="240" w:lineRule="auto"/>
        <w:ind w:left="0" w:firstLine="0"/>
        <w:jc w:val="both"/>
        <w:rPr>
          <w:lang w:val="ru-RU"/>
        </w:rPr>
      </w:pPr>
      <w:r>
        <w:rPr>
          <w:color w:val="000000"/>
          <w:lang w:val="uk-UA" w:eastAsia="uk-UA" w:bidi="uk-UA"/>
        </w:rPr>
        <w:t xml:space="preserve">Батьки дитини </w:t>
      </w:r>
      <w:r w:rsidRPr="00297903">
        <w:rPr>
          <w:color w:val="000000"/>
          <w:lang w:val="ru-RU" w:bidi="en-US"/>
        </w:rPr>
        <w:t xml:space="preserve">5 </w:t>
      </w:r>
      <w:r>
        <w:rPr>
          <w:color w:val="000000"/>
          <w:lang w:val="uk-UA" w:eastAsia="uk-UA" w:bidi="uk-UA"/>
        </w:rPr>
        <w:t>місяців скаржаться на наявність у неї білого нальоту в порожнині рота. Дитина капризна, погано їсть. Загальний стан задовільний, температура тіла нормальна. Об’єктивно: на слизовій оболонці щік, губ і на язиці відмічається білий сироподібний наліт, що ле</w:t>
      </w:r>
      <w:r>
        <w:rPr>
          <w:color w:val="000000"/>
          <w:lang w:val="uk-UA" w:eastAsia="uk-UA" w:bidi="uk-UA"/>
        </w:rPr>
        <w:t>гко знімається. Слизова оболонка під ним гіперемійована, набрякла. Проти якого збудника необхідно призначити лікування?</w:t>
      </w:r>
    </w:p>
    <w:p w:rsidR="00B14CFE" w:rsidRPr="00297903" w:rsidRDefault="00297903">
      <w:pPr>
        <w:widowControl w:val="0"/>
        <w:spacing w:after="0" w:line="240" w:lineRule="auto"/>
        <w:rPr>
          <w:lang w:val="ru-RU"/>
        </w:rPr>
      </w:pPr>
      <w:r>
        <w:rPr>
          <w:color w:val="000000"/>
          <w:lang w:val="uk-UA" w:eastAsia="uk-UA" w:bidi="uk-UA"/>
        </w:rPr>
        <w:t xml:space="preserve">А. Гриби роду </w:t>
      </w:r>
      <w:r>
        <w:rPr>
          <w:color w:val="000000"/>
          <w:lang w:bidi="en-US"/>
        </w:rPr>
        <w:t>Candida</w:t>
      </w:r>
      <w:r w:rsidRPr="00297903">
        <w:rPr>
          <w:color w:val="000000"/>
          <w:lang w:val="ru-RU" w:bidi="en-US"/>
        </w:rPr>
        <w:t>.</w:t>
      </w:r>
    </w:p>
    <w:p w:rsidR="00B14CFE" w:rsidRPr="00297903" w:rsidRDefault="00297903">
      <w:pPr>
        <w:widowControl w:val="0"/>
        <w:spacing w:after="0" w:line="240" w:lineRule="auto"/>
        <w:jc w:val="both"/>
        <w:rPr>
          <w:lang w:val="ru-RU"/>
        </w:rPr>
      </w:pPr>
      <w:r>
        <w:rPr>
          <w:color w:val="000000"/>
          <w:lang w:val="uk-UA" w:eastAsia="uk-UA" w:bidi="uk-UA"/>
        </w:rPr>
        <w:t>В. Стрептококи.</w:t>
      </w:r>
    </w:p>
    <w:p w:rsidR="00B14CFE" w:rsidRPr="00297903" w:rsidRDefault="00297903">
      <w:pPr>
        <w:widowControl w:val="0"/>
        <w:spacing w:after="0" w:line="240" w:lineRule="auto"/>
        <w:jc w:val="both"/>
        <w:rPr>
          <w:lang w:val="ru-RU"/>
        </w:rPr>
      </w:pPr>
      <w:r>
        <w:rPr>
          <w:color w:val="000000"/>
          <w:lang w:val="uk-UA" w:eastAsia="uk-UA" w:bidi="uk-UA"/>
        </w:rPr>
        <w:t>С. Паличка Леффлера.</w:t>
      </w:r>
    </w:p>
    <w:p w:rsidR="00B14CFE" w:rsidRPr="00297903" w:rsidRDefault="00297903">
      <w:pPr>
        <w:widowControl w:val="0"/>
        <w:spacing w:after="0" w:line="240" w:lineRule="auto"/>
        <w:jc w:val="both"/>
        <w:rPr>
          <w:lang w:val="ru-RU"/>
        </w:rPr>
      </w:pPr>
      <w:r>
        <w:rPr>
          <w:color w:val="000000"/>
          <w:lang w:bidi="en-US"/>
        </w:rPr>
        <w:t>D</w:t>
      </w:r>
      <w:r w:rsidRPr="00297903">
        <w:rPr>
          <w:color w:val="000000"/>
          <w:lang w:val="ru-RU" w:bidi="en-US"/>
        </w:rPr>
        <w:t xml:space="preserve">. </w:t>
      </w:r>
      <w:r>
        <w:rPr>
          <w:color w:val="000000"/>
          <w:lang w:val="uk-UA" w:eastAsia="uk-UA" w:bidi="uk-UA"/>
        </w:rPr>
        <w:t>Вірус простого герпесу.</w:t>
      </w:r>
    </w:p>
    <w:p w:rsidR="00B14CFE" w:rsidRDefault="00297903">
      <w:pPr>
        <w:widowControl w:val="0"/>
        <w:spacing w:after="960" w:line="240" w:lineRule="auto"/>
        <w:jc w:val="both"/>
      </w:pPr>
      <w:r>
        <w:rPr>
          <w:color w:val="000000"/>
          <w:lang w:val="uk-UA" w:eastAsia="uk-UA" w:bidi="uk-UA"/>
        </w:rPr>
        <w:t>Е. Паличка Борде-Жангу.</w:t>
      </w:r>
    </w:p>
    <w:p w:rsidR="00B14CFE" w:rsidRDefault="00297903">
      <w:pPr>
        <w:widowControl w:val="0"/>
        <w:numPr>
          <w:ilvl w:val="0"/>
          <w:numId w:val="3"/>
        </w:numPr>
        <w:tabs>
          <w:tab w:val="left" w:pos="387"/>
        </w:tabs>
        <w:spacing w:after="0" w:line="240" w:lineRule="auto"/>
        <w:ind w:left="0" w:firstLine="0"/>
        <w:jc w:val="both"/>
      </w:pPr>
      <w:r>
        <w:rPr>
          <w:color w:val="000000"/>
          <w:lang w:val="uk-UA" w:eastAsia="uk-UA" w:bidi="uk-UA"/>
        </w:rPr>
        <w:t xml:space="preserve">Батьки дитини 6 місяців </w:t>
      </w:r>
      <w:r>
        <w:rPr>
          <w:color w:val="000000"/>
          <w:lang w:val="uk-UA" w:eastAsia="uk-UA" w:bidi="uk-UA"/>
        </w:rPr>
        <w:t>скаржаться на наявність у нього нальоту в порожнині рота. Хлопчик неспокійний, капризує під час їди. Об’єктивно: на слизовій оболонці язика на тлі гіперемії і набряку спостерігається наліт білого кольору, який нагадує зсіле молоко і легко знімається. Вибер</w:t>
      </w:r>
      <w:r>
        <w:rPr>
          <w:color w:val="000000"/>
          <w:lang w:val="uk-UA" w:eastAsia="uk-UA" w:bidi="uk-UA"/>
        </w:rPr>
        <w:t>іть препарати для етіотропного лікування.</w:t>
      </w:r>
    </w:p>
    <w:p w:rsidR="00B14CFE" w:rsidRDefault="00297903">
      <w:pPr>
        <w:widowControl w:val="0"/>
        <w:spacing w:after="0" w:line="240" w:lineRule="auto"/>
        <w:jc w:val="both"/>
      </w:pPr>
      <w:r>
        <w:rPr>
          <w:color w:val="000000"/>
          <w:lang w:val="uk-UA" w:eastAsia="uk-UA" w:bidi="uk-UA"/>
        </w:rPr>
        <w:t>А. Протигрибкові.</w:t>
      </w:r>
    </w:p>
    <w:p w:rsidR="00B14CFE" w:rsidRDefault="00297903">
      <w:pPr>
        <w:widowControl w:val="0"/>
        <w:spacing w:after="0" w:line="240" w:lineRule="auto"/>
        <w:jc w:val="both"/>
      </w:pPr>
      <w:r>
        <w:rPr>
          <w:color w:val="000000"/>
          <w:lang w:val="uk-UA" w:eastAsia="uk-UA" w:bidi="uk-UA"/>
        </w:rPr>
        <w:t>В. Антигістамінні.</w:t>
      </w:r>
    </w:p>
    <w:p w:rsidR="00B14CFE" w:rsidRDefault="00297903">
      <w:pPr>
        <w:widowControl w:val="0"/>
        <w:spacing w:after="0" w:line="240" w:lineRule="auto"/>
        <w:jc w:val="both"/>
      </w:pPr>
      <w:r>
        <w:rPr>
          <w:color w:val="000000"/>
          <w:lang w:val="uk-UA" w:eastAsia="uk-UA" w:bidi="uk-UA"/>
        </w:rPr>
        <w:t>С. Противірусні.</w:t>
      </w:r>
    </w:p>
    <w:p w:rsidR="00B14CFE" w:rsidRDefault="00297903">
      <w:pPr>
        <w:widowControl w:val="0"/>
        <w:spacing w:after="0" w:line="240" w:lineRule="auto"/>
        <w:jc w:val="both"/>
      </w:pPr>
      <w:r>
        <w:rPr>
          <w:color w:val="000000"/>
          <w:lang w:val="uk-UA" w:eastAsia="uk-UA" w:bidi="uk-UA"/>
        </w:rPr>
        <w:t>D. Кератопластики.</w:t>
      </w:r>
    </w:p>
    <w:p w:rsidR="00B14CFE" w:rsidRDefault="00297903">
      <w:pPr>
        <w:widowControl w:val="0"/>
        <w:spacing w:after="1280" w:line="240" w:lineRule="auto"/>
        <w:jc w:val="both"/>
      </w:pPr>
      <w:r>
        <w:rPr>
          <w:color w:val="000000"/>
          <w:lang w:val="uk-UA" w:eastAsia="uk-UA" w:bidi="uk-UA"/>
        </w:rPr>
        <w:t>Е. Антибактеріальні.</w:t>
      </w:r>
    </w:p>
    <w:p w:rsidR="00B14CFE" w:rsidRDefault="00297903">
      <w:pPr>
        <w:widowControl w:val="0"/>
        <w:numPr>
          <w:ilvl w:val="0"/>
          <w:numId w:val="3"/>
        </w:numPr>
        <w:tabs>
          <w:tab w:val="left" w:pos="378"/>
        </w:tabs>
        <w:spacing w:after="0" w:line="240" w:lineRule="auto"/>
        <w:ind w:left="0" w:firstLine="0"/>
        <w:jc w:val="both"/>
      </w:pPr>
      <w:r>
        <w:rPr>
          <w:color w:val="000000"/>
          <w:lang w:val="uk-UA" w:eastAsia="uk-UA" w:bidi="uk-UA"/>
        </w:rPr>
        <w:t xml:space="preserve">Батьки 6-місячної дитини скаржаться на відмову дитини від їжі, наявність білуватих </w:t>
      </w:r>
      <w:r>
        <w:rPr>
          <w:color w:val="000000"/>
          <w:lang w:val="uk-UA" w:eastAsia="uk-UA" w:bidi="uk-UA"/>
        </w:rPr>
        <w:lastRenderedPageBreak/>
        <w:t>нашарувань в порожнині рота. Дитина н</w:t>
      </w:r>
      <w:r>
        <w:rPr>
          <w:color w:val="000000"/>
          <w:lang w:val="uk-UA" w:eastAsia="uk-UA" w:bidi="uk-UA"/>
        </w:rPr>
        <w:t>еспокійна. Об’єктивно: на набряклій, гіперемійованій слизовій оболонці губ, щік, язика сироподібний наліт сірувато-білого кольору, що легко знімається, після його видалення ерозій немає. Виберіть найбільш ймовірний діагноз ?</w:t>
      </w:r>
    </w:p>
    <w:p w:rsidR="00B14CFE" w:rsidRDefault="00297903">
      <w:pPr>
        <w:widowControl w:val="0"/>
        <w:spacing w:after="0" w:line="240" w:lineRule="auto"/>
        <w:jc w:val="both"/>
      </w:pPr>
      <w:r>
        <w:rPr>
          <w:color w:val="000000"/>
          <w:lang w:val="uk-UA" w:eastAsia="uk-UA" w:bidi="uk-UA"/>
        </w:rPr>
        <w:t>А. Гострий кандидозний стоматит</w:t>
      </w:r>
      <w:r>
        <w:rPr>
          <w:color w:val="000000"/>
          <w:lang w:val="uk-UA" w:eastAsia="uk-UA" w:bidi="uk-UA"/>
        </w:rPr>
        <w:t>.</w:t>
      </w:r>
    </w:p>
    <w:p w:rsidR="00B14CFE" w:rsidRDefault="00297903">
      <w:pPr>
        <w:widowControl w:val="0"/>
        <w:spacing w:after="0" w:line="240" w:lineRule="auto"/>
        <w:jc w:val="both"/>
      </w:pPr>
      <w:r>
        <w:rPr>
          <w:color w:val="000000"/>
          <w:lang w:val="uk-UA" w:eastAsia="uk-UA" w:bidi="uk-UA"/>
        </w:rPr>
        <w:t>В. Гострий герпетичний стоматит.</w:t>
      </w:r>
    </w:p>
    <w:p w:rsidR="00B14CFE" w:rsidRDefault="00297903">
      <w:pPr>
        <w:widowControl w:val="0"/>
        <w:spacing w:after="0" w:line="240" w:lineRule="auto"/>
        <w:jc w:val="both"/>
      </w:pPr>
      <w:r>
        <w:rPr>
          <w:color w:val="000000"/>
          <w:lang w:val="uk-UA" w:eastAsia="uk-UA" w:bidi="uk-UA"/>
        </w:rPr>
        <w:t>С. Червоний плескатий лишай.</w:t>
      </w:r>
    </w:p>
    <w:p w:rsidR="00B14CFE" w:rsidRDefault="00297903">
      <w:pPr>
        <w:widowControl w:val="0"/>
        <w:spacing w:after="0" w:line="240" w:lineRule="auto"/>
      </w:pPr>
      <w:r>
        <w:rPr>
          <w:color w:val="000000"/>
          <w:lang w:val="uk-UA" w:eastAsia="uk-UA" w:bidi="uk-UA"/>
        </w:rPr>
        <w:t>D. М’яка форма лейкоплакії.</w:t>
      </w:r>
    </w:p>
    <w:p w:rsidR="00B14CFE" w:rsidRDefault="00297903">
      <w:pPr>
        <w:widowControl w:val="0"/>
        <w:spacing w:after="1920" w:line="240" w:lineRule="auto"/>
      </w:pPr>
      <w:r>
        <w:rPr>
          <w:color w:val="000000"/>
          <w:lang w:val="uk-UA" w:eastAsia="uk-UA" w:bidi="uk-UA"/>
        </w:rPr>
        <w:t>Е. Багатоформна ексудативна еритема.</w:t>
      </w:r>
    </w:p>
    <w:p w:rsidR="00B14CFE" w:rsidRDefault="00297903">
      <w:pPr>
        <w:widowControl w:val="0"/>
        <w:numPr>
          <w:ilvl w:val="0"/>
          <w:numId w:val="3"/>
        </w:numPr>
        <w:tabs>
          <w:tab w:val="left" w:pos="382"/>
        </w:tabs>
        <w:spacing w:after="0" w:line="240" w:lineRule="auto"/>
        <w:ind w:left="0" w:firstLine="0"/>
        <w:jc w:val="both"/>
      </w:pPr>
      <w:r>
        <w:rPr>
          <w:color w:val="000000"/>
          <w:lang w:val="uk-UA" w:eastAsia="uk-UA" w:bidi="uk-UA"/>
        </w:rPr>
        <w:t>Батьки дитини 4 місяців скаржаться на неспокійну поведінку дитини, відмову від їжі та появу в порожнині рота нальоту білого нал</w:t>
      </w:r>
      <w:r>
        <w:rPr>
          <w:color w:val="000000"/>
          <w:lang w:val="uk-UA" w:eastAsia="uk-UA" w:bidi="uk-UA"/>
        </w:rPr>
        <w:t>ьоту. Об’єктивно: загальний стан дитини задовільний, температура тіла 37,1 С. На слизовій оболонці щік, губ, твердого піднебіння білий наліт, який легко знімається. Який додатковий метод дослідження підтвердить діагноз?</w:t>
      </w:r>
    </w:p>
    <w:p w:rsidR="00B14CFE" w:rsidRDefault="00297903">
      <w:pPr>
        <w:widowControl w:val="0"/>
        <w:spacing w:after="0" w:line="240" w:lineRule="auto"/>
        <w:jc w:val="both"/>
      </w:pPr>
      <w:r>
        <w:rPr>
          <w:color w:val="000000"/>
          <w:lang w:val="uk-UA" w:eastAsia="uk-UA" w:bidi="uk-UA"/>
        </w:rPr>
        <w:t>А. Мікробіологічний.</w:t>
      </w:r>
    </w:p>
    <w:p w:rsidR="00B14CFE" w:rsidRDefault="00297903">
      <w:pPr>
        <w:widowControl w:val="0"/>
        <w:spacing w:after="0" w:line="240" w:lineRule="auto"/>
        <w:jc w:val="both"/>
      </w:pPr>
      <w:r>
        <w:rPr>
          <w:color w:val="000000"/>
          <w:lang w:val="uk-UA" w:eastAsia="uk-UA" w:bidi="uk-UA"/>
        </w:rPr>
        <w:t xml:space="preserve">В. </w:t>
      </w:r>
      <w:r>
        <w:rPr>
          <w:color w:val="000000"/>
          <w:lang w:val="uk-UA" w:eastAsia="uk-UA" w:bidi="uk-UA"/>
        </w:rPr>
        <w:t>Цитологічний.</w:t>
      </w:r>
    </w:p>
    <w:p w:rsidR="00B14CFE" w:rsidRDefault="00297903">
      <w:pPr>
        <w:widowControl w:val="0"/>
        <w:spacing w:after="0" w:line="240" w:lineRule="auto"/>
        <w:jc w:val="both"/>
      </w:pPr>
      <w:r>
        <w:rPr>
          <w:color w:val="000000"/>
          <w:lang w:val="uk-UA" w:eastAsia="uk-UA" w:bidi="uk-UA"/>
        </w:rPr>
        <w:t>С. Імунологічний.</w:t>
      </w:r>
    </w:p>
    <w:p w:rsidR="00B14CFE" w:rsidRDefault="00297903">
      <w:pPr>
        <w:widowControl w:val="0"/>
        <w:spacing w:after="0" w:line="240" w:lineRule="auto"/>
        <w:jc w:val="both"/>
      </w:pPr>
      <w:r>
        <w:rPr>
          <w:color w:val="000000"/>
          <w:lang w:val="uk-UA" w:eastAsia="uk-UA" w:bidi="uk-UA"/>
        </w:rPr>
        <w:t>D. Імунофлюоресцентний.</w:t>
      </w:r>
    </w:p>
    <w:p w:rsidR="00B14CFE" w:rsidRDefault="00297903">
      <w:pPr>
        <w:widowControl w:val="0"/>
        <w:spacing w:after="960" w:line="240" w:lineRule="auto"/>
        <w:jc w:val="both"/>
      </w:pPr>
      <w:r>
        <w:rPr>
          <w:color w:val="000000"/>
          <w:lang w:val="uk-UA" w:eastAsia="uk-UA" w:bidi="uk-UA"/>
        </w:rPr>
        <w:t>Е. Вірусологічний.</w:t>
      </w:r>
    </w:p>
    <w:p w:rsidR="00B14CFE" w:rsidRPr="00297903" w:rsidRDefault="00297903">
      <w:pPr>
        <w:widowControl w:val="0"/>
        <w:numPr>
          <w:ilvl w:val="0"/>
          <w:numId w:val="3"/>
        </w:numPr>
        <w:tabs>
          <w:tab w:val="left" w:pos="382"/>
        </w:tabs>
        <w:spacing w:after="0" w:line="240" w:lineRule="auto"/>
        <w:ind w:left="0" w:firstLine="0"/>
        <w:jc w:val="both"/>
        <w:rPr>
          <w:lang w:val="ru-RU"/>
        </w:rPr>
      </w:pPr>
      <w:r>
        <w:rPr>
          <w:color w:val="000000"/>
          <w:lang w:val="uk-UA" w:eastAsia="uk-UA" w:bidi="uk-UA"/>
        </w:rPr>
        <w:t>У новонародженої дитини мати помітила білий наліт на слизовій губ. Загальний стан дитини не порушений. Під час огляду на слизовій оболонці губ та язика виявлено наліт білого кольору</w:t>
      </w:r>
      <w:r>
        <w:rPr>
          <w:color w:val="000000"/>
          <w:lang w:val="uk-UA" w:eastAsia="uk-UA" w:bidi="uk-UA"/>
        </w:rPr>
        <w:t>, нагадує молоко, що згорнулося. Тампоном наліт знімається лише частково. Який найбільш ймовірний діагноз? А. Грибковий стоматит.</w:t>
      </w:r>
    </w:p>
    <w:p w:rsidR="00B14CFE" w:rsidRPr="00297903" w:rsidRDefault="00297903">
      <w:pPr>
        <w:widowControl w:val="0"/>
        <w:spacing w:after="0" w:line="240" w:lineRule="auto"/>
        <w:jc w:val="both"/>
        <w:rPr>
          <w:lang w:val="ru-RU"/>
        </w:rPr>
      </w:pPr>
      <w:r>
        <w:rPr>
          <w:color w:val="000000"/>
          <w:lang w:val="uk-UA" w:eastAsia="uk-UA" w:bidi="uk-UA"/>
        </w:rPr>
        <w:t>В. Дифтерія.</w:t>
      </w:r>
    </w:p>
    <w:p w:rsidR="00B14CFE" w:rsidRPr="00297903" w:rsidRDefault="00297903">
      <w:pPr>
        <w:widowControl w:val="0"/>
        <w:spacing w:after="0" w:line="240" w:lineRule="auto"/>
        <w:jc w:val="both"/>
        <w:rPr>
          <w:lang w:val="ru-RU"/>
        </w:rPr>
      </w:pPr>
      <w:r>
        <w:rPr>
          <w:color w:val="000000"/>
          <w:lang w:val="uk-UA" w:eastAsia="uk-UA" w:bidi="uk-UA"/>
        </w:rPr>
        <w:t>С. Медикаментозний стоматит.</w:t>
      </w:r>
    </w:p>
    <w:p w:rsidR="00B14CFE" w:rsidRPr="00297903" w:rsidRDefault="00297903">
      <w:pPr>
        <w:widowControl w:val="0"/>
        <w:spacing w:after="0" w:line="240" w:lineRule="auto"/>
        <w:jc w:val="both"/>
        <w:rPr>
          <w:lang w:val="ru-RU"/>
        </w:rPr>
      </w:pPr>
      <w:r>
        <w:rPr>
          <w:color w:val="000000"/>
          <w:lang w:val="uk-UA" w:eastAsia="uk-UA" w:bidi="uk-UA"/>
        </w:rPr>
        <w:t>D. Хімічний опік.</w:t>
      </w:r>
    </w:p>
    <w:p w:rsidR="00B14CFE" w:rsidRPr="00297903" w:rsidRDefault="00297903">
      <w:pPr>
        <w:widowControl w:val="0"/>
        <w:spacing w:after="1280" w:line="240" w:lineRule="auto"/>
        <w:jc w:val="both"/>
        <w:rPr>
          <w:lang w:val="ru-RU"/>
        </w:rPr>
      </w:pPr>
      <w:r>
        <w:rPr>
          <w:color w:val="000000"/>
          <w:lang w:val="uk-UA" w:eastAsia="uk-UA" w:bidi="uk-UA"/>
        </w:rPr>
        <w:t>Е. Герпетичний стоматит.</w:t>
      </w:r>
    </w:p>
    <w:p w:rsidR="00B14CFE" w:rsidRDefault="00297903">
      <w:pPr>
        <w:widowControl w:val="0"/>
        <w:numPr>
          <w:ilvl w:val="0"/>
          <w:numId w:val="3"/>
        </w:numPr>
        <w:tabs>
          <w:tab w:val="left" w:pos="382"/>
        </w:tabs>
        <w:spacing w:after="0" w:line="240" w:lineRule="auto"/>
        <w:ind w:left="0" w:firstLine="0"/>
        <w:jc w:val="both"/>
      </w:pPr>
      <w:r>
        <w:rPr>
          <w:color w:val="000000"/>
          <w:lang w:val="uk-UA" w:eastAsia="uk-UA" w:bidi="uk-UA"/>
        </w:rPr>
        <w:t>Дитина у віці 1 року неспокійна, в'яла, т</w:t>
      </w:r>
      <w:r>
        <w:rPr>
          <w:color w:val="000000"/>
          <w:lang w:val="uk-UA" w:eastAsia="uk-UA" w:bidi="uk-UA"/>
        </w:rPr>
        <w:t>емпература тіла 37,2 С, відмовляється від їжі. Об'єктивно: слизова оболонка щік, присінку порожнини рота, язик гіперемійовані, вкриті сироподібним нальотом. Які лікарські засоби необхідно призначити в першу чергу?</w:t>
      </w:r>
    </w:p>
    <w:p w:rsidR="00B14CFE" w:rsidRDefault="00297903">
      <w:pPr>
        <w:widowControl w:val="0"/>
        <w:spacing w:after="0" w:line="240" w:lineRule="auto"/>
        <w:jc w:val="both"/>
      </w:pPr>
      <w:r>
        <w:rPr>
          <w:color w:val="000000"/>
          <w:lang w:val="uk-UA" w:eastAsia="uk-UA" w:bidi="uk-UA"/>
        </w:rPr>
        <w:t>А. Протигрибкові.</w:t>
      </w:r>
    </w:p>
    <w:p w:rsidR="00B14CFE" w:rsidRDefault="00297903">
      <w:pPr>
        <w:widowControl w:val="0"/>
        <w:spacing w:after="0" w:line="240" w:lineRule="auto"/>
        <w:jc w:val="both"/>
      </w:pPr>
      <w:r>
        <w:rPr>
          <w:color w:val="000000"/>
          <w:lang w:val="uk-UA" w:eastAsia="uk-UA" w:bidi="uk-UA"/>
        </w:rPr>
        <w:t>В. Антибіотики.</w:t>
      </w:r>
    </w:p>
    <w:p w:rsidR="00B14CFE" w:rsidRDefault="00297903">
      <w:pPr>
        <w:widowControl w:val="0"/>
        <w:spacing w:after="0" w:line="240" w:lineRule="auto"/>
        <w:jc w:val="both"/>
      </w:pPr>
      <w:r>
        <w:rPr>
          <w:color w:val="000000"/>
          <w:lang w:val="uk-UA" w:eastAsia="uk-UA" w:bidi="uk-UA"/>
        </w:rPr>
        <w:t xml:space="preserve">С. </w:t>
      </w:r>
      <w:r>
        <w:rPr>
          <w:color w:val="000000"/>
          <w:lang w:val="uk-UA" w:eastAsia="uk-UA" w:bidi="uk-UA"/>
        </w:rPr>
        <w:t>Противірусні.</w:t>
      </w:r>
    </w:p>
    <w:p w:rsidR="00B14CFE" w:rsidRDefault="00297903">
      <w:pPr>
        <w:widowControl w:val="0"/>
        <w:spacing w:after="0" w:line="240" w:lineRule="auto"/>
        <w:jc w:val="both"/>
      </w:pPr>
      <w:r>
        <w:rPr>
          <w:color w:val="000000"/>
          <w:lang w:val="uk-UA" w:eastAsia="uk-UA" w:bidi="uk-UA"/>
        </w:rPr>
        <w:t>D. Антисептики.</w:t>
      </w:r>
    </w:p>
    <w:p w:rsidR="00B14CFE" w:rsidRDefault="00297903">
      <w:pPr>
        <w:widowControl w:val="0"/>
        <w:spacing w:after="0" w:line="240" w:lineRule="auto"/>
        <w:jc w:val="both"/>
      </w:pPr>
      <w:r>
        <w:rPr>
          <w:color w:val="000000"/>
          <w:lang w:val="uk-UA" w:eastAsia="uk-UA" w:bidi="uk-UA"/>
        </w:rPr>
        <w:t>Е. Протиалергічні.</w:t>
      </w:r>
    </w:p>
    <w:p w:rsidR="00B14CFE" w:rsidRDefault="00297903">
      <w:pPr>
        <w:widowControl w:val="0"/>
        <w:numPr>
          <w:ilvl w:val="0"/>
          <w:numId w:val="3"/>
        </w:numPr>
        <w:tabs>
          <w:tab w:val="left" w:pos="476"/>
          <w:tab w:val="left" w:pos="4426"/>
        </w:tabs>
        <w:spacing w:after="0" w:line="240" w:lineRule="auto"/>
        <w:ind w:left="0" w:firstLine="0"/>
        <w:jc w:val="both"/>
      </w:pPr>
      <w:r>
        <w:rPr>
          <w:color w:val="000000"/>
          <w:lang w:val="uk-UA" w:eastAsia="uk-UA" w:bidi="uk-UA"/>
        </w:rPr>
        <w:t xml:space="preserve">Батьки дитини </w:t>
      </w:r>
      <w:r w:rsidRPr="00297903">
        <w:rPr>
          <w:color w:val="000000"/>
          <w:lang w:val="ru-RU" w:bidi="en-US"/>
        </w:rPr>
        <w:t xml:space="preserve">6 </w:t>
      </w:r>
      <w:r>
        <w:rPr>
          <w:color w:val="000000"/>
          <w:lang w:val="uk-UA" w:eastAsia="uk-UA" w:bidi="uk-UA"/>
        </w:rPr>
        <w:t xml:space="preserve">місяців скаржаться на наявність нальоту в порожнині рота у дитини. </w:t>
      </w:r>
      <w:r>
        <w:rPr>
          <w:color w:val="000000"/>
          <w:lang w:val="uk-UA" w:eastAsia="uk-UA" w:bidi="uk-UA"/>
        </w:rPr>
        <w:lastRenderedPageBreak/>
        <w:t>Об’єктивно:</w:t>
      </w:r>
      <w:r>
        <w:rPr>
          <w:color w:val="000000"/>
          <w:lang w:val="uk-UA" w:eastAsia="uk-UA" w:bidi="uk-UA"/>
        </w:rPr>
        <w:tab/>
        <w:t>слизова оболонка порожнини рота</w:t>
      </w:r>
    </w:p>
    <w:p w:rsidR="00B14CFE" w:rsidRDefault="00297903">
      <w:pPr>
        <w:widowControl w:val="0"/>
        <w:spacing w:after="0" w:line="240" w:lineRule="auto"/>
        <w:jc w:val="both"/>
      </w:pPr>
      <w:r>
        <w:rPr>
          <w:color w:val="000000"/>
          <w:lang w:val="uk-UA" w:eastAsia="uk-UA" w:bidi="uk-UA"/>
        </w:rPr>
        <w:t>гіперемійована, вкрита білим нальотом, що нагадує зсіле молоко, наліт легко знім</w:t>
      </w:r>
      <w:r>
        <w:rPr>
          <w:color w:val="000000"/>
          <w:lang w:val="uk-UA" w:eastAsia="uk-UA" w:bidi="uk-UA"/>
        </w:rPr>
        <w:t>ається. Що є збудником даного захворювання?</w:t>
      </w:r>
    </w:p>
    <w:p w:rsidR="00B14CFE" w:rsidRDefault="00297903">
      <w:pPr>
        <w:widowControl w:val="0"/>
        <w:spacing w:after="0" w:line="240" w:lineRule="auto"/>
        <w:jc w:val="both"/>
      </w:pPr>
      <w:r>
        <w:rPr>
          <w:color w:val="000000"/>
          <w:lang w:val="uk-UA" w:eastAsia="uk-UA" w:bidi="uk-UA"/>
        </w:rPr>
        <w:t xml:space="preserve">А. </w:t>
      </w:r>
      <w:r>
        <w:rPr>
          <w:color w:val="000000"/>
          <w:lang w:bidi="en-US"/>
        </w:rPr>
        <w:t>Candida albicans.</w:t>
      </w:r>
    </w:p>
    <w:p w:rsidR="00B14CFE" w:rsidRDefault="00297903">
      <w:pPr>
        <w:widowControl w:val="0"/>
        <w:numPr>
          <w:ilvl w:val="0"/>
          <w:numId w:val="5"/>
        </w:numPr>
        <w:tabs>
          <w:tab w:val="clear" w:pos="360"/>
          <w:tab w:val="left" w:pos="370"/>
        </w:tabs>
        <w:spacing w:after="0" w:line="240" w:lineRule="auto"/>
        <w:ind w:left="0" w:firstLine="0"/>
        <w:jc w:val="both"/>
      </w:pPr>
      <w:r>
        <w:rPr>
          <w:color w:val="000000"/>
          <w:lang w:bidi="en-US"/>
        </w:rPr>
        <w:t>Herpes simplex.</w:t>
      </w:r>
    </w:p>
    <w:p w:rsidR="00B14CFE" w:rsidRDefault="00297903">
      <w:pPr>
        <w:widowControl w:val="0"/>
        <w:numPr>
          <w:ilvl w:val="0"/>
          <w:numId w:val="5"/>
        </w:numPr>
        <w:tabs>
          <w:tab w:val="clear" w:pos="360"/>
          <w:tab w:val="left" w:pos="366"/>
        </w:tabs>
        <w:spacing w:after="0" w:line="240" w:lineRule="auto"/>
        <w:ind w:left="0" w:firstLine="0"/>
        <w:jc w:val="both"/>
      </w:pPr>
      <w:r>
        <w:rPr>
          <w:color w:val="000000"/>
          <w:lang w:bidi="en-US"/>
        </w:rPr>
        <w:t>Streptococcus pyogenes.</w:t>
      </w:r>
    </w:p>
    <w:p w:rsidR="00B14CFE" w:rsidRDefault="00297903">
      <w:pPr>
        <w:widowControl w:val="0"/>
        <w:numPr>
          <w:ilvl w:val="0"/>
          <w:numId w:val="5"/>
        </w:numPr>
        <w:tabs>
          <w:tab w:val="clear" w:pos="360"/>
          <w:tab w:val="left" w:pos="385"/>
        </w:tabs>
        <w:spacing w:after="0" w:line="240" w:lineRule="auto"/>
        <w:ind w:left="0" w:firstLine="0"/>
        <w:jc w:val="both"/>
      </w:pPr>
      <w:r>
        <w:rPr>
          <w:color w:val="000000"/>
          <w:lang w:bidi="en-US"/>
        </w:rPr>
        <w:t>Coxsackievirus.</w:t>
      </w:r>
    </w:p>
    <w:p w:rsidR="00B14CFE" w:rsidRDefault="00297903">
      <w:pPr>
        <w:widowControl w:val="0"/>
        <w:numPr>
          <w:ilvl w:val="0"/>
          <w:numId w:val="5"/>
        </w:numPr>
        <w:tabs>
          <w:tab w:val="clear" w:pos="360"/>
          <w:tab w:val="left" w:pos="356"/>
        </w:tabs>
        <w:spacing w:after="640" w:line="240" w:lineRule="auto"/>
        <w:ind w:left="0" w:firstLine="0"/>
        <w:jc w:val="both"/>
      </w:pPr>
      <w:r>
        <w:rPr>
          <w:color w:val="000000"/>
          <w:lang w:bidi="en-US"/>
        </w:rPr>
        <w:t>Varicella-zoster virus.</w:t>
      </w:r>
    </w:p>
    <w:p w:rsidR="00B14CFE" w:rsidRDefault="00297903">
      <w:pPr>
        <w:widowControl w:val="0"/>
        <w:spacing w:after="320" w:line="240" w:lineRule="auto"/>
        <w:jc w:val="both"/>
      </w:pPr>
      <w:r>
        <w:rPr>
          <w:color w:val="000000"/>
          <w:lang w:val="uk-UA" w:eastAsia="uk-UA" w:bidi="uk-UA"/>
        </w:rPr>
        <w:t>Частина ІІ.</w:t>
      </w:r>
    </w:p>
    <w:p w:rsidR="00B14CFE" w:rsidRPr="00297903" w:rsidRDefault="00297903">
      <w:pPr>
        <w:widowControl w:val="0"/>
        <w:spacing w:after="960" w:line="240" w:lineRule="auto"/>
        <w:jc w:val="both"/>
        <w:rPr>
          <w:lang w:val="uk-UA"/>
        </w:rPr>
      </w:pPr>
      <w:r>
        <w:rPr>
          <w:i/>
          <w:iCs/>
          <w:color w:val="000000"/>
          <w:lang w:val="uk-UA" w:eastAsia="uk-UA" w:bidi="uk-UA"/>
        </w:rPr>
        <w:t xml:space="preserve">,,Хвороби губ та язика у дітей. Етіологія, патогенез, клініка, діагностика, диференційна </w:t>
      </w:r>
      <w:r>
        <w:rPr>
          <w:i/>
          <w:iCs/>
          <w:color w:val="000000"/>
          <w:lang w:val="uk-UA" w:eastAsia="uk-UA" w:bidi="uk-UA"/>
        </w:rPr>
        <w:t>діагностика, лікування,,</w:t>
      </w:r>
    </w:p>
    <w:p w:rsidR="00B14CFE" w:rsidRPr="00297903" w:rsidRDefault="00297903">
      <w:pPr>
        <w:keepNext/>
        <w:keepLines/>
        <w:widowControl w:val="0"/>
        <w:spacing w:after="320" w:line="240" w:lineRule="auto"/>
        <w:jc w:val="both"/>
        <w:rPr>
          <w:lang w:val="ru-RU"/>
        </w:rPr>
      </w:pPr>
      <w:bookmarkStart w:id="5" w:name="bookmark8"/>
      <w:r>
        <w:rPr>
          <w:rFonts w:cs="Times New Roman"/>
          <w:color w:val="000000"/>
          <w:lang w:val="uk-UA" w:eastAsia="uk-UA" w:bidi="uk-UA"/>
        </w:rPr>
        <w:t>3. Зміст теми заняття</w:t>
      </w:r>
      <w:bookmarkEnd w:id="5"/>
    </w:p>
    <w:p w:rsidR="00B14CFE" w:rsidRPr="00297903" w:rsidRDefault="00297903">
      <w:pPr>
        <w:widowControl w:val="0"/>
        <w:spacing w:after="640" w:line="240" w:lineRule="auto"/>
        <w:jc w:val="both"/>
        <w:rPr>
          <w:lang w:val="uk-UA"/>
        </w:rPr>
      </w:pPr>
      <w:r>
        <w:rPr>
          <w:color w:val="000000"/>
          <w:lang w:val="uk-UA" w:eastAsia="uk-UA" w:bidi="uk-UA"/>
        </w:rPr>
        <w:t>Хейліт—це запальний процес червоної облямівки, слизової оболонки та шкіри губ. У дитячому віці це досить поширена патологія, для діагностики і лікування якої необхідно враховувати морфо-функціональні особливос</w:t>
      </w:r>
      <w:r>
        <w:rPr>
          <w:color w:val="000000"/>
          <w:lang w:val="uk-UA" w:eastAsia="uk-UA" w:bidi="uk-UA"/>
        </w:rPr>
        <w:t>ті та зрілість тканин, що утворюють губи. Губа складається з шару м’язів, щільно з’єднаних зі шкірою, червоною облямівкою, слизовою оболонкою. Червона облямівка є по суті перехідною формою між слизівкою та шкірою. Тут епітелій має 4 шари: елеїдиновий, кера</w:t>
      </w:r>
      <w:r>
        <w:rPr>
          <w:color w:val="000000"/>
          <w:lang w:val="uk-UA" w:eastAsia="uk-UA" w:bidi="uk-UA"/>
        </w:rPr>
        <w:t>тогіаліновий, шипуватий, базальний. Власне добре виражений елеїдиновий шар, якого нема у слизовій оболонці ротової порожнини, захищає червону облямівку від негативних зовнішніх впливів та висихання (Л.І.Фалін, 1980). Морфологічна і функціональна зрілість т</w:t>
      </w:r>
      <w:r>
        <w:rPr>
          <w:color w:val="000000"/>
          <w:lang w:val="uk-UA" w:eastAsia="uk-UA" w:bidi="uk-UA"/>
        </w:rPr>
        <w:t>канин, які утворюють губи, відбувається поступово, триваючи до 12 років. Ось чому реакція на один і той же подразник у різному віці буде неоднакова і визначатиме особливості перебігу патологічного процесу. Так, в 1-3 роки покривні тканини губ багаті клітин</w:t>
      </w:r>
      <w:r>
        <w:rPr>
          <w:color w:val="000000"/>
          <w:lang w:val="uk-UA" w:eastAsia="uk-UA" w:bidi="uk-UA"/>
        </w:rPr>
        <w:t xml:space="preserve">ними елементами та судинами, сполучнотканинні структури без чіткої орієнтації, реакції імунітету (в т.ч. алергічні) слабкі. Це сприяє гострому перебігу патологічного процесу та його тотальному розповсюдженню. У 4-12 років стовщується епітелій, зменшується </w:t>
      </w:r>
      <w:r>
        <w:rPr>
          <w:color w:val="000000"/>
          <w:lang w:val="uk-UA" w:eastAsia="uk-UA" w:bidi="uk-UA"/>
        </w:rPr>
        <w:t>кількість кровоносних судин і клітин, слабшає інтенсивність обмінних процесів, чітко вираженою є базальна мембрана. Саме через відмежування покривних тканин патологічні процеси в них відносно незалежні. Дозрівання покривних тканин зумовлює зменшення дифузн</w:t>
      </w:r>
      <w:r>
        <w:rPr>
          <w:color w:val="000000"/>
          <w:lang w:val="uk-UA" w:eastAsia="uk-UA" w:bidi="uk-UA"/>
        </w:rPr>
        <w:t>их реакцій організму. Натомість, через значне збільшення кількості лімфоїдногістіоцитарних елементів та їхню біологічну активність, з’являється схильність до виникнення алергічного процесу. Першочерговою ланкою у патогенетичних механізмах розвитку хейлітів</w:t>
      </w:r>
      <w:r>
        <w:rPr>
          <w:color w:val="000000"/>
          <w:lang w:val="uk-UA" w:eastAsia="uk-UA" w:bidi="uk-UA"/>
        </w:rPr>
        <w:t xml:space="preserve"> є порушення архітектоніки, а значить, і фізіології губ. Тому звичайні фактори зовнішнього середовища, діючи на фізіологічно непристосовану до такого впливу слизову оболонку, сприяють появі адаптаційних реакцій (облизування губ, гіперплазія дрібних слинних</w:t>
      </w:r>
      <w:r>
        <w:rPr>
          <w:color w:val="000000"/>
          <w:lang w:val="uk-UA" w:eastAsia="uk-UA" w:bidi="uk-UA"/>
        </w:rPr>
        <w:t xml:space="preserve"> залоз та ін.) Розуміння патогенезу того чи іншого виду хейліту допоможе правильно обрати тактику лікування. Залежно від етіології хейліти поділяють на: 1.Самостійні: - ексфоліативний - контактний алергічний - метеорологічний - актинічний - гландулярний - </w:t>
      </w:r>
      <w:r>
        <w:rPr>
          <w:color w:val="000000"/>
          <w:lang w:val="uk-UA" w:eastAsia="uk-UA" w:bidi="uk-UA"/>
        </w:rPr>
        <w:t xml:space="preserve">мікробний - хронічна тріщина губи 2.Симптоматичні: - атопічний - екзематозний - макрохейліт (синдром Мелькерсона-Розенталя). За перебігом хейліти бувають гострі і хронічні. Ексфоліативний хейліт є захворюванням виключно червоної облямівки губ. Це хронічне </w:t>
      </w:r>
      <w:r>
        <w:rPr>
          <w:color w:val="000000"/>
          <w:lang w:val="uk-UA" w:eastAsia="uk-UA" w:bidi="uk-UA"/>
        </w:rPr>
        <w:t xml:space="preserve">захворювання, яке супроводжується постійним злущуванням епітелію внаслідок порушення зроговіння. Більшість авторів вважають, що в основі патологічного процесу лежать нейрогенний та ендокринний механізми (тиреотоксикоз у 80% хворих).Частіше </w:t>
      </w:r>
      <w:r>
        <w:rPr>
          <w:color w:val="000000"/>
          <w:lang w:val="uk-UA" w:eastAsia="uk-UA" w:bidi="uk-UA"/>
        </w:rPr>
        <w:lastRenderedPageBreak/>
        <w:t>уражається нижня</w:t>
      </w:r>
      <w:r>
        <w:rPr>
          <w:color w:val="000000"/>
          <w:lang w:val="uk-UA" w:eastAsia="uk-UA" w:bidi="uk-UA"/>
        </w:rPr>
        <w:t xml:space="preserve"> губа від лінії Клейна до середини червоної облямівки. Розрізняють дві форми: - суху—відчуття сухості, стягування, оніміння губ; наявні коричневі лусочки, щільно прикріплені в центрі до червоної облямівки, після видалення яких оголюється суха яскраво- черв</w:t>
      </w:r>
      <w:r>
        <w:rPr>
          <w:color w:val="000000"/>
          <w:lang w:val="uk-UA" w:eastAsia="uk-UA" w:bidi="uk-UA"/>
        </w:rPr>
        <w:t>она поверхня; - ексудативну—білий тягучий ексудат, який , засихаючи, утворює масивні коричневі кірки; після їх зняття оголюється суха яскраво- червона цілісна і гладенька поверхня. Прикладом хейліту, патогенез якого пов’язаний з появою адаптаційної реакції</w:t>
      </w:r>
      <w:r>
        <w:rPr>
          <w:color w:val="000000"/>
          <w:lang w:val="uk-UA" w:eastAsia="uk-UA" w:bidi="uk-UA"/>
        </w:rPr>
        <w:t>, є гландулярний хейліт. Він розвивається внаслідок гіперфункції, гіперплазії або гетеротопії малих слинних залоз. Зона ураження—місце переходу червоної облямівки у слизову оболонку. Скарги: сухість і болючість губ, лущення, поява тріщин, ерозій, мацерації</w:t>
      </w:r>
      <w:r>
        <w:rPr>
          <w:color w:val="000000"/>
          <w:lang w:val="uk-UA" w:eastAsia="uk-UA" w:bidi="uk-UA"/>
        </w:rPr>
        <w:t>. Об’єктивно: на поверхні слизової оболонки видно розширені отвори вивідних протоків малих слинних залоз, з яких виділяється світлий секрет («симптом роси»); при мікробному інфікуванні з’являються різкий біль, набряк, гнійний ексудат, можливі підвищення те</w:t>
      </w:r>
      <w:r>
        <w:rPr>
          <w:color w:val="000000"/>
          <w:lang w:val="uk-UA" w:eastAsia="uk-UA" w:bidi="uk-UA"/>
        </w:rPr>
        <w:t>мператури тіла та реґіонарний лімфаденіт. Прикладами проявів алергічної реакції сповільненого типу є актинічний та контактний алергічний хейліти. Метеорологічні фактори мають значення у випадках хронічної тріщини губи, метеорологічного хейліту. При симптом</w:t>
      </w:r>
      <w:r>
        <w:rPr>
          <w:color w:val="000000"/>
          <w:lang w:val="uk-UA" w:eastAsia="uk-UA" w:bidi="uk-UA"/>
        </w:rPr>
        <w:t>атичних хейлітах завжди будуть уражені ті чи інші ділянки шкіри. Так, атопічний хейліт розвивається як симптом атопічного дерматиту, загострюється в осінньозимовий період. Алергологічний анамнез такої дитини обтяжений: можливі бронхіальна астма, алергічний</w:t>
      </w:r>
      <w:r>
        <w:rPr>
          <w:color w:val="000000"/>
          <w:lang w:val="uk-UA" w:eastAsia="uk-UA" w:bidi="uk-UA"/>
        </w:rPr>
        <w:t xml:space="preserve"> риніт, алергічні реакції на ліки та продукти харчування, а також хвороби ШКТ. Клінічно на червоній облямівці і навколишніх ділянках шкіри губ, у кутах рота виявляються чітко обмежена еритема і набряк. Після стихання гострого процесу спостерігається ліхені</w:t>
      </w:r>
      <w:r>
        <w:rPr>
          <w:color w:val="000000"/>
          <w:lang w:val="uk-UA" w:eastAsia="uk-UA" w:bidi="uk-UA"/>
        </w:rPr>
        <w:t>зація губ. Найчастіше ураженню піддається шкіра щік, чола, ліктьових та підколінних складок. В етіології екзематозного хейліту важливе значення мають мікробні алергени, а також харчові, хімічні, медикаментозні. Розрізняють гостру і хронічну екзему губ. Для</w:t>
      </w:r>
      <w:r>
        <w:rPr>
          <w:color w:val="000000"/>
          <w:lang w:val="uk-UA" w:eastAsia="uk-UA" w:bidi="uk-UA"/>
        </w:rPr>
        <w:t xml:space="preserve"> її клінічної картини характерний поліморфізм елементів (вузлик, пухирець, кірка, лусочка, тріщина). Для синдрому Мелькерсона- Розенталя характерна тріада: макрохейліт, рецидивуючий парез лицевого нерва, складчастий язик. Медикаментозна терапія хейлітів по</w:t>
      </w:r>
      <w:r>
        <w:rPr>
          <w:color w:val="000000"/>
          <w:lang w:val="uk-UA" w:eastAsia="uk-UA" w:bidi="uk-UA"/>
        </w:rPr>
        <w:t xml:space="preserve">лягає у застосуванні лікарських засобів наступних груп: антигістамінні та десенсибілізуючі, вітаміни (В, А, С), кортикостероїди, антисептики, знеболювальні, кератопластики, седативні, антибіотики, сульфаніламіди, імуномодулятори, фотозахисні мазі і креми, </w:t>
      </w:r>
      <w:r>
        <w:rPr>
          <w:color w:val="000000"/>
          <w:lang w:val="uk-UA" w:eastAsia="uk-UA" w:bidi="uk-UA"/>
        </w:rPr>
        <w:t xml:space="preserve">протигрибкові тощо. Слід наголосити на важливості санації фокальних вогнищ інфекції, виправленні порушень архітектоніки губ, усуненні шкідливих звичок. Тут знаходять застосування міогімнастика, дихальні вправи, масаж, фізіотерапія. Часто виникає потреба у </w:t>
      </w:r>
      <w:r>
        <w:rPr>
          <w:color w:val="000000"/>
          <w:lang w:val="uk-UA" w:eastAsia="uk-UA" w:bidi="uk-UA"/>
        </w:rPr>
        <w:t>співпраці з фахівцями інших спеціальностей (дерматолог, алерголог, ЛОР, невропатолог). Серед фізіотерапевтичних методів використовують лазеротерапію (хр. тріщина губи), електрокоагуляцію (гландулярний хейліт), голкорефлексотерапію, Буккі-терапію, фонофорез</w:t>
      </w:r>
      <w:r>
        <w:rPr>
          <w:color w:val="000000"/>
          <w:lang w:val="uk-UA" w:eastAsia="uk-UA" w:bidi="uk-UA"/>
        </w:rPr>
        <w:t>, рентгенотерапію (ексфоліативний хейліт). Прогноз хейлітів зазвичай сприятливий. Однак, щодо деяких видів онкологічна настороженість все ж потрібна. Так, актинічний та гландулярний хейліти є фоновими захворюваннями для розвитку передракових станів червоно</w:t>
      </w:r>
      <w:r>
        <w:rPr>
          <w:color w:val="000000"/>
          <w:lang w:val="uk-UA" w:eastAsia="uk-UA" w:bidi="uk-UA"/>
        </w:rPr>
        <w:t>ї облямівки губ. Тривале існування хронічної тріщини губи у 6% випадків закінчується малігнізацією (поява ущільнення країв і основи, зроговіння по краях, дрібні папіломатозні розростання в глибині тріщини). Такі пацієнти потребують активного лікування вклю</w:t>
      </w:r>
      <w:r>
        <w:rPr>
          <w:color w:val="000000"/>
          <w:lang w:val="uk-UA" w:eastAsia="uk-UA" w:bidi="uk-UA"/>
        </w:rPr>
        <w:t>чно з хірургічним та диспансерного спостереження. Захворювання язика (глосити) складають значну частину патології слизової оболонки порожнини рота. Причини виникнення та розвитку глоситів, характер їх клінічних проявів досить різноманітні. Розрізняють спец</w:t>
      </w:r>
      <w:r>
        <w:rPr>
          <w:color w:val="000000"/>
          <w:lang w:val="uk-UA" w:eastAsia="uk-UA" w:bidi="uk-UA"/>
        </w:rPr>
        <w:t>ифічні та неспецифічні ураження язика та зміни його розміру. Специфічні ( за класифікацією Боровського Є.В. та Данилевського М.Ф.) : - десквамативний глосит ( географічний язик) - ромбовидний глосит - складчастий ( борозенчастий) язик - хронічна гіперплазі</w:t>
      </w:r>
      <w:r>
        <w:rPr>
          <w:color w:val="000000"/>
          <w:lang w:val="uk-UA" w:eastAsia="uk-UA" w:bidi="uk-UA"/>
        </w:rPr>
        <w:t>я ниткоподібних сосочків язика ( чорний волосатий язик) Неспецифічні : - гострий катаральний глосит - абсцес язика Зміна розміру язика: - мікроглосія - макроглосія. Десквамативний глосит - це запально - дистрофічне захворювання слизової оболонки язика. При</w:t>
      </w:r>
      <w:r>
        <w:rPr>
          <w:color w:val="000000"/>
          <w:lang w:val="uk-UA" w:eastAsia="uk-UA" w:bidi="uk-UA"/>
        </w:rPr>
        <w:t xml:space="preserve">чиною захворювання можуть бути хронічні хвороби шлунково- кишкового тракту (гастрит, гастроентерит, холецистит), гельмінтози, ексудативний діатез, колагенози (ревматизм, червоний вовчак). Загальний стан дитини практично не змінюється, в </w:t>
      </w:r>
      <w:r>
        <w:rPr>
          <w:color w:val="000000"/>
          <w:lang w:val="uk-UA" w:eastAsia="uk-UA" w:bidi="uk-UA"/>
        </w:rPr>
        <w:lastRenderedPageBreak/>
        <w:t>розпал рецидиву зах</w:t>
      </w:r>
      <w:r>
        <w:rPr>
          <w:color w:val="000000"/>
          <w:lang w:val="uk-UA" w:eastAsia="uk-UA" w:bidi="uk-UA"/>
        </w:rPr>
        <w:t>ворювання суб’єктивних відчуттів може не бути. Проте, нерідко дитина відчуває біль та печію при вживанні гострих харчових продуктів. Клінічно захворювання проявляється утворенням ділянок десквамації епітелію язика яскраво - червоного кольору. Плями нерівно</w:t>
      </w:r>
      <w:r>
        <w:rPr>
          <w:color w:val="000000"/>
          <w:lang w:val="uk-UA" w:eastAsia="uk-UA" w:bidi="uk-UA"/>
        </w:rPr>
        <w:t>мірні та швидко збільшуються, займаючи нові поверхні. Декілька ділянок десквамації у вигляді овалів, кілець з’єднуються, утворюючи химерний малюнок, нагадуючи географічну карту. У ділянках ураження ниткопободібні сосочки язика зникають, а ділянки десквамац</w:t>
      </w:r>
      <w:r>
        <w:rPr>
          <w:color w:val="000000"/>
          <w:lang w:val="uk-UA" w:eastAsia="uk-UA" w:bidi="uk-UA"/>
        </w:rPr>
        <w:t>ії мають мігруючий характер. Загострення захворювання пов’язують з посиленням змін в ШКТ, а також з іншими подібними симптомами в організмі дитини. Диференційну діагностику проводять з проявами на язиці авітамінозу, системних хвороб, сифілісу, лейкоплакії,</w:t>
      </w:r>
      <w:r>
        <w:rPr>
          <w:color w:val="000000"/>
          <w:lang w:val="uk-UA" w:eastAsia="uk-UA" w:bidi="uk-UA"/>
        </w:rPr>
        <w:t xml:space="preserve"> червоного плоского лишаю. Специфічного лікування десквамативного глоситу немає. Однак, дітям, що хворіють, необхідно провести санацію ротової порожнини, усунути подразнення місцевого характеру, дотримуватись гігієнічних вимог. Для зняття болю та парестезі</w:t>
      </w:r>
      <w:r>
        <w:rPr>
          <w:color w:val="000000"/>
          <w:lang w:val="uk-UA" w:eastAsia="uk-UA" w:bidi="uk-UA"/>
        </w:rPr>
        <w:t>й доцільно використовувати ванночки з водним розчином цитралю (25 крапель 1% спиртового розчину на 100 мл води), 10% суспензію анестезину на рослинній олії. З метою усунення десквамацій призначають упродовж місяця пантотенат кальцію (вітамін В5). Спільно з</w:t>
      </w:r>
      <w:r>
        <w:rPr>
          <w:color w:val="000000"/>
          <w:lang w:val="uk-UA" w:eastAsia="uk-UA" w:bidi="uk-UA"/>
        </w:rPr>
        <w:t xml:space="preserve"> педіатром необхідно провести обстеження дитини та лікування соматичних хвороб. Чорний волосатий язик - це захворювання, що характеризується зроговінням та гіперплазією сосочків язика, які можуть подовжуватись більш ніж на 1см, і виникає внаслідок порушенн</w:t>
      </w:r>
      <w:r>
        <w:rPr>
          <w:color w:val="000000"/>
          <w:lang w:val="uk-UA" w:eastAsia="uk-UA" w:bidi="uk-UA"/>
        </w:rPr>
        <w:t>я фізіологічних процесів десквамації. В анамнезі мають місце хвороби шлунково - кишкового тракту з порушенням секреторної функції, тривале лікування антибіотиками. Діти скаржаться на незвичний колір язика, відчуття на ньому стороннього тіла, неприємний зап</w:t>
      </w:r>
      <w:r>
        <w:rPr>
          <w:color w:val="000000"/>
          <w:lang w:val="uk-UA" w:eastAsia="uk-UA" w:bidi="uk-UA"/>
        </w:rPr>
        <w:t xml:space="preserve">ах з ротової порожнини, відчуття свербіння на піднебінні, блювотний рефлекс при розмові, погіршення апетиту, диспептичні розлади. При об’єктивному обстеженні - гіперплазовані ниткоподібні сосочки розміщуються переважно на задній та середній третині спинки </w:t>
      </w:r>
      <w:r>
        <w:rPr>
          <w:color w:val="000000"/>
          <w:lang w:val="uk-UA" w:eastAsia="uk-UA" w:bidi="uk-UA"/>
        </w:rPr>
        <w:t>язика. Довжина сосочків інколи досягає до 2 см в довжину та 2 мм по діаметру, зовнішньо нагадуючи волосся. Характерною ознакою чорного волосатого язика є його колір (від слабо коричневого до чорного), що визначається діяльністю хроматогенних бактерій. У ба</w:t>
      </w:r>
      <w:r>
        <w:rPr>
          <w:color w:val="000000"/>
          <w:lang w:val="uk-UA" w:eastAsia="uk-UA" w:bidi="uk-UA"/>
        </w:rPr>
        <w:t>гатьох випадках можливе виникнення супутнього кандидозу. Зміни на язиці зникають через 2 - 3 тижні після нормалізації функцій органів шлунково- кишкового тракту, але іноді залишаються на більш тривалий час. Диференційну діагностику проводять зі змінами язи</w:t>
      </w:r>
      <w:r>
        <w:rPr>
          <w:color w:val="000000"/>
          <w:lang w:val="uk-UA" w:eastAsia="uk-UA" w:bidi="uk-UA"/>
        </w:rPr>
        <w:t>ка при пігментно - папілярній дистрофії. При місцевому лікуванні проводять санацію ротової порожнини, дають рекомендації щодо дотримання правил гігієнічного догляду, використовують кератопластичні засоби (аплікації або змазування спинки язика 2-3 рази в де</w:t>
      </w:r>
      <w:r>
        <w:rPr>
          <w:color w:val="000000"/>
          <w:lang w:val="uk-UA" w:eastAsia="uk-UA" w:bidi="uk-UA"/>
        </w:rPr>
        <w:t xml:space="preserve">нь 1% розчином резорцину, 1% розчином саліцилової кислоти). Ефективим є результати використання кріодеструкції протягом 15-30 сек. При рецидивах захворювання як загальний метод лікування призначають курс гіпосенсибілізуючих засобів, вітамінів С, D, А. При </w:t>
      </w:r>
      <w:r>
        <w:rPr>
          <w:color w:val="000000"/>
          <w:lang w:val="uk-UA" w:eastAsia="uk-UA" w:bidi="uk-UA"/>
        </w:rPr>
        <w:t>виникненні грибкового глоситу проводять специфічне лікування. Борозенчастий (складчастий) язик розцінюється як аномалія форми та розміру. Виявляється у дітей з хворобою Дауна, при макроглосії, органічних хворобах центральної нервової системи. Для захворюва</w:t>
      </w:r>
      <w:r>
        <w:rPr>
          <w:color w:val="000000"/>
          <w:lang w:val="uk-UA" w:eastAsia="uk-UA" w:bidi="uk-UA"/>
        </w:rPr>
        <w:t>ння характерні збільшення загальної поверхні язика, виникнення численних рівчаків, що утворюють подовжені та поперечні складки з нормальною структурою слизової оболонки та сосочками на їхньому дні та бічних поверхнях. Суб’єктивних розладів, як правило, нем</w:t>
      </w:r>
      <w:r>
        <w:rPr>
          <w:color w:val="000000"/>
          <w:lang w:val="uk-UA" w:eastAsia="uk-UA" w:bidi="uk-UA"/>
        </w:rPr>
        <w:t>ає, але затримка в глибині складок залишків їжі супроводжується печією та болем, неприємним запахом з ротової порожнини. Диференційну діагностику борозенчастого глоситу проводять із синдромом Мелькерсона-Розенталя. Специфічного лікування не потрібно. Реком</w:t>
      </w:r>
      <w:r>
        <w:rPr>
          <w:color w:val="000000"/>
          <w:lang w:val="uk-UA" w:eastAsia="uk-UA" w:bidi="uk-UA"/>
        </w:rPr>
        <w:t xml:space="preserve">ендується санація ротової порожнини, дотримання гігієнічних вимог. Гострий катаральний глосит виникає, як правило, у зв’язку з проникненням через пошкоджений епітелій тканин язика інфекції (в основному кокової). Причиною запалення слугують різні механічні </w:t>
      </w:r>
      <w:r>
        <w:rPr>
          <w:color w:val="000000"/>
          <w:lang w:val="uk-UA" w:eastAsia="uk-UA" w:bidi="uk-UA"/>
        </w:rPr>
        <w:t>фактори - гострі краї каріозних зубів, дефекти пломб, затруднене прорізування зубів, зубні відкладення, відсутність гігієнічного догляду за порожниною рота. Захворювання починається з появи болю в язиці. Біль виникає чи посилюються при розмові, прийомі їжі</w:t>
      </w:r>
      <w:r>
        <w:rPr>
          <w:color w:val="000000"/>
          <w:lang w:val="uk-UA" w:eastAsia="uk-UA" w:bidi="uk-UA"/>
        </w:rPr>
        <w:t xml:space="preserve">, особливо гострої чи твердої. Поверхня язика гіперемійована, набрякла, зі слідами відбитків зубів. Через </w:t>
      </w:r>
      <w:r w:rsidRPr="00297903">
        <w:rPr>
          <w:color w:val="000000"/>
          <w:lang w:val="uk-UA" w:bidi="en-US"/>
        </w:rPr>
        <w:t>2</w:t>
      </w:r>
      <w:r w:rsidRPr="00297903">
        <w:rPr>
          <w:color w:val="000000"/>
          <w:lang w:val="uk-UA" w:bidi="en-US"/>
        </w:rPr>
        <w:softHyphen/>
        <w:t>3</w:t>
      </w:r>
      <w:r>
        <w:rPr>
          <w:color w:val="000000"/>
          <w:lang w:val="uk-UA" w:eastAsia="uk-UA" w:bidi="uk-UA"/>
        </w:rPr>
        <w:t xml:space="preserve"> дні від початку захворювання язик покривається великою </w:t>
      </w:r>
      <w:r>
        <w:rPr>
          <w:color w:val="000000"/>
          <w:lang w:val="uk-UA" w:eastAsia="uk-UA" w:bidi="uk-UA"/>
        </w:rPr>
        <w:lastRenderedPageBreak/>
        <w:t>кількістю нальоту (як наслідок відсутності гігієни, накопичення десквамативних клітин епіте</w:t>
      </w:r>
      <w:r>
        <w:rPr>
          <w:color w:val="000000"/>
          <w:lang w:val="uk-UA" w:eastAsia="uk-UA" w:bidi="uk-UA"/>
        </w:rPr>
        <w:t xml:space="preserve">лію та випоту ексудату). Язик дещо збільшений, спостерігається помірна салівація, грибоподібні сосочки збільшені та чітко виділяються на фоні обкладеної нальотом слизової оболонки. Лікування полягає у ліквідації причин захворювання, механічних та хімічних </w:t>
      </w:r>
      <w:r>
        <w:rPr>
          <w:color w:val="000000"/>
          <w:lang w:val="uk-UA" w:eastAsia="uk-UA" w:bidi="uk-UA"/>
        </w:rPr>
        <w:t xml:space="preserve">подразників. Місцево призначають часті (6-8 разів на день) полоскання антисептичними розчинами рослинного походження (шалфей, ромашка, календула). З метою зняття болю призначають знеболюючі засоби у вигляді аплікацій 3% розчину новокаїну на мікроциді, 10% </w:t>
      </w:r>
      <w:r>
        <w:rPr>
          <w:color w:val="000000"/>
          <w:lang w:val="uk-UA" w:eastAsia="uk-UA" w:bidi="uk-UA"/>
        </w:rPr>
        <w:t>розчин анестезину, розчин цитралю. Для зняття нальоту - 1-2 % розчин гідрокарбонату натрію. Мікроглосія - це стан язика, що супроводжується його зменшенням. Буває первинним (вродженим) та вторинним (набутим). Вважають, що первинна мікроглосія виникає як на</w:t>
      </w:r>
      <w:r>
        <w:rPr>
          <w:color w:val="000000"/>
          <w:lang w:val="uk-UA" w:eastAsia="uk-UA" w:bidi="uk-UA"/>
        </w:rPr>
        <w:t>слідок аномалії ембріонального розвитку. Вторинна мікроглосія спостерігається при деяких загальних захворюваннях - колагенозах, специфічних інфекціях.Захворювання супроводжується атрофією м’язевого апарату язика, має безсимптомний перебіг, інколи виникає п</w:t>
      </w:r>
      <w:r>
        <w:rPr>
          <w:color w:val="000000"/>
          <w:lang w:val="uk-UA" w:eastAsia="uk-UA" w:bidi="uk-UA"/>
        </w:rPr>
        <w:t>орушення мови. Макроглосія обумовлена надмірним розвитком м’язевого апарату язика, що супроводжує генералізовану гіпертрофію м’язів щелепно-лицевої ділянки. Вроджена макроглосія спостерігається при хворобі Дауна, мікседемі, кретинізмі, при акромегалії. Ска</w:t>
      </w:r>
      <w:r>
        <w:rPr>
          <w:color w:val="000000"/>
          <w:lang w:val="uk-UA" w:eastAsia="uk-UA" w:bidi="uk-UA"/>
        </w:rPr>
        <w:t xml:space="preserve">рги на утруднений прийом їжі, порушення мови, функцій дихання та ковтання. Об’єктивно спостерігається асиметрія язика, деформація зубних рядів, порушення оклюзії, розвивається відкритий прикус. Лікувальна тактика залежить від причин виникнення макроглосії </w:t>
      </w:r>
      <w:r>
        <w:rPr>
          <w:color w:val="000000"/>
          <w:lang w:val="uk-UA" w:eastAsia="uk-UA" w:bidi="uk-UA"/>
        </w:rPr>
        <w:t>та ступеня збільшення язика. Якщо макроглосія є симптомом загального захворювання та протікає без виражених функціональних порушень, то радикальне лікування не проводиться. Якщо ж збільшення язика впливає на його функцію, порушується мова, затруднюється ко</w:t>
      </w:r>
      <w:r>
        <w:rPr>
          <w:color w:val="000000"/>
          <w:lang w:val="uk-UA" w:eastAsia="uk-UA" w:bidi="uk-UA"/>
        </w:rPr>
        <w:t>втання або язик постійно травмується, то необхідне хірургічне втручання.</w:t>
      </w:r>
    </w:p>
    <w:p w:rsidR="00B14CFE" w:rsidRDefault="00297903">
      <w:pPr>
        <w:widowControl w:val="0"/>
        <w:spacing w:after="300" w:line="240" w:lineRule="auto"/>
        <w:ind w:left="1140"/>
        <w:jc w:val="both"/>
      </w:pPr>
      <w:r>
        <w:rPr>
          <w:b/>
          <w:bCs/>
          <w:i/>
          <w:iCs/>
          <w:color w:val="000000"/>
          <w:u w:val="single"/>
          <w:lang w:val="uk-UA" w:eastAsia="uk-UA" w:bidi="uk-UA"/>
        </w:rPr>
        <w:t>3.3</w:t>
      </w:r>
      <w:r>
        <w:rPr>
          <w:color w:val="000000"/>
          <w:u w:val="single"/>
          <w:lang w:val="uk-UA" w:eastAsia="uk-UA" w:bidi="uk-UA"/>
        </w:rPr>
        <w:t xml:space="preserve"> Список рекомендованої літератури</w:t>
      </w:r>
    </w:p>
    <w:p w:rsidR="00B14CFE" w:rsidRDefault="00297903">
      <w:pPr>
        <w:widowControl w:val="0"/>
        <w:numPr>
          <w:ilvl w:val="0"/>
          <w:numId w:val="7"/>
        </w:numPr>
        <w:tabs>
          <w:tab w:val="left" w:pos="202"/>
        </w:tabs>
        <w:spacing w:after="0" w:line="240" w:lineRule="auto"/>
        <w:ind w:left="280" w:hanging="280"/>
        <w:jc w:val="both"/>
      </w:pPr>
      <w:r>
        <w:rPr>
          <w:color w:val="000000"/>
          <w:szCs w:val="24"/>
          <w:lang w:val="uk-UA" w:eastAsia="uk-UA" w:bidi="uk-UA"/>
        </w:rPr>
        <w:t>.Біденко Н. В., Борисенко А. В., Васильчук О. В., Волинець В. М., Воловар О. С., Голубєва І. М. та інш. Алгоритми виконання стоматологічних і медичних маніпуляцій для підготовки до Державної атестації студентів 5 курсу за спеціальністю «Стоматологія». Київ</w:t>
      </w:r>
      <w:r>
        <w:rPr>
          <w:color w:val="000000"/>
          <w:szCs w:val="24"/>
          <w:lang w:val="uk-UA" w:eastAsia="uk-UA" w:bidi="uk-UA"/>
        </w:rPr>
        <w:t>, «Книгаплюс», 2018.- 448 с.</w:t>
      </w:r>
    </w:p>
    <w:p w:rsidR="00B14CFE" w:rsidRDefault="00297903">
      <w:pPr>
        <w:widowControl w:val="0"/>
        <w:numPr>
          <w:ilvl w:val="0"/>
          <w:numId w:val="7"/>
        </w:numPr>
        <w:tabs>
          <w:tab w:val="left" w:pos="246"/>
        </w:tabs>
        <w:spacing w:after="0" w:line="240" w:lineRule="auto"/>
        <w:ind w:hanging="300"/>
        <w:jc w:val="both"/>
      </w:pPr>
      <w:r>
        <w:rPr>
          <w:color w:val="000000"/>
          <w:szCs w:val="24"/>
          <w:lang w:val="uk-UA" w:eastAsia="uk-UA" w:bidi="uk-UA"/>
        </w:rPr>
        <w:t>. Моделювання анатомічної форми зубів: підручник / П.С. Фліс, Т.М. Банних, А.М. Бібік, С.Б. Костенко. -2019, 352 с.</w:t>
      </w:r>
    </w:p>
    <w:p w:rsidR="00B14CFE" w:rsidRPr="00297903" w:rsidRDefault="00297903">
      <w:pPr>
        <w:widowControl w:val="0"/>
        <w:numPr>
          <w:ilvl w:val="0"/>
          <w:numId w:val="7"/>
        </w:numPr>
        <w:tabs>
          <w:tab w:val="left" w:pos="227"/>
        </w:tabs>
        <w:spacing w:after="0" w:line="240" w:lineRule="auto"/>
        <w:ind w:hanging="300"/>
        <w:jc w:val="both"/>
        <w:rPr>
          <w:lang w:val="ru-RU"/>
        </w:rPr>
      </w:pPr>
      <w:r>
        <w:rPr>
          <w:color w:val="000000"/>
          <w:szCs w:val="24"/>
          <w:lang w:val="uk-UA" w:eastAsia="uk-UA" w:bidi="uk-UA"/>
        </w:rPr>
        <w:t>. Стоматологія у 2х книгах. Книга 2: підручник. Н.Рожко, И.Кириленко, О.Г. Денисенко. - 2018, 992 с.</w:t>
      </w:r>
    </w:p>
    <w:p w:rsidR="00B14CFE" w:rsidRPr="00297903" w:rsidRDefault="00297903">
      <w:pPr>
        <w:widowControl w:val="0"/>
        <w:numPr>
          <w:ilvl w:val="0"/>
          <w:numId w:val="7"/>
        </w:numPr>
        <w:tabs>
          <w:tab w:val="left" w:pos="246"/>
        </w:tabs>
        <w:spacing w:after="0" w:line="240" w:lineRule="auto"/>
        <w:ind w:hanging="300"/>
        <w:jc w:val="both"/>
        <w:rPr>
          <w:lang w:val="ru-RU"/>
        </w:rPr>
      </w:pPr>
      <w:r>
        <w:rPr>
          <w:color w:val="000000"/>
          <w:szCs w:val="24"/>
          <w:lang w:val="uk-UA" w:eastAsia="uk-UA" w:bidi="uk-UA"/>
        </w:rPr>
        <w:t>.Стоматоло</w:t>
      </w:r>
      <w:r>
        <w:rPr>
          <w:color w:val="000000"/>
          <w:szCs w:val="24"/>
          <w:lang w:val="uk-UA" w:eastAsia="uk-UA" w:bidi="uk-UA"/>
        </w:rPr>
        <w:t>гія у 2х книгах. Книга 2: підручник. Н.Рожко, И.Кириленко, О.Г. Денисенко. - 2018, 992 с.</w:t>
      </w:r>
    </w:p>
    <w:p w:rsidR="00B14CFE" w:rsidRDefault="00297903">
      <w:pPr>
        <w:widowControl w:val="0"/>
        <w:numPr>
          <w:ilvl w:val="0"/>
          <w:numId w:val="7"/>
        </w:numPr>
        <w:tabs>
          <w:tab w:val="left" w:pos="227"/>
        </w:tabs>
        <w:spacing w:after="0" w:line="240" w:lineRule="auto"/>
        <w:ind w:left="0" w:firstLine="0"/>
        <w:rPr>
          <w:sz w:val="22"/>
        </w:rPr>
      </w:pPr>
      <w:r>
        <w:rPr>
          <w:color w:val="000000"/>
          <w:sz w:val="22"/>
          <w:lang w:val="uk-UA" w:eastAsia="uk-UA" w:bidi="uk-UA"/>
        </w:rPr>
        <w:t>. Рожко М.М., Попович В.Д., Куроєдова В.Д. Стоматологія: у 2 книгах. «Медицина», 2018 р., 992 с.</w:t>
      </w:r>
    </w:p>
    <w:p w:rsidR="00B14CFE" w:rsidRDefault="00297903">
      <w:pPr>
        <w:widowControl w:val="0"/>
        <w:numPr>
          <w:ilvl w:val="0"/>
          <w:numId w:val="7"/>
        </w:numPr>
        <w:tabs>
          <w:tab w:val="left" w:pos="232"/>
        </w:tabs>
        <w:spacing w:after="0" w:line="257" w:lineRule="auto"/>
        <w:ind w:hanging="300"/>
        <w:jc w:val="both"/>
        <w:rPr>
          <w:sz w:val="22"/>
        </w:rPr>
      </w:pPr>
      <w:r>
        <w:rPr>
          <w:color w:val="000000"/>
          <w:sz w:val="22"/>
          <w:lang w:val="uk-UA" w:eastAsia="uk-UA" w:bidi="uk-UA"/>
        </w:rPr>
        <w:t>. Ілько А.А. Анестезіологія, інтенсивна терапія і реаніматологія: нав</w:t>
      </w:r>
      <w:r>
        <w:rPr>
          <w:color w:val="000000"/>
          <w:sz w:val="22"/>
          <w:lang w:val="uk-UA" w:eastAsia="uk-UA" w:bidi="uk-UA"/>
        </w:rPr>
        <w:t>чальний посібник (ВНЗ І-ІІІ р.а.). 2е вид. -2018. - 256 с.</w:t>
      </w:r>
    </w:p>
    <w:p w:rsidR="00B14CFE" w:rsidRPr="00297903" w:rsidRDefault="00297903">
      <w:pPr>
        <w:widowControl w:val="0"/>
        <w:numPr>
          <w:ilvl w:val="0"/>
          <w:numId w:val="7"/>
        </w:numPr>
        <w:tabs>
          <w:tab w:val="left" w:pos="232"/>
        </w:tabs>
        <w:spacing w:after="0" w:line="262" w:lineRule="auto"/>
        <w:ind w:left="0" w:firstLine="0"/>
        <w:rPr>
          <w:sz w:val="22"/>
          <w:lang w:val="ru-RU"/>
        </w:rPr>
      </w:pPr>
      <w:r>
        <w:rPr>
          <w:color w:val="000000"/>
          <w:sz w:val="22"/>
          <w:lang w:val="uk-UA" w:eastAsia="uk-UA" w:bidi="uk-UA"/>
        </w:rPr>
        <w:t>.Малик С.В. Хірургія для стоматологічних факультетів. -Нова книга.-2020. -440 с.</w:t>
      </w:r>
    </w:p>
    <w:p w:rsidR="00B14CFE" w:rsidRDefault="00297903">
      <w:pPr>
        <w:widowControl w:val="0"/>
        <w:numPr>
          <w:ilvl w:val="0"/>
          <w:numId w:val="7"/>
        </w:numPr>
        <w:tabs>
          <w:tab w:val="left" w:pos="222"/>
        </w:tabs>
        <w:spacing w:after="0" w:line="240" w:lineRule="auto"/>
        <w:ind w:hanging="300"/>
        <w:jc w:val="both"/>
      </w:pPr>
      <w:r>
        <w:rPr>
          <w:color w:val="000000"/>
          <w:sz w:val="22"/>
          <w:lang w:val="uk-UA" w:eastAsia="uk-UA" w:bidi="uk-UA"/>
        </w:rPr>
        <w:t>.</w:t>
      </w:r>
      <w:r>
        <w:rPr>
          <w:color w:val="000000"/>
          <w:szCs w:val="24"/>
          <w:lang w:val="uk-UA" w:eastAsia="uk-UA" w:bidi="uk-UA"/>
        </w:rPr>
        <w:t>Профілактика стоматологічних захворювань: підруч. для студ. вищих мед. навч. закл. / Л. Ф. Каськова, Л. І. Амосова,</w:t>
      </w:r>
      <w:r>
        <w:rPr>
          <w:color w:val="000000"/>
          <w:szCs w:val="24"/>
          <w:lang w:val="uk-UA" w:eastAsia="uk-UA" w:bidi="uk-UA"/>
        </w:rPr>
        <w:t xml:space="preserve"> О. О. Карпенко [та ін.]; за ред. проф. Л. Ф. Каськової. — Х.: Факт, 2019. — 392 с.: іл. </w:t>
      </w:r>
      <w:r>
        <w:rPr>
          <w:color w:val="000000"/>
          <w:szCs w:val="24"/>
          <w:lang w:bidi="en-US"/>
        </w:rPr>
        <w:t xml:space="preserve">ISBN </w:t>
      </w:r>
      <w:r>
        <w:rPr>
          <w:color w:val="000000"/>
          <w:szCs w:val="24"/>
          <w:lang w:val="uk-UA" w:eastAsia="uk-UA" w:bidi="uk-UA"/>
        </w:rPr>
        <w:t>978-966-637-697-1.</w:t>
      </w:r>
    </w:p>
    <w:p w:rsidR="00B14CFE" w:rsidRDefault="00297903">
      <w:pPr>
        <w:widowControl w:val="0"/>
        <w:numPr>
          <w:ilvl w:val="0"/>
          <w:numId w:val="7"/>
        </w:numPr>
        <w:tabs>
          <w:tab w:val="left" w:pos="241"/>
        </w:tabs>
        <w:spacing w:after="0" w:line="240" w:lineRule="auto"/>
        <w:ind w:hanging="300"/>
        <w:jc w:val="both"/>
      </w:pPr>
      <w:r>
        <w:rPr>
          <w:color w:val="000000"/>
          <w:szCs w:val="24"/>
          <w:lang w:val="uk-UA" w:eastAsia="uk-UA" w:bidi="uk-UA"/>
        </w:rPr>
        <w:t>.Мельник В.С., Горзов Л.Ф., Халак Р.О. М 38 Дитяча хірургічна стоматологія: Навчальний посібник. - Ужгород: Видавництво УжНУ «Говерла», 2018. -</w:t>
      </w:r>
      <w:r>
        <w:rPr>
          <w:color w:val="000000"/>
          <w:szCs w:val="24"/>
          <w:lang w:val="uk-UA" w:eastAsia="uk-UA" w:bidi="uk-UA"/>
        </w:rPr>
        <w:t xml:space="preserve"> 92 с.</w:t>
      </w:r>
    </w:p>
    <w:p w:rsidR="00B14CFE" w:rsidRDefault="00297903">
      <w:pPr>
        <w:widowControl w:val="0"/>
        <w:numPr>
          <w:ilvl w:val="0"/>
          <w:numId w:val="7"/>
        </w:numPr>
        <w:tabs>
          <w:tab w:val="left" w:pos="342"/>
        </w:tabs>
        <w:spacing w:after="0" w:line="240" w:lineRule="auto"/>
        <w:ind w:hanging="300"/>
        <w:jc w:val="both"/>
      </w:pPr>
      <w:r>
        <w:rPr>
          <w:color w:val="000000"/>
          <w:szCs w:val="24"/>
          <w:lang w:val="uk-UA" w:eastAsia="uk-UA" w:bidi="uk-UA"/>
        </w:rPr>
        <w:t>.Казакова Р.В., Мельник В.С., Горзов Л.Ф. Пропедевтика дитячої терапевтичної стоматології : навч. посіб. / під ред. проф. Р.В. Казакової. - Ужгород : Говерла, 2018. - 128 с.</w:t>
      </w:r>
    </w:p>
    <w:p w:rsidR="00B14CFE" w:rsidRDefault="00297903">
      <w:pPr>
        <w:widowControl w:val="0"/>
        <w:numPr>
          <w:ilvl w:val="0"/>
          <w:numId w:val="7"/>
        </w:numPr>
        <w:tabs>
          <w:tab w:val="left" w:pos="323"/>
          <w:tab w:val="left" w:pos="1747"/>
          <w:tab w:val="left" w:pos="6696"/>
          <w:tab w:val="left" w:pos="8717"/>
        </w:tabs>
        <w:spacing w:after="0" w:line="240" w:lineRule="auto"/>
        <w:ind w:left="0" w:firstLine="0"/>
      </w:pPr>
      <w:r>
        <w:rPr>
          <w:color w:val="000000"/>
          <w:szCs w:val="24"/>
          <w:lang w:val="uk-UA" w:eastAsia="uk-UA" w:bidi="uk-UA"/>
        </w:rPr>
        <w:t>.Обстеження</w:t>
      </w:r>
      <w:r>
        <w:rPr>
          <w:color w:val="000000"/>
          <w:szCs w:val="24"/>
          <w:lang w:val="uk-UA" w:eastAsia="uk-UA" w:bidi="uk-UA"/>
        </w:rPr>
        <w:tab/>
        <w:t>дітей із хірургічними захворюваннями</w:t>
      </w:r>
      <w:r>
        <w:rPr>
          <w:color w:val="000000"/>
          <w:szCs w:val="24"/>
          <w:lang w:val="uk-UA" w:eastAsia="uk-UA" w:bidi="uk-UA"/>
        </w:rPr>
        <w:tab/>
        <w:t>щелепно-лицевої</w:t>
      </w:r>
      <w:r>
        <w:rPr>
          <w:color w:val="000000"/>
          <w:szCs w:val="24"/>
          <w:lang w:val="uk-UA" w:eastAsia="uk-UA" w:bidi="uk-UA"/>
        </w:rPr>
        <w:tab/>
        <w:t>ділянки.</w:t>
      </w:r>
    </w:p>
    <w:p w:rsidR="00B14CFE" w:rsidRDefault="00297903">
      <w:pPr>
        <w:widowControl w:val="0"/>
        <w:spacing w:after="0" w:line="240" w:lineRule="auto"/>
        <w:jc w:val="both"/>
      </w:pPr>
      <w:r>
        <w:rPr>
          <w:color w:val="000000"/>
          <w:szCs w:val="24"/>
          <w:lang w:val="uk-UA" w:eastAsia="uk-UA" w:bidi="uk-UA"/>
        </w:rPr>
        <w:lastRenderedPageBreak/>
        <w:t>З</w:t>
      </w:r>
      <w:r>
        <w:rPr>
          <w:color w:val="000000"/>
          <w:szCs w:val="24"/>
          <w:lang w:val="uk-UA" w:eastAsia="uk-UA" w:bidi="uk-UA"/>
        </w:rPr>
        <w:t>атверджено Вченою Радою Національного медичного університету імені О.О. Богомольця як навчальний посібник для студентів, лікарів-інтернів стоматологічного факультету україномовної форми навчання вищих медичних навчальних закладів України ІІІ-ІУ рівня акред</w:t>
      </w:r>
      <w:r>
        <w:rPr>
          <w:color w:val="000000"/>
          <w:szCs w:val="24"/>
          <w:lang w:val="uk-UA" w:eastAsia="uk-UA" w:bidi="uk-UA"/>
        </w:rPr>
        <w:t>итації, щелепно-лицевих хірургів, хірургів-стоматологів, логопедів та лікарів-ортодонтів (протокол № 13 від 18 червня 2021 року) Автор: Яковенко Л.М., Чехова І.Л., Єфименко В.П. 2022р.</w:t>
      </w:r>
    </w:p>
    <w:p w:rsidR="00B14CFE" w:rsidRDefault="00297903">
      <w:pPr>
        <w:widowControl w:val="0"/>
        <w:numPr>
          <w:ilvl w:val="0"/>
          <w:numId w:val="7"/>
        </w:numPr>
        <w:tabs>
          <w:tab w:val="left" w:pos="361"/>
        </w:tabs>
        <w:spacing w:after="1280" w:line="240" w:lineRule="auto"/>
        <w:ind w:left="0" w:firstLine="0"/>
        <w:jc w:val="both"/>
      </w:pPr>
      <w:r>
        <w:rPr>
          <w:color w:val="000000"/>
          <w:szCs w:val="24"/>
          <w:lang w:val="uk-UA" w:eastAsia="uk-UA" w:bidi="uk-UA"/>
        </w:rPr>
        <w:t>.Борисенко А. В., Коленко Ю. Г., Мялківський К. О. Мікробна екологія па</w:t>
      </w:r>
      <w:r>
        <w:rPr>
          <w:color w:val="000000"/>
          <w:szCs w:val="24"/>
          <w:lang w:val="uk-UA" w:eastAsia="uk-UA" w:bidi="uk-UA"/>
        </w:rPr>
        <w:t>родонту в осіб молодого віку //Сучасна стоматологія. - 2018. - №. 5. - С. 28-31.9</w:t>
      </w:r>
    </w:p>
    <w:p w:rsidR="00B14CFE" w:rsidRDefault="00297903">
      <w:pPr>
        <w:widowControl w:val="0"/>
        <w:spacing w:after="140" w:line="240" w:lineRule="auto"/>
        <w:ind w:firstLine="300"/>
      </w:pPr>
      <w:r>
        <w:rPr>
          <w:b/>
          <w:bCs/>
          <w:color w:val="000000"/>
          <w:lang w:val="uk-UA" w:eastAsia="uk-UA" w:bidi="uk-UA"/>
        </w:rPr>
        <w:t>Додаткова література:</w:t>
      </w:r>
    </w:p>
    <w:p w:rsidR="00B14CFE" w:rsidRPr="00297903" w:rsidRDefault="00297903">
      <w:pPr>
        <w:widowControl w:val="0"/>
        <w:numPr>
          <w:ilvl w:val="0"/>
          <w:numId w:val="9"/>
        </w:numPr>
        <w:tabs>
          <w:tab w:val="left" w:pos="1318"/>
        </w:tabs>
        <w:spacing w:after="0" w:line="240" w:lineRule="auto"/>
        <w:ind w:left="1280"/>
        <w:rPr>
          <w:lang w:val="ru-RU"/>
        </w:rPr>
      </w:pPr>
      <w:r>
        <w:rPr>
          <w:color w:val="000000"/>
          <w:lang w:val="uk-UA" w:eastAsia="uk-UA" w:bidi="uk-UA"/>
        </w:rPr>
        <w:t>Мочалов Ю.О. Перспективи подальшого вдосконалення стоматологічних фотокомпозитних пломбувальних матеріалів. Медична наука та практика: виклики та сьогод</w:t>
      </w:r>
      <w:r>
        <w:rPr>
          <w:color w:val="000000"/>
          <w:lang w:val="uk-UA" w:eastAsia="uk-UA" w:bidi="uk-UA"/>
        </w:rPr>
        <w:t>ення. Зб.тез міжнар.наук.-практ.конф. (м. Львів, 22-23 серпня 2019 р.). - 2019. - С. 39-41.</w:t>
      </w:r>
    </w:p>
    <w:p w:rsidR="00B14CFE" w:rsidRPr="00297903" w:rsidRDefault="00297903">
      <w:pPr>
        <w:widowControl w:val="0"/>
        <w:numPr>
          <w:ilvl w:val="0"/>
          <w:numId w:val="9"/>
        </w:numPr>
        <w:tabs>
          <w:tab w:val="left" w:pos="1058"/>
        </w:tabs>
        <w:spacing w:after="0" w:line="240" w:lineRule="auto"/>
        <w:ind w:left="1020"/>
        <w:rPr>
          <w:lang w:val="ru-RU"/>
        </w:rPr>
      </w:pPr>
      <w:r>
        <w:rPr>
          <w:color w:val="000000"/>
          <w:lang w:val="uk-UA" w:eastAsia="uk-UA" w:bidi="uk-UA"/>
        </w:rPr>
        <w:t xml:space="preserve">Ашаренкова О.В. Особливості своєчасної діагностики пухлиноподібних новоутворень на альвеолярних паростках щелеп (клінічний випадок) / О.В. Ашаренкова // </w:t>
      </w:r>
      <w:r>
        <w:rPr>
          <w:color w:val="000000"/>
          <w:lang w:val="uk-UA" w:eastAsia="uk-UA" w:bidi="uk-UA"/>
        </w:rPr>
        <w:t>Науково-практичний журнал Вісник стоматології. - 2020. - Т. 38. - № 4 (113). - С. 60-63.</w:t>
      </w:r>
    </w:p>
    <w:p w:rsidR="00B14CFE" w:rsidRDefault="00297903">
      <w:pPr>
        <w:widowControl w:val="0"/>
        <w:numPr>
          <w:ilvl w:val="0"/>
          <w:numId w:val="9"/>
        </w:numPr>
        <w:tabs>
          <w:tab w:val="left" w:pos="1058"/>
        </w:tabs>
        <w:spacing w:after="0" w:line="240" w:lineRule="auto"/>
        <w:ind w:left="1020"/>
      </w:pPr>
      <w:r>
        <w:rPr>
          <w:color w:val="000000"/>
          <w:lang w:bidi="en-US"/>
        </w:rPr>
        <w:t xml:space="preserve">Biloklytska Galyna F. Resources to improve the effectiveness of periodontal treatment in patients with diabetes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LXXIV. - ISSUE - 3. - Part - 2.- P. 702 - 708.</w:t>
      </w:r>
    </w:p>
    <w:p w:rsidR="00B14CFE" w:rsidRDefault="00297903">
      <w:pPr>
        <w:widowControl w:val="0"/>
        <w:numPr>
          <w:ilvl w:val="0"/>
          <w:numId w:val="9"/>
        </w:numPr>
        <w:tabs>
          <w:tab w:val="left" w:pos="1058"/>
        </w:tabs>
        <w:spacing w:after="0" w:line="240" w:lineRule="auto"/>
        <w:ind w:left="1020"/>
      </w:pPr>
      <w:r>
        <w:rPr>
          <w:color w:val="000000"/>
          <w:lang w:bidi="en-US"/>
        </w:rPr>
        <w:t xml:space="preserve">Kopchak Oksana Improvement of treatment guidelines for patients with gingival fibromatosis considering interdisciplinary approach </w:t>
      </w:r>
      <w:r>
        <w:rPr>
          <w:color w:val="000000"/>
          <w:lang w:val="uk-UA" w:eastAsia="uk-UA" w:bidi="uk-UA"/>
        </w:rPr>
        <w:t xml:space="preserve">/ </w:t>
      </w:r>
      <w:r>
        <w:rPr>
          <w:color w:val="000000"/>
          <w:lang w:bidi="en-US"/>
        </w:rPr>
        <w:t>Oksana</w:t>
      </w:r>
    </w:p>
    <w:p w:rsidR="00B14CFE" w:rsidRDefault="00297903">
      <w:pPr>
        <w:widowControl w:val="0"/>
        <w:spacing w:after="640" w:line="240" w:lineRule="auto"/>
        <w:ind w:left="740"/>
      </w:pPr>
      <w:r>
        <w:rPr>
          <w:color w:val="000000"/>
          <w:lang w:bidi="en-US"/>
        </w:rPr>
        <w:t xml:space="preserve">Kopchak, Oleksii Azarov, Svetlana Cherniak, Olha Asharenkova, Karolina Airapetian </w:t>
      </w:r>
      <w:r>
        <w:rPr>
          <w:color w:val="000000"/>
          <w:lang w:val="uk-UA" w:eastAsia="uk-UA" w:bidi="uk-UA"/>
        </w:rPr>
        <w:t xml:space="preserve">// </w:t>
      </w:r>
      <w:r>
        <w:rPr>
          <w:color w:val="000000"/>
          <w:lang w:bidi="en-US"/>
        </w:rPr>
        <w:t xml:space="preserve">Stomatologia Wspolczesna. - 2021. - Vol. 28. - № 1-2. - </w:t>
      </w:r>
      <w:r>
        <w:rPr>
          <w:color w:val="000000"/>
          <w:lang w:val="uk-UA" w:eastAsia="uk-UA" w:bidi="uk-UA"/>
        </w:rPr>
        <w:t xml:space="preserve">Р. </w:t>
      </w:r>
      <w:r>
        <w:rPr>
          <w:color w:val="000000"/>
          <w:lang w:bidi="en-US"/>
        </w:rPr>
        <w:t>21 - 27.</w:t>
      </w:r>
    </w:p>
    <w:p w:rsidR="00B14CFE" w:rsidRPr="00297903" w:rsidRDefault="00297903">
      <w:pPr>
        <w:keepNext/>
        <w:keepLines/>
        <w:widowControl w:val="0"/>
        <w:spacing w:after="480" w:line="252" w:lineRule="auto"/>
        <w:jc w:val="both"/>
        <w:rPr>
          <w:lang w:val="ru-RU"/>
        </w:rPr>
      </w:pPr>
      <w:bookmarkStart w:id="6" w:name="bookmark10"/>
      <w:r>
        <w:rPr>
          <w:color w:val="000000"/>
          <w:lang w:val="uk-UA" w:eastAsia="uk-UA" w:bidi="uk-UA"/>
        </w:rPr>
        <w:t>Б. Тестові завдання для самоконтролю репродуктивного рівня теоретичних знань</w:t>
      </w:r>
      <w:r>
        <w:rPr>
          <w:color w:val="000000"/>
          <w:lang w:val="uk-UA" w:eastAsia="uk-UA" w:bidi="uk-UA"/>
        </w:rPr>
        <w:t>:</w:t>
      </w:r>
      <w:bookmarkEnd w:id="6"/>
    </w:p>
    <w:p w:rsidR="00B14CFE" w:rsidRPr="00297903" w:rsidRDefault="00297903">
      <w:pPr>
        <w:widowControl w:val="0"/>
        <w:spacing w:after="0" w:line="240" w:lineRule="auto"/>
        <w:jc w:val="both"/>
        <w:rPr>
          <w:lang w:val="ru-RU"/>
        </w:rPr>
      </w:pPr>
      <w:r>
        <w:rPr>
          <w:color w:val="000000"/>
          <w:lang w:val="uk-UA" w:eastAsia="uk-UA" w:bidi="uk-UA"/>
        </w:rPr>
        <w:t>1.Хлопчик 7 років скаржит</w:t>
      </w:r>
      <w:r>
        <w:rPr>
          <w:color w:val="000000"/>
          <w:lang w:val="uk-UA" w:eastAsia="uk-UA" w:bidi="uk-UA"/>
        </w:rPr>
        <w:t>ься на біль в кутах рота під час розмови і прийому їжі, який турбує впродовж місяця. Хворіє ГРВІ 5-6 разів на рік. Об’єктивно: загальний стан задовільний,температура тіла 36,6°С. У кутах рота тріщини, вкриті білуватим нальотом, краї гіперемійовані, інфільт</w:t>
      </w:r>
      <w:r>
        <w:rPr>
          <w:color w:val="000000"/>
          <w:lang w:val="uk-UA" w:eastAsia="uk-UA" w:bidi="uk-UA"/>
        </w:rPr>
        <w:t>ровані. Тонус колового м’язу рота дещо знижений, кути рота опущені. Слизова оболонка без видимих патологічних змін. Які препарати слід обрати для етіотропного лікування?</w:t>
      </w:r>
    </w:p>
    <w:p w:rsidR="00B14CFE" w:rsidRPr="00297903" w:rsidRDefault="00297903">
      <w:pPr>
        <w:widowControl w:val="0"/>
        <w:spacing w:after="0" w:line="240" w:lineRule="auto"/>
        <w:jc w:val="both"/>
        <w:rPr>
          <w:lang w:val="ru-RU"/>
        </w:rPr>
      </w:pPr>
      <w:r>
        <w:rPr>
          <w:color w:val="000000"/>
          <w:lang w:val="uk-UA" w:eastAsia="uk-UA" w:bidi="uk-UA"/>
        </w:rPr>
        <w:t>А. Антигрибкові.</w:t>
      </w:r>
    </w:p>
    <w:p w:rsidR="00B14CFE" w:rsidRPr="00297903" w:rsidRDefault="00297903">
      <w:pPr>
        <w:widowControl w:val="0"/>
        <w:spacing w:after="0" w:line="240" w:lineRule="auto"/>
        <w:jc w:val="both"/>
        <w:rPr>
          <w:lang w:val="ru-RU"/>
        </w:rPr>
      </w:pPr>
      <w:r>
        <w:rPr>
          <w:color w:val="000000"/>
          <w:lang w:val="uk-UA" w:eastAsia="uk-UA" w:bidi="uk-UA"/>
        </w:rPr>
        <w:t>В. Противірусні.</w:t>
      </w:r>
    </w:p>
    <w:p w:rsidR="00B14CFE" w:rsidRPr="00297903" w:rsidRDefault="00297903">
      <w:pPr>
        <w:widowControl w:val="0"/>
        <w:spacing w:after="0" w:line="240" w:lineRule="auto"/>
        <w:jc w:val="both"/>
        <w:rPr>
          <w:lang w:val="ru-RU"/>
        </w:rPr>
      </w:pPr>
      <w:r>
        <w:rPr>
          <w:color w:val="000000"/>
          <w:lang w:val="uk-UA" w:eastAsia="uk-UA" w:bidi="uk-UA"/>
        </w:rPr>
        <w:t>С. Кератопластичні.</w:t>
      </w:r>
    </w:p>
    <w:p w:rsidR="00B14CFE" w:rsidRPr="00297903" w:rsidRDefault="00297903">
      <w:pPr>
        <w:widowControl w:val="0"/>
        <w:spacing w:after="0" w:line="240" w:lineRule="auto"/>
        <w:jc w:val="both"/>
        <w:rPr>
          <w:lang w:val="ru-RU"/>
        </w:rPr>
      </w:pPr>
      <w:r>
        <w:rPr>
          <w:color w:val="000000"/>
          <w:lang w:bidi="en-US"/>
        </w:rPr>
        <w:t>D</w:t>
      </w:r>
      <w:r w:rsidRPr="00297903">
        <w:rPr>
          <w:color w:val="000000"/>
          <w:lang w:val="ru-RU" w:bidi="en-US"/>
        </w:rPr>
        <w:t xml:space="preserve">. </w:t>
      </w:r>
      <w:r>
        <w:rPr>
          <w:color w:val="000000"/>
          <w:lang w:val="uk-UA" w:eastAsia="uk-UA" w:bidi="uk-UA"/>
        </w:rPr>
        <w:t>Вітаміни.</w:t>
      </w:r>
    </w:p>
    <w:p w:rsidR="00B14CFE" w:rsidRPr="00297903" w:rsidRDefault="00297903">
      <w:pPr>
        <w:widowControl w:val="0"/>
        <w:spacing w:after="640" w:line="240" w:lineRule="auto"/>
        <w:jc w:val="both"/>
        <w:rPr>
          <w:lang w:val="ru-RU"/>
        </w:rPr>
      </w:pPr>
      <w:r>
        <w:rPr>
          <w:color w:val="000000"/>
          <w:lang w:val="uk-UA" w:eastAsia="uk-UA" w:bidi="uk-UA"/>
        </w:rPr>
        <w:t>Е. Антигістамінні.</w:t>
      </w:r>
    </w:p>
    <w:p w:rsidR="00B14CFE" w:rsidRPr="00297903" w:rsidRDefault="00297903">
      <w:pPr>
        <w:widowControl w:val="0"/>
        <w:spacing w:after="0" w:line="240" w:lineRule="auto"/>
        <w:jc w:val="both"/>
        <w:rPr>
          <w:lang w:val="ru-RU"/>
        </w:rPr>
      </w:pPr>
      <w:r>
        <w:rPr>
          <w:color w:val="000000"/>
          <w:lang w:val="uk-UA" w:eastAsia="uk-UA" w:bidi="uk-UA"/>
        </w:rPr>
        <w:t xml:space="preserve">2.Дитина 13 років скаржиться на сухість і лущення губ, які непокоять впродовж 1,5 року. По допомогу звернулася вперше. Об’єктивно: на межі червоної облямівки і слизової оболонки губ є численні сухі напівпрозорі лусочки, трохи припідняті по краях. Після їх </w:t>
      </w:r>
      <w:r>
        <w:rPr>
          <w:color w:val="000000"/>
          <w:lang w:val="uk-UA" w:eastAsia="uk-UA" w:bidi="uk-UA"/>
        </w:rPr>
        <w:t>усунення оголюється яскраво- червона гладенька поверхня. Шкіра і кути рота не пошкоджені. Поставте діагноз.</w:t>
      </w:r>
    </w:p>
    <w:p w:rsidR="00B14CFE" w:rsidRPr="00297903" w:rsidRDefault="00297903">
      <w:pPr>
        <w:widowControl w:val="0"/>
        <w:spacing w:after="0" w:line="240" w:lineRule="auto"/>
        <w:jc w:val="both"/>
        <w:rPr>
          <w:lang w:val="ru-RU"/>
        </w:rPr>
      </w:pPr>
      <w:r>
        <w:rPr>
          <w:color w:val="000000"/>
          <w:lang w:val="uk-UA" w:eastAsia="uk-UA" w:bidi="uk-UA"/>
        </w:rPr>
        <w:lastRenderedPageBreak/>
        <w:t>А. Ексфоліативний хейліт, суха форма.</w:t>
      </w:r>
    </w:p>
    <w:p w:rsidR="00B14CFE" w:rsidRPr="00297903" w:rsidRDefault="00297903">
      <w:pPr>
        <w:widowControl w:val="0"/>
        <w:spacing w:after="0" w:line="240" w:lineRule="auto"/>
        <w:jc w:val="both"/>
        <w:rPr>
          <w:lang w:val="ru-RU"/>
        </w:rPr>
      </w:pPr>
      <w:r>
        <w:rPr>
          <w:color w:val="000000"/>
          <w:lang w:val="uk-UA" w:eastAsia="uk-UA" w:bidi="uk-UA"/>
        </w:rPr>
        <w:t>В. Гландулярний хейліт.</w:t>
      </w:r>
    </w:p>
    <w:p w:rsidR="00B14CFE" w:rsidRPr="00297903" w:rsidRDefault="00297903">
      <w:pPr>
        <w:widowControl w:val="0"/>
        <w:spacing w:after="0" w:line="240" w:lineRule="auto"/>
        <w:jc w:val="both"/>
        <w:rPr>
          <w:lang w:val="ru-RU"/>
        </w:rPr>
      </w:pPr>
      <w:r>
        <w:rPr>
          <w:color w:val="000000"/>
          <w:lang w:val="uk-UA" w:eastAsia="uk-UA" w:bidi="uk-UA"/>
        </w:rPr>
        <w:t>С. Ексфоліативний хейліт, ексудативна форма.</w:t>
      </w:r>
    </w:p>
    <w:p w:rsidR="00B14CFE" w:rsidRPr="00297903" w:rsidRDefault="00297903">
      <w:pPr>
        <w:widowControl w:val="0"/>
        <w:spacing w:after="0" w:line="240" w:lineRule="auto"/>
        <w:jc w:val="both"/>
        <w:rPr>
          <w:lang w:val="ru-RU"/>
        </w:rPr>
      </w:pPr>
      <w:r>
        <w:rPr>
          <w:color w:val="000000"/>
          <w:lang w:bidi="en-US"/>
        </w:rPr>
        <w:t>D</w:t>
      </w:r>
      <w:r w:rsidRPr="00297903">
        <w:rPr>
          <w:color w:val="000000"/>
          <w:lang w:val="ru-RU" w:bidi="en-US"/>
        </w:rPr>
        <w:t xml:space="preserve">. </w:t>
      </w:r>
      <w:r>
        <w:rPr>
          <w:color w:val="000000"/>
          <w:lang w:val="uk-UA" w:eastAsia="uk-UA" w:bidi="uk-UA"/>
        </w:rPr>
        <w:t>Актинічний хейліт.</w:t>
      </w:r>
    </w:p>
    <w:p w:rsidR="00B14CFE" w:rsidRPr="00297903" w:rsidRDefault="00297903">
      <w:pPr>
        <w:widowControl w:val="0"/>
        <w:spacing w:after="640" w:line="240" w:lineRule="auto"/>
        <w:jc w:val="both"/>
        <w:rPr>
          <w:lang w:val="ru-RU"/>
        </w:rPr>
      </w:pPr>
      <w:r>
        <w:rPr>
          <w:color w:val="000000"/>
          <w:lang w:val="uk-UA" w:eastAsia="uk-UA" w:bidi="uk-UA"/>
        </w:rPr>
        <w:t>Е. Екзематозний хей</w:t>
      </w:r>
      <w:r>
        <w:rPr>
          <w:color w:val="000000"/>
          <w:lang w:val="uk-UA" w:eastAsia="uk-UA" w:bidi="uk-UA"/>
        </w:rPr>
        <w:t>літ.</w:t>
      </w:r>
    </w:p>
    <w:p w:rsidR="00B14CFE" w:rsidRDefault="00297903">
      <w:pPr>
        <w:widowControl w:val="0"/>
        <w:numPr>
          <w:ilvl w:val="0"/>
          <w:numId w:val="9"/>
        </w:numPr>
        <w:tabs>
          <w:tab w:val="left" w:pos="398"/>
        </w:tabs>
        <w:spacing w:after="0" w:line="240" w:lineRule="auto"/>
        <w:ind w:left="0" w:firstLine="0"/>
        <w:jc w:val="both"/>
      </w:pPr>
      <w:r>
        <w:rPr>
          <w:color w:val="000000"/>
          <w:lang w:val="uk-UA" w:eastAsia="uk-UA" w:bidi="uk-UA"/>
        </w:rPr>
        <w:t>Дитина 6 років скаржиться на болючість і сухість губ, які виникли після тривалого перебування на відкритому повітрі. Під час огляду виявлені сухість, незначні набряк, гіперемія та інфільтрація губ. На червоній облямівці багато лусочок. Який попередній</w:t>
      </w:r>
      <w:r>
        <w:rPr>
          <w:color w:val="000000"/>
          <w:lang w:val="uk-UA" w:eastAsia="uk-UA" w:bidi="uk-UA"/>
        </w:rPr>
        <w:t xml:space="preserve"> діагноз?</w:t>
      </w:r>
    </w:p>
    <w:p w:rsidR="00B14CFE" w:rsidRDefault="00297903">
      <w:pPr>
        <w:widowControl w:val="0"/>
        <w:spacing w:after="0" w:line="240" w:lineRule="auto"/>
        <w:jc w:val="both"/>
      </w:pPr>
      <w:r>
        <w:rPr>
          <w:color w:val="000000"/>
          <w:lang w:val="uk-UA" w:eastAsia="uk-UA" w:bidi="uk-UA"/>
        </w:rPr>
        <w:t>А. Метеорологічний хейліт.</w:t>
      </w:r>
    </w:p>
    <w:p w:rsidR="00B14CFE" w:rsidRDefault="00297903">
      <w:pPr>
        <w:widowControl w:val="0"/>
        <w:spacing w:after="0" w:line="240" w:lineRule="auto"/>
        <w:jc w:val="both"/>
      </w:pPr>
      <w:r>
        <w:rPr>
          <w:color w:val="000000"/>
          <w:lang w:val="uk-UA" w:eastAsia="uk-UA" w:bidi="uk-UA"/>
        </w:rPr>
        <w:t>В. Контактний алергічний хейліт.</w:t>
      </w:r>
    </w:p>
    <w:p w:rsidR="00B14CFE" w:rsidRDefault="00297903">
      <w:pPr>
        <w:widowControl w:val="0"/>
        <w:spacing w:after="0" w:line="240" w:lineRule="auto"/>
        <w:jc w:val="both"/>
      </w:pPr>
      <w:r>
        <w:rPr>
          <w:color w:val="000000"/>
          <w:lang w:val="uk-UA" w:eastAsia="uk-UA" w:bidi="uk-UA"/>
        </w:rPr>
        <w:t>С. Екзематозний хейліт.</w:t>
      </w:r>
    </w:p>
    <w:p w:rsidR="00B14CFE" w:rsidRDefault="00297903">
      <w:pPr>
        <w:widowControl w:val="0"/>
        <w:spacing w:after="0" w:line="240" w:lineRule="auto"/>
        <w:jc w:val="both"/>
      </w:pPr>
      <w:r>
        <w:rPr>
          <w:color w:val="000000"/>
          <w:lang w:bidi="en-US"/>
        </w:rPr>
        <w:t xml:space="preserve">D. </w:t>
      </w:r>
      <w:r>
        <w:rPr>
          <w:color w:val="000000"/>
          <w:lang w:val="uk-UA" w:eastAsia="uk-UA" w:bidi="uk-UA"/>
        </w:rPr>
        <w:t>Актинічний хейліт.</w:t>
      </w:r>
    </w:p>
    <w:p w:rsidR="00B14CFE" w:rsidRDefault="00297903">
      <w:pPr>
        <w:widowControl w:val="0"/>
        <w:spacing w:after="0" w:line="240" w:lineRule="auto"/>
        <w:jc w:val="both"/>
      </w:pPr>
      <w:r>
        <w:rPr>
          <w:color w:val="000000"/>
          <w:lang w:val="uk-UA" w:eastAsia="uk-UA" w:bidi="uk-UA"/>
        </w:rPr>
        <w:t>Е. Атопічний хейліт.</w:t>
      </w:r>
    </w:p>
    <w:p w:rsidR="00B14CFE" w:rsidRDefault="00297903">
      <w:pPr>
        <w:widowControl w:val="0"/>
        <w:numPr>
          <w:ilvl w:val="0"/>
          <w:numId w:val="9"/>
        </w:numPr>
        <w:tabs>
          <w:tab w:val="left" w:pos="392"/>
        </w:tabs>
        <w:spacing w:after="0" w:line="240" w:lineRule="auto"/>
        <w:ind w:left="0" w:firstLine="0"/>
        <w:jc w:val="both"/>
      </w:pPr>
      <w:r>
        <w:rPr>
          <w:color w:val="000000"/>
          <w:lang w:val="uk-UA" w:eastAsia="uk-UA" w:bidi="uk-UA"/>
        </w:rPr>
        <w:t>Дитина 8 років скаржиться на біль і відчуття печії в кутах рота, що утруднює його відкривання. Об’єктивно: у кутах рота</w:t>
      </w:r>
      <w:r>
        <w:rPr>
          <w:color w:val="000000"/>
          <w:lang w:val="uk-UA" w:eastAsia="uk-UA" w:bidi="uk-UA"/>
        </w:rPr>
        <w:t xml:space="preserve"> є тріщини та ерозії з інфільтрованими краями, вкриті сірувато-білим нальотом, а також гіперемія та мацерація шкіри. Прикус глибокий. В анамнезі дисбактеріоз кишківника. Поставте попередній діагноз.</w:t>
      </w:r>
    </w:p>
    <w:p w:rsidR="00B14CFE" w:rsidRDefault="00297903">
      <w:pPr>
        <w:widowControl w:val="0"/>
        <w:spacing w:after="0" w:line="240" w:lineRule="auto"/>
        <w:jc w:val="both"/>
      </w:pPr>
      <w:r>
        <w:rPr>
          <w:color w:val="000000"/>
          <w:lang w:val="uk-UA" w:eastAsia="uk-UA" w:bidi="uk-UA"/>
        </w:rPr>
        <w:t>А. Мікробний хейліт.</w:t>
      </w:r>
    </w:p>
    <w:p w:rsidR="00B14CFE" w:rsidRDefault="00297903">
      <w:pPr>
        <w:widowControl w:val="0"/>
        <w:spacing w:after="0" w:line="240" w:lineRule="auto"/>
        <w:jc w:val="both"/>
      </w:pPr>
      <w:r>
        <w:rPr>
          <w:color w:val="000000"/>
          <w:lang w:val="uk-UA" w:eastAsia="uk-UA" w:bidi="uk-UA"/>
        </w:rPr>
        <w:t>В. Ексфоліативний хейліт.</w:t>
      </w:r>
    </w:p>
    <w:p w:rsidR="00B14CFE" w:rsidRDefault="00297903">
      <w:pPr>
        <w:widowControl w:val="0"/>
        <w:spacing w:after="0" w:line="240" w:lineRule="auto"/>
        <w:jc w:val="both"/>
      </w:pPr>
      <w:r>
        <w:rPr>
          <w:color w:val="000000"/>
          <w:lang w:val="uk-UA" w:eastAsia="uk-UA" w:bidi="uk-UA"/>
        </w:rPr>
        <w:t>С. Актиніч</w:t>
      </w:r>
      <w:r>
        <w:rPr>
          <w:color w:val="000000"/>
          <w:lang w:val="uk-UA" w:eastAsia="uk-UA" w:bidi="uk-UA"/>
        </w:rPr>
        <w:t>ний хейліт.</w:t>
      </w:r>
    </w:p>
    <w:p w:rsidR="00B14CFE" w:rsidRDefault="00297903">
      <w:pPr>
        <w:widowControl w:val="0"/>
        <w:spacing w:after="0" w:line="240" w:lineRule="auto"/>
        <w:jc w:val="both"/>
      </w:pPr>
      <w:r>
        <w:rPr>
          <w:color w:val="000000"/>
          <w:lang w:val="uk-UA" w:eastAsia="uk-UA" w:bidi="uk-UA"/>
        </w:rPr>
        <w:t>D. Екзематозний хейліт.</w:t>
      </w:r>
    </w:p>
    <w:p w:rsidR="00B14CFE" w:rsidRDefault="00297903">
      <w:pPr>
        <w:widowControl w:val="0"/>
        <w:spacing w:after="960" w:line="240" w:lineRule="auto"/>
        <w:jc w:val="both"/>
      </w:pPr>
      <w:r>
        <w:rPr>
          <w:color w:val="000000"/>
          <w:lang w:val="uk-UA" w:eastAsia="uk-UA" w:bidi="uk-UA"/>
        </w:rPr>
        <w:t>Е. Алергічний хейліт.</w:t>
      </w:r>
    </w:p>
    <w:p w:rsidR="00B14CFE" w:rsidRPr="00297903" w:rsidRDefault="00297903">
      <w:pPr>
        <w:widowControl w:val="0"/>
        <w:numPr>
          <w:ilvl w:val="0"/>
          <w:numId w:val="9"/>
        </w:numPr>
        <w:tabs>
          <w:tab w:val="left" w:pos="378"/>
        </w:tabs>
        <w:spacing w:after="0" w:line="240" w:lineRule="auto"/>
        <w:ind w:left="0" w:firstLine="0"/>
        <w:jc w:val="both"/>
        <w:rPr>
          <w:lang w:val="ru-RU"/>
        </w:rPr>
      </w:pPr>
      <w:r>
        <w:rPr>
          <w:color w:val="000000"/>
          <w:lang w:val="uk-UA" w:eastAsia="uk-UA" w:bidi="uk-UA"/>
        </w:rPr>
        <w:t>Для якого з хейлітів характерна тріада: макрохейліт, борозенчастий язик, парез лицевого нерва?</w:t>
      </w:r>
    </w:p>
    <w:p w:rsidR="00B14CFE" w:rsidRPr="00297903" w:rsidRDefault="00297903">
      <w:pPr>
        <w:widowControl w:val="0"/>
        <w:spacing w:after="0" w:line="240" w:lineRule="auto"/>
        <w:jc w:val="both"/>
        <w:rPr>
          <w:lang w:val="ru-RU"/>
        </w:rPr>
      </w:pPr>
      <w:r>
        <w:rPr>
          <w:color w:val="000000"/>
          <w:lang w:val="uk-UA" w:eastAsia="uk-UA" w:bidi="uk-UA"/>
        </w:rPr>
        <w:t>А. Синдром Мелькерсона-Розенталя.</w:t>
      </w:r>
    </w:p>
    <w:p w:rsidR="00B14CFE" w:rsidRPr="00297903" w:rsidRDefault="00297903">
      <w:pPr>
        <w:widowControl w:val="0"/>
        <w:spacing w:after="0" w:line="240" w:lineRule="auto"/>
        <w:jc w:val="both"/>
        <w:rPr>
          <w:lang w:val="ru-RU"/>
        </w:rPr>
      </w:pPr>
      <w:r>
        <w:rPr>
          <w:color w:val="000000"/>
          <w:lang w:val="uk-UA" w:eastAsia="uk-UA" w:bidi="uk-UA"/>
        </w:rPr>
        <w:t>В. Алергічний хейліт.</w:t>
      </w:r>
    </w:p>
    <w:p w:rsidR="00B14CFE" w:rsidRPr="00297903" w:rsidRDefault="00297903">
      <w:pPr>
        <w:widowControl w:val="0"/>
        <w:spacing w:after="0" w:line="240" w:lineRule="auto"/>
        <w:jc w:val="both"/>
        <w:rPr>
          <w:lang w:val="ru-RU"/>
        </w:rPr>
      </w:pPr>
      <w:r>
        <w:rPr>
          <w:color w:val="000000"/>
          <w:lang w:val="uk-UA" w:eastAsia="uk-UA" w:bidi="uk-UA"/>
        </w:rPr>
        <w:t>С. Атопічний хейліт.</w:t>
      </w:r>
    </w:p>
    <w:p w:rsidR="00B14CFE" w:rsidRPr="00297903" w:rsidRDefault="00297903">
      <w:pPr>
        <w:widowControl w:val="0"/>
        <w:spacing w:after="0" w:line="240" w:lineRule="auto"/>
        <w:jc w:val="both"/>
        <w:rPr>
          <w:lang w:val="ru-RU"/>
        </w:rPr>
      </w:pPr>
      <w:r>
        <w:rPr>
          <w:color w:val="000000"/>
          <w:lang w:val="uk-UA" w:eastAsia="uk-UA" w:bidi="uk-UA"/>
        </w:rPr>
        <w:t>D. Екзематозний хейліт.</w:t>
      </w:r>
    </w:p>
    <w:p w:rsidR="00B14CFE" w:rsidRDefault="00297903">
      <w:pPr>
        <w:widowControl w:val="0"/>
        <w:spacing w:after="640" w:line="240" w:lineRule="auto"/>
        <w:jc w:val="both"/>
      </w:pPr>
      <w:r>
        <w:rPr>
          <w:color w:val="000000"/>
          <w:lang w:val="uk-UA" w:eastAsia="uk-UA" w:bidi="uk-UA"/>
        </w:rPr>
        <w:t>Е.</w:t>
      </w:r>
      <w:r>
        <w:rPr>
          <w:color w:val="000000"/>
          <w:lang w:val="uk-UA" w:eastAsia="uk-UA" w:bidi="uk-UA"/>
        </w:rPr>
        <w:t xml:space="preserve"> Актинічний хейліт.</w:t>
      </w:r>
    </w:p>
    <w:p w:rsidR="00B14CFE" w:rsidRPr="00297903" w:rsidRDefault="00297903">
      <w:pPr>
        <w:widowControl w:val="0"/>
        <w:numPr>
          <w:ilvl w:val="0"/>
          <w:numId w:val="9"/>
        </w:numPr>
        <w:tabs>
          <w:tab w:val="left" w:pos="382"/>
        </w:tabs>
        <w:spacing w:after="0" w:line="240" w:lineRule="auto"/>
        <w:ind w:left="0" w:firstLine="0"/>
        <w:jc w:val="both"/>
        <w:rPr>
          <w:lang w:val="uk-UA"/>
        </w:rPr>
      </w:pPr>
      <w:r>
        <w:rPr>
          <w:color w:val="000000"/>
          <w:lang w:val="uk-UA" w:eastAsia="uk-UA" w:bidi="uk-UA"/>
        </w:rPr>
        <w:t>Дівчинка 10 років скаржиться на біль під час вживання їжі. Об’єктивно: на набряклій та гіперемійованій червоній облямівці нижньої губи в зоні Клейна - кірочки коричнюватого кольору на всьому протязі аж до кутів рота. Після зняття кірочо</w:t>
      </w:r>
      <w:r>
        <w:rPr>
          <w:color w:val="000000"/>
          <w:lang w:val="uk-UA" w:eastAsia="uk-UA" w:bidi="uk-UA"/>
        </w:rPr>
        <w:t>к оголюється яскраво-червона гладка поверхня. Слизова оболонка порожнини рота без патологічних змін. Підщелепові лімфатичні вузли дещо збільшені, рухомі, неболючі при пальпації. Ваш діагноз.</w:t>
      </w:r>
    </w:p>
    <w:p w:rsidR="00B14CFE" w:rsidRPr="00297903" w:rsidRDefault="00297903">
      <w:pPr>
        <w:widowControl w:val="0"/>
        <w:spacing w:after="0" w:line="240" w:lineRule="auto"/>
        <w:jc w:val="both"/>
        <w:rPr>
          <w:lang w:val="ru-RU"/>
        </w:rPr>
      </w:pPr>
      <w:r>
        <w:rPr>
          <w:color w:val="000000"/>
          <w:lang w:val="uk-UA" w:eastAsia="uk-UA" w:bidi="uk-UA"/>
        </w:rPr>
        <w:t>А. Ексфоліативний хейліт, ексудативна форма.</w:t>
      </w:r>
    </w:p>
    <w:p w:rsidR="00B14CFE" w:rsidRDefault="00297903">
      <w:pPr>
        <w:widowControl w:val="0"/>
        <w:numPr>
          <w:ilvl w:val="0"/>
          <w:numId w:val="10"/>
        </w:numPr>
        <w:tabs>
          <w:tab w:val="left" w:pos="426"/>
        </w:tabs>
        <w:spacing w:after="0" w:line="240" w:lineRule="auto"/>
        <w:ind w:left="0" w:firstLine="0"/>
      </w:pPr>
      <w:r>
        <w:rPr>
          <w:color w:val="000000"/>
          <w:lang w:val="uk-UA" w:eastAsia="uk-UA" w:bidi="uk-UA"/>
        </w:rPr>
        <w:t xml:space="preserve">Метеорологічний </w:t>
      </w:r>
      <w:r>
        <w:rPr>
          <w:color w:val="000000"/>
          <w:lang w:val="uk-UA" w:eastAsia="uk-UA" w:bidi="uk-UA"/>
        </w:rPr>
        <w:t>хейліт.</w:t>
      </w:r>
    </w:p>
    <w:p w:rsidR="00B14CFE" w:rsidRDefault="00297903">
      <w:pPr>
        <w:widowControl w:val="0"/>
        <w:numPr>
          <w:ilvl w:val="0"/>
          <w:numId w:val="10"/>
        </w:numPr>
        <w:tabs>
          <w:tab w:val="left" w:pos="421"/>
        </w:tabs>
        <w:spacing w:after="0" w:line="240" w:lineRule="auto"/>
        <w:ind w:left="0" w:firstLine="0"/>
        <w:jc w:val="both"/>
      </w:pPr>
      <w:r>
        <w:rPr>
          <w:color w:val="000000"/>
          <w:lang w:val="uk-UA" w:eastAsia="uk-UA" w:bidi="uk-UA"/>
        </w:rPr>
        <w:t>Контактний алергічний хейліт.</w:t>
      </w:r>
    </w:p>
    <w:p w:rsidR="00B14CFE" w:rsidRDefault="00297903">
      <w:pPr>
        <w:widowControl w:val="0"/>
        <w:numPr>
          <w:ilvl w:val="0"/>
          <w:numId w:val="10"/>
        </w:numPr>
        <w:tabs>
          <w:tab w:val="left" w:pos="445"/>
        </w:tabs>
        <w:spacing w:after="0" w:line="240" w:lineRule="auto"/>
        <w:ind w:left="0" w:firstLine="0"/>
        <w:jc w:val="both"/>
      </w:pPr>
      <w:r>
        <w:rPr>
          <w:color w:val="000000"/>
          <w:lang w:val="uk-UA" w:eastAsia="uk-UA" w:bidi="uk-UA"/>
        </w:rPr>
        <w:t>Гландулярний хейліт.</w:t>
      </w:r>
    </w:p>
    <w:p w:rsidR="00B14CFE" w:rsidRDefault="00297903">
      <w:pPr>
        <w:widowControl w:val="0"/>
        <w:numPr>
          <w:ilvl w:val="0"/>
          <w:numId w:val="10"/>
        </w:numPr>
        <w:tabs>
          <w:tab w:val="left" w:pos="416"/>
        </w:tabs>
        <w:spacing w:after="640" w:line="240" w:lineRule="auto"/>
        <w:ind w:left="0" w:firstLine="0"/>
        <w:jc w:val="both"/>
      </w:pPr>
      <w:r>
        <w:rPr>
          <w:color w:val="000000"/>
          <w:lang w:val="uk-UA" w:eastAsia="uk-UA" w:bidi="uk-UA"/>
        </w:rPr>
        <w:t>Ексфоліативний хейліт, суха форма.</w:t>
      </w:r>
    </w:p>
    <w:p w:rsidR="00B14CFE" w:rsidRPr="00297903" w:rsidRDefault="00297903">
      <w:pPr>
        <w:widowControl w:val="0"/>
        <w:numPr>
          <w:ilvl w:val="0"/>
          <w:numId w:val="11"/>
        </w:numPr>
        <w:tabs>
          <w:tab w:val="left" w:pos="382"/>
        </w:tabs>
        <w:spacing w:after="0" w:line="240" w:lineRule="auto"/>
        <w:ind w:left="0" w:firstLine="0"/>
        <w:jc w:val="both"/>
        <w:rPr>
          <w:lang w:val="uk-UA"/>
        </w:rPr>
      </w:pPr>
      <w:r>
        <w:rPr>
          <w:color w:val="000000"/>
          <w:lang w:val="uk-UA" w:eastAsia="uk-UA" w:bidi="uk-UA"/>
        </w:rPr>
        <w:lastRenderedPageBreak/>
        <w:t>Дівчинка13 років скаржиться на почервоніння, сухість і відчуття печії губ, утворення на них кірочок. В анамнезі - шкідлива звичка облизувати і прикушувати нижню г</w:t>
      </w:r>
      <w:r>
        <w:rPr>
          <w:color w:val="000000"/>
          <w:lang w:val="uk-UA" w:eastAsia="uk-UA" w:bidi="uk-UA"/>
        </w:rPr>
        <w:t>убу. Подібний стан спостерігається впродовж 2 років у зимовий період. Об’єктивно: на гіперемійованій і сухій червоній облямівці губ виявляються прозорі лусочки сіруватого кольору; шкіра і слизова оболонка губ без патологічних змін; підщелепові лімфатичні в</w:t>
      </w:r>
      <w:r>
        <w:rPr>
          <w:color w:val="000000"/>
          <w:lang w:val="uk-UA" w:eastAsia="uk-UA" w:bidi="uk-UA"/>
        </w:rPr>
        <w:t>узли не пальпуються. Поставте діагноз.</w:t>
      </w:r>
    </w:p>
    <w:p w:rsidR="00B14CFE" w:rsidRDefault="00297903">
      <w:pPr>
        <w:widowControl w:val="0"/>
        <w:spacing w:after="320" w:line="240" w:lineRule="auto"/>
        <w:jc w:val="both"/>
      </w:pPr>
      <w:r>
        <w:rPr>
          <w:color w:val="000000"/>
          <w:lang w:val="uk-UA" w:eastAsia="uk-UA" w:bidi="uk-UA"/>
        </w:rPr>
        <w:t>А. Метеорологічний хейліт.</w:t>
      </w:r>
    </w:p>
    <w:p w:rsidR="00B14CFE" w:rsidRDefault="00297903">
      <w:pPr>
        <w:widowControl w:val="0"/>
        <w:numPr>
          <w:ilvl w:val="0"/>
          <w:numId w:val="11"/>
        </w:numPr>
        <w:tabs>
          <w:tab w:val="left" w:pos="430"/>
        </w:tabs>
        <w:spacing w:after="0" w:line="240" w:lineRule="auto"/>
        <w:ind w:left="0" w:firstLine="0"/>
      </w:pPr>
      <w:r>
        <w:rPr>
          <w:color w:val="000000"/>
          <w:lang w:val="uk-UA" w:eastAsia="uk-UA" w:bidi="uk-UA"/>
        </w:rPr>
        <w:t>Гландулярний хейліт.</w:t>
      </w:r>
    </w:p>
    <w:p w:rsidR="00B14CFE" w:rsidRDefault="00297903">
      <w:pPr>
        <w:widowControl w:val="0"/>
        <w:numPr>
          <w:ilvl w:val="0"/>
          <w:numId w:val="11"/>
        </w:numPr>
        <w:tabs>
          <w:tab w:val="left" w:pos="426"/>
        </w:tabs>
        <w:spacing w:after="0" w:line="240" w:lineRule="auto"/>
        <w:ind w:left="0" w:firstLine="0"/>
      </w:pPr>
      <w:r>
        <w:rPr>
          <w:color w:val="000000"/>
          <w:lang w:val="uk-UA" w:eastAsia="uk-UA" w:bidi="uk-UA"/>
        </w:rPr>
        <w:t>Контактний алергічний хейліт.</w:t>
      </w:r>
    </w:p>
    <w:p w:rsidR="00B14CFE" w:rsidRDefault="00297903">
      <w:pPr>
        <w:widowControl w:val="0"/>
        <w:numPr>
          <w:ilvl w:val="0"/>
          <w:numId w:val="11"/>
        </w:numPr>
        <w:tabs>
          <w:tab w:val="left" w:pos="445"/>
        </w:tabs>
        <w:spacing w:after="0" w:line="240" w:lineRule="auto"/>
        <w:ind w:left="0" w:firstLine="0"/>
      </w:pPr>
      <w:r>
        <w:rPr>
          <w:color w:val="000000"/>
          <w:lang w:val="uk-UA" w:eastAsia="uk-UA" w:bidi="uk-UA"/>
        </w:rPr>
        <w:t>Актинічний хейліт.</w:t>
      </w:r>
    </w:p>
    <w:p w:rsidR="00B14CFE" w:rsidRDefault="00297903">
      <w:pPr>
        <w:widowControl w:val="0"/>
        <w:numPr>
          <w:ilvl w:val="0"/>
          <w:numId w:val="11"/>
        </w:numPr>
        <w:tabs>
          <w:tab w:val="left" w:pos="411"/>
        </w:tabs>
        <w:spacing w:after="640" w:line="240" w:lineRule="auto"/>
        <w:ind w:left="0" w:firstLine="0"/>
      </w:pPr>
      <w:r>
        <w:rPr>
          <w:color w:val="000000"/>
          <w:lang w:val="uk-UA" w:eastAsia="uk-UA" w:bidi="uk-UA"/>
        </w:rPr>
        <w:t>Мікробний хейліт.</w:t>
      </w:r>
    </w:p>
    <w:p w:rsidR="00B14CFE" w:rsidRPr="00297903" w:rsidRDefault="00297903">
      <w:pPr>
        <w:widowControl w:val="0"/>
        <w:spacing w:after="0" w:line="240" w:lineRule="auto"/>
        <w:jc w:val="both"/>
        <w:rPr>
          <w:lang w:val="uk-UA"/>
        </w:rPr>
      </w:pPr>
      <w:r>
        <w:rPr>
          <w:color w:val="000000"/>
          <w:lang w:val="uk-UA" w:eastAsia="uk-UA" w:bidi="uk-UA"/>
        </w:rPr>
        <w:t xml:space="preserve">8. Дитина 14 років скаржиться на сухість і лущення губ, особливо в осінньо- зимовий період. </w:t>
      </w:r>
      <w:r>
        <w:rPr>
          <w:color w:val="000000"/>
          <w:lang w:val="uk-UA" w:eastAsia="uk-UA" w:bidi="uk-UA"/>
        </w:rPr>
        <w:t xml:space="preserve">Об’єктивно: червона облямівка губ суха, інфільтрована, вкрита численними лусочками. Шкіра губ ущільнена, пігментована, визначається посилення її малюнка, лущення, радіальні тріщини. Окрім того, є сухість, ліхенізація та екскоріація шкіри обличчя. Поставте </w:t>
      </w:r>
      <w:r>
        <w:rPr>
          <w:color w:val="000000"/>
          <w:lang w:val="uk-UA" w:eastAsia="uk-UA" w:bidi="uk-UA"/>
        </w:rPr>
        <w:t>попередній діагноз.</w:t>
      </w:r>
    </w:p>
    <w:p w:rsidR="00B14CFE" w:rsidRDefault="00297903">
      <w:pPr>
        <w:widowControl w:val="0"/>
        <w:spacing w:after="0" w:line="240" w:lineRule="auto"/>
      </w:pPr>
      <w:r>
        <w:rPr>
          <w:color w:val="000000"/>
          <w:lang w:val="uk-UA" w:eastAsia="uk-UA" w:bidi="uk-UA"/>
        </w:rPr>
        <w:t>А. Атопічний хейліт.</w:t>
      </w:r>
    </w:p>
    <w:p w:rsidR="00B14CFE" w:rsidRDefault="00297903">
      <w:pPr>
        <w:widowControl w:val="0"/>
        <w:numPr>
          <w:ilvl w:val="0"/>
          <w:numId w:val="12"/>
        </w:numPr>
        <w:tabs>
          <w:tab w:val="left" w:pos="426"/>
        </w:tabs>
        <w:spacing w:after="0" w:line="240" w:lineRule="auto"/>
        <w:ind w:left="0" w:firstLine="0"/>
      </w:pPr>
      <w:r>
        <w:rPr>
          <w:color w:val="000000"/>
          <w:lang w:val="uk-UA" w:eastAsia="uk-UA" w:bidi="uk-UA"/>
        </w:rPr>
        <w:t>Ексфоліативний хейліт.</w:t>
      </w:r>
    </w:p>
    <w:p w:rsidR="00B14CFE" w:rsidRDefault="00297903">
      <w:pPr>
        <w:widowControl w:val="0"/>
        <w:spacing w:after="0" w:line="240" w:lineRule="auto"/>
      </w:pPr>
      <w:r>
        <w:rPr>
          <w:color w:val="000000"/>
          <w:lang w:val="uk-UA" w:eastAsia="uk-UA" w:bidi="uk-UA"/>
        </w:rPr>
        <w:t>С. Актинічний хейліт.</w:t>
      </w:r>
    </w:p>
    <w:p w:rsidR="00B14CFE" w:rsidRDefault="00297903">
      <w:pPr>
        <w:widowControl w:val="0"/>
        <w:spacing w:after="0" w:line="240" w:lineRule="auto"/>
      </w:pPr>
      <w:r>
        <w:rPr>
          <w:color w:val="000000"/>
          <w:lang w:val="uk-UA" w:eastAsia="uk-UA" w:bidi="uk-UA"/>
        </w:rPr>
        <w:t>D. Метеорологічний хейліт.</w:t>
      </w:r>
    </w:p>
    <w:p w:rsidR="00B14CFE" w:rsidRDefault="00297903">
      <w:pPr>
        <w:widowControl w:val="0"/>
        <w:spacing w:after="960" w:line="240" w:lineRule="auto"/>
      </w:pPr>
      <w:r>
        <w:rPr>
          <w:color w:val="000000"/>
          <w:lang w:val="uk-UA" w:eastAsia="uk-UA" w:bidi="uk-UA"/>
        </w:rPr>
        <w:t>Е. Контактний алергічний хейліт.</w:t>
      </w:r>
    </w:p>
    <w:p w:rsidR="00B14CFE" w:rsidRDefault="00297903">
      <w:pPr>
        <w:widowControl w:val="0"/>
        <w:numPr>
          <w:ilvl w:val="0"/>
          <w:numId w:val="12"/>
        </w:numPr>
        <w:tabs>
          <w:tab w:val="left" w:pos="382"/>
        </w:tabs>
        <w:spacing w:after="0" w:line="240" w:lineRule="auto"/>
        <w:ind w:left="0" w:firstLine="0"/>
        <w:jc w:val="both"/>
      </w:pPr>
      <w:r>
        <w:rPr>
          <w:color w:val="000000"/>
          <w:lang w:val="uk-UA" w:eastAsia="uk-UA" w:bidi="uk-UA"/>
        </w:rPr>
        <w:t>Підліток 15 років скаржиться на періодичне потовщення нижньої губи, яке утримується кілька днів. Об’єктивно: н</w:t>
      </w:r>
      <w:r>
        <w:rPr>
          <w:color w:val="000000"/>
          <w:lang w:val="uk-UA" w:eastAsia="uk-UA" w:bidi="uk-UA"/>
        </w:rPr>
        <w:t>ижня губа майже вдвічі збільшена в об’ємі, її червона облямівка суха і вкрита лусочками; шкіра в ураженій ділянці бліда; пальпаторно виявляється м’яка консистенція. Який попередній діагноз? А. Макрохейліт.</w:t>
      </w:r>
    </w:p>
    <w:p w:rsidR="00B14CFE" w:rsidRDefault="00297903">
      <w:pPr>
        <w:widowControl w:val="0"/>
        <w:numPr>
          <w:ilvl w:val="0"/>
          <w:numId w:val="13"/>
        </w:numPr>
        <w:tabs>
          <w:tab w:val="left" w:pos="426"/>
        </w:tabs>
        <w:spacing w:after="0" w:line="240" w:lineRule="auto"/>
        <w:ind w:left="0" w:firstLine="0"/>
        <w:jc w:val="both"/>
      </w:pPr>
      <w:r>
        <w:rPr>
          <w:color w:val="000000"/>
          <w:lang w:val="uk-UA" w:eastAsia="uk-UA" w:bidi="uk-UA"/>
        </w:rPr>
        <w:t>Контактний алергічний хейліт.</w:t>
      </w:r>
    </w:p>
    <w:p w:rsidR="00B14CFE" w:rsidRDefault="00297903">
      <w:pPr>
        <w:widowControl w:val="0"/>
        <w:numPr>
          <w:ilvl w:val="0"/>
          <w:numId w:val="13"/>
        </w:numPr>
        <w:tabs>
          <w:tab w:val="left" w:pos="421"/>
        </w:tabs>
        <w:spacing w:after="0" w:line="240" w:lineRule="auto"/>
        <w:ind w:left="0" w:firstLine="0"/>
        <w:jc w:val="both"/>
      </w:pPr>
      <w:r>
        <w:rPr>
          <w:color w:val="000000"/>
          <w:lang w:val="uk-UA" w:eastAsia="uk-UA" w:bidi="uk-UA"/>
        </w:rPr>
        <w:t xml:space="preserve">Метеорологічний </w:t>
      </w:r>
      <w:r>
        <w:rPr>
          <w:color w:val="000000"/>
          <w:lang w:val="uk-UA" w:eastAsia="uk-UA" w:bidi="uk-UA"/>
        </w:rPr>
        <w:t>хейліт.</w:t>
      </w:r>
    </w:p>
    <w:p w:rsidR="00B14CFE" w:rsidRDefault="00297903">
      <w:pPr>
        <w:widowControl w:val="0"/>
        <w:numPr>
          <w:ilvl w:val="0"/>
          <w:numId w:val="13"/>
        </w:numPr>
        <w:tabs>
          <w:tab w:val="left" w:pos="445"/>
        </w:tabs>
        <w:spacing w:after="0" w:line="240" w:lineRule="auto"/>
        <w:ind w:left="0" w:firstLine="0"/>
        <w:jc w:val="both"/>
      </w:pPr>
      <w:r>
        <w:rPr>
          <w:color w:val="000000"/>
          <w:lang w:val="uk-UA" w:eastAsia="uk-UA" w:bidi="uk-UA"/>
        </w:rPr>
        <w:t>Гландулярний хейліт.</w:t>
      </w:r>
    </w:p>
    <w:p w:rsidR="00B14CFE" w:rsidRDefault="00297903">
      <w:pPr>
        <w:widowControl w:val="0"/>
        <w:numPr>
          <w:ilvl w:val="0"/>
          <w:numId w:val="13"/>
        </w:numPr>
        <w:tabs>
          <w:tab w:val="left" w:pos="411"/>
        </w:tabs>
        <w:spacing w:after="960" w:line="240" w:lineRule="auto"/>
        <w:ind w:left="0" w:firstLine="0"/>
        <w:jc w:val="both"/>
      </w:pPr>
      <w:r>
        <w:rPr>
          <w:color w:val="000000"/>
          <w:lang w:val="uk-UA" w:eastAsia="uk-UA" w:bidi="uk-UA"/>
        </w:rPr>
        <w:t>Атопічний хейліт.</w:t>
      </w:r>
    </w:p>
    <w:p w:rsidR="00B14CFE" w:rsidRPr="00297903" w:rsidRDefault="00297903">
      <w:pPr>
        <w:widowControl w:val="0"/>
        <w:spacing w:after="0" w:line="240" w:lineRule="auto"/>
        <w:jc w:val="both"/>
        <w:rPr>
          <w:lang w:val="ru-RU"/>
        </w:rPr>
      </w:pPr>
      <w:r>
        <w:rPr>
          <w:color w:val="000000"/>
          <w:lang w:val="uk-UA" w:eastAsia="uk-UA" w:bidi="uk-UA"/>
        </w:rPr>
        <w:t>10. Дівчинка 11 років скаржиться на відчуття сухості і стягування губ, які вона постійно облизує. Об’єктивно: червона облямівка губ суха, інфільтрована, гіперемійована, вкрита численними тонкими лусочками. Шкі</w:t>
      </w:r>
      <w:r>
        <w:rPr>
          <w:color w:val="000000"/>
          <w:lang w:val="uk-UA" w:eastAsia="uk-UA" w:bidi="uk-UA"/>
        </w:rPr>
        <w:t>ра губ не ушкоджена. Визначте попередній діагноз.</w:t>
      </w:r>
    </w:p>
    <w:p w:rsidR="00B14CFE" w:rsidRPr="00297903" w:rsidRDefault="00297903">
      <w:pPr>
        <w:widowControl w:val="0"/>
        <w:spacing w:after="0" w:line="240" w:lineRule="auto"/>
        <w:jc w:val="both"/>
        <w:rPr>
          <w:lang w:val="ru-RU"/>
        </w:rPr>
      </w:pPr>
      <w:r>
        <w:rPr>
          <w:color w:val="000000"/>
          <w:lang w:val="uk-UA" w:eastAsia="uk-UA" w:bidi="uk-UA"/>
        </w:rPr>
        <w:t>А. Метеорологічний хейліт.</w:t>
      </w:r>
    </w:p>
    <w:p w:rsidR="00B14CFE" w:rsidRDefault="00297903">
      <w:pPr>
        <w:widowControl w:val="0"/>
        <w:numPr>
          <w:ilvl w:val="0"/>
          <w:numId w:val="14"/>
        </w:numPr>
        <w:tabs>
          <w:tab w:val="left" w:pos="426"/>
        </w:tabs>
        <w:spacing w:after="0" w:line="240" w:lineRule="auto"/>
        <w:ind w:left="0" w:firstLine="0"/>
        <w:jc w:val="both"/>
      </w:pPr>
      <w:r>
        <w:rPr>
          <w:color w:val="000000"/>
          <w:lang w:val="uk-UA" w:eastAsia="uk-UA" w:bidi="uk-UA"/>
        </w:rPr>
        <w:t>Атопічний хейліт.</w:t>
      </w:r>
    </w:p>
    <w:p w:rsidR="00B14CFE" w:rsidRDefault="00297903">
      <w:pPr>
        <w:widowControl w:val="0"/>
        <w:numPr>
          <w:ilvl w:val="0"/>
          <w:numId w:val="14"/>
        </w:numPr>
        <w:tabs>
          <w:tab w:val="left" w:pos="421"/>
        </w:tabs>
        <w:spacing w:after="0" w:line="240" w:lineRule="auto"/>
        <w:ind w:left="0" w:firstLine="0"/>
        <w:jc w:val="both"/>
      </w:pPr>
      <w:r>
        <w:rPr>
          <w:color w:val="000000"/>
          <w:lang w:val="uk-UA" w:eastAsia="uk-UA" w:bidi="uk-UA"/>
        </w:rPr>
        <w:t>Ексфоліативний хейліт.</w:t>
      </w:r>
    </w:p>
    <w:p w:rsidR="00B14CFE" w:rsidRDefault="00297903">
      <w:pPr>
        <w:widowControl w:val="0"/>
        <w:numPr>
          <w:ilvl w:val="0"/>
          <w:numId w:val="14"/>
        </w:numPr>
        <w:tabs>
          <w:tab w:val="left" w:pos="445"/>
        </w:tabs>
        <w:spacing w:after="0" w:line="240" w:lineRule="auto"/>
        <w:ind w:left="0" w:firstLine="0"/>
        <w:jc w:val="both"/>
      </w:pPr>
      <w:r>
        <w:rPr>
          <w:color w:val="000000"/>
          <w:lang w:val="uk-UA" w:eastAsia="uk-UA" w:bidi="uk-UA"/>
        </w:rPr>
        <w:t>Актинічний хейліт.</w:t>
      </w:r>
    </w:p>
    <w:p w:rsidR="00B14CFE" w:rsidRDefault="00297903">
      <w:pPr>
        <w:widowControl w:val="0"/>
        <w:numPr>
          <w:ilvl w:val="0"/>
          <w:numId w:val="14"/>
        </w:numPr>
        <w:tabs>
          <w:tab w:val="left" w:pos="411"/>
        </w:tabs>
        <w:spacing w:after="0" w:line="240" w:lineRule="auto"/>
        <w:ind w:left="0" w:firstLine="0"/>
        <w:jc w:val="both"/>
      </w:pPr>
      <w:r>
        <w:rPr>
          <w:color w:val="000000"/>
          <w:lang w:val="uk-UA" w:eastAsia="uk-UA" w:bidi="uk-UA"/>
        </w:rPr>
        <w:t>Контактний алергічний хейліт.</w:t>
      </w:r>
    </w:p>
    <w:sectPr w:rsidR="00B14CFE" w:rsidSect="00034616">
      <w:pgSz w:w="12240" w:h="15840"/>
      <w:pgMar w:top="964"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69594F92"/>
    <w:multiLevelType w:val="multilevel"/>
    <w:tmpl w:val="DA8226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97903"/>
    <w:rsid w:val="00326F90"/>
    <w:rsid w:val="00AA1D8D"/>
    <w:rsid w:val="00B14CFE"/>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72D20B3-0161-40EA-A2A4-F344D6273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і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і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і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и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и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и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у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а Знак"/>
    <w:basedOn w:val="a2"/>
    <w:link w:val="af5"/>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7">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7">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1">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1">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2">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2">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2">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9">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4">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a">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1">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c">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a">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0">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0">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0">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0">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0">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0">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d">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b">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4">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4">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e">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c">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5">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f">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d">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6">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6">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0">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e">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7">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7">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1295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864B8-3514-4942-8F34-F10D0D3C4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42070</Words>
  <Characters>23981</Characters>
  <Application>Microsoft Office Word</Application>
  <DocSecurity>0</DocSecurity>
  <Lines>199</Lines>
  <Paragraphs>131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Іванов Ростислав Олегович</cp:lastModifiedBy>
  <cp:revision>2</cp:revision>
  <dcterms:created xsi:type="dcterms:W3CDTF">2013-12-23T23:15:00Z</dcterms:created>
  <dcterms:modified xsi:type="dcterms:W3CDTF">2026-09-10T10:10:00Z</dcterms:modified>
  <cp:category/>
</cp:coreProperties>
</file>