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F7B55" w14:textId="77777777" w:rsidR="00FE5FCB" w:rsidRDefault="00000000">
      <w:pPr>
        <w:keepNext/>
        <w:keepLines/>
        <w:jc w:val="center"/>
      </w:pPr>
      <w:r>
        <w:rPr>
          <w:rFonts w:eastAsia="Times New Roman" w:cs="Times New Roman"/>
          <w:b/>
        </w:rPr>
        <w:t>МІНІСТЕРСТВО ОХОРОНИ ЗДОРОВ'Я УКРАЇНИ</w:t>
      </w:r>
    </w:p>
    <w:p w14:paraId="4B9B40EC" w14:textId="77777777" w:rsidR="00FE5FCB" w:rsidRDefault="00000000">
      <w:pPr>
        <w:keepNext/>
        <w:keepLines/>
        <w:jc w:val="center"/>
      </w:pPr>
      <w:r>
        <w:rPr>
          <w:rFonts w:eastAsia="Times New Roman" w:cs="Times New Roman"/>
          <w:b/>
        </w:rPr>
        <w:t>ВІННИЦЬКИЙ НАЦІОНАЛЬНИЙ МЕДИЧНИЙ УНІВЕРСИТЕТ</w:t>
      </w:r>
    </w:p>
    <w:p w14:paraId="1E167DCB" w14:textId="77777777" w:rsidR="00FE5FCB" w:rsidRDefault="00000000">
      <w:pPr>
        <w:keepNext/>
        <w:keepLines/>
        <w:jc w:val="center"/>
      </w:pPr>
      <w:r>
        <w:rPr>
          <w:rFonts w:eastAsia="Times New Roman" w:cs="Times New Roman"/>
          <w:b/>
        </w:rPr>
        <w:t>ім. М.І. ПИРОГОВА</w:t>
      </w:r>
    </w:p>
    <w:p w14:paraId="056B1F8E" w14:textId="209DD381" w:rsidR="002B19E7" w:rsidRPr="002B19E7" w:rsidRDefault="002B19E7" w:rsidP="002B19E7">
      <w:pPr>
        <w:keepNext/>
        <w:keepLines/>
        <w:spacing w:before="360" w:after="200"/>
        <w:jc w:val="right"/>
        <w:rPr>
          <w:rFonts w:eastAsia="Times New Roman" w:cs="Times New Roman"/>
          <w:lang w:val="ru-RU"/>
        </w:rPr>
      </w:pPr>
      <w:r w:rsidRPr="002B19E7">
        <w:rPr>
          <w:rFonts w:eastAsia="Times New Roman" w:cs="Times New Roman"/>
        </w:rPr>
        <w:drawing>
          <wp:anchor distT="0" distB="0" distL="114300" distR="114300" simplePos="0" relativeHeight="251659264" behindDoc="1" locked="0" layoutInCell="1" allowOverlap="1" wp14:anchorId="14185B16" wp14:editId="0273695D">
            <wp:simplePos x="0" y="0"/>
            <wp:positionH relativeFrom="column">
              <wp:posOffset>2983230</wp:posOffset>
            </wp:positionH>
            <wp:positionV relativeFrom="paragraph">
              <wp:posOffset>728980</wp:posOffset>
            </wp:positionV>
            <wp:extent cx="1104900" cy="552450"/>
            <wp:effectExtent l="0" t="0" r="0" b="0"/>
            <wp:wrapNone/>
            <wp:docPr id="185818048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9E7">
        <w:rPr>
          <w:rFonts w:eastAsia="Times New Roman" w:cs="Times New Roman"/>
          <w:lang w:val="ru-RU"/>
        </w:rPr>
        <w:t>“Затверджено”</w:t>
      </w:r>
      <w:r w:rsidRPr="002B19E7">
        <w:rPr>
          <w:rFonts w:eastAsia="Times New Roman" w:cs="Times New Roman"/>
          <w:lang w:val="ru-RU"/>
        </w:rPr>
        <w:br/>
        <w:t>на методичній нараді</w:t>
      </w:r>
      <w:r w:rsidRPr="002B19E7">
        <w:rPr>
          <w:rFonts w:eastAsia="Times New Roman" w:cs="Times New Roman"/>
          <w:lang w:val="ru-RU"/>
        </w:rPr>
        <w:br/>
        <w:t>кафедри стоматології</w:t>
      </w:r>
      <w:r w:rsidRPr="002B19E7">
        <w:rPr>
          <w:rFonts w:eastAsia="Times New Roman" w:cs="Times New Roman"/>
          <w:lang w:val="ru-RU"/>
        </w:rPr>
        <w:br/>
        <w:t>дитячого віку</w:t>
      </w:r>
      <w:r w:rsidRPr="002B19E7">
        <w:rPr>
          <w:rFonts w:eastAsia="Times New Roman" w:cs="Times New Roman"/>
          <w:lang w:val="ru-RU"/>
        </w:rPr>
        <w:br/>
        <w:t>завідувач кафедри</w:t>
      </w:r>
      <w:r w:rsidRPr="002B19E7">
        <w:rPr>
          <w:rFonts w:eastAsia="Times New Roman" w:cs="Times New Roman"/>
          <w:lang w:val="ru-RU"/>
        </w:rPr>
        <w:br/>
        <w:t>_____________________</w:t>
      </w:r>
      <w:r w:rsidRPr="002B19E7">
        <w:rPr>
          <w:rFonts w:eastAsia="Times New Roman" w:cs="Times New Roman"/>
        </w:rPr>
        <w:t xml:space="preserve"> проф. ЗВО </w:t>
      </w:r>
      <w:r w:rsidRPr="002B19E7">
        <w:rPr>
          <w:rFonts w:eastAsia="Times New Roman" w:cs="Times New Roman"/>
          <w:lang w:val="ru-RU"/>
        </w:rPr>
        <w:t>Микола ДМІТРІЄВ</w:t>
      </w:r>
      <w:r w:rsidRPr="002B19E7">
        <w:rPr>
          <w:rFonts w:eastAsia="Times New Roman" w:cs="Times New Roman"/>
          <w:lang w:val="ru-RU"/>
        </w:rPr>
        <w:br/>
        <w:t>«28» серпня 2026 р.</w:t>
      </w:r>
    </w:p>
    <w:p w14:paraId="62414B37" w14:textId="77777777" w:rsidR="00FE5FCB" w:rsidRDefault="00000000">
      <w:pPr>
        <w:keepNext/>
        <w:keepLines/>
        <w:spacing w:before="360" w:after="200"/>
        <w:jc w:val="center"/>
      </w:pPr>
      <w:r>
        <w:rPr>
          <w:rFonts w:eastAsia="Times New Roman" w:cs="Times New Roman"/>
          <w:b/>
          <w:sz w:val="28"/>
        </w:rPr>
        <w:t>МЕТОДИЧНІ РЕКОМЕНДАЦІЇ</w:t>
      </w:r>
    </w:p>
    <w:p w14:paraId="7DEF6A4C" w14:textId="77777777" w:rsidR="00FE5FCB" w:rsidRDefault="00000000">
      <w:pPr>
        <w:keepNext/>
        <w:keepLines/>
        <w:spacing w:after="240"/>
        <w:jc w:val="center"/>
      </w:pPr>
      <w:r>
        <w:rPr>
          <w:rFonts w:eastAsia="Times New Roman" w:cs="Times New Roman"/>
        </w:rPr>
        <w:t>для лікарів-інтернів при підготовці</w:t>
      </w:r>
      <w:r>
        <w:br/>
      </w:r>
      <w:r>
        <w:rPr>
          <w:rFonts w:eastAsia="Times New Roman" w:cs="Times New Roman"/>
        </w:rPr>
        <w:t>до практичного заняття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957"/>
      </w:tblGrid>
      <w:tr w:rsidR="00FE5FCB" w14:paraId="084B322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61" w:type="dxa"/>
            <w:vAlign w:val="center"/>
          </w:tcPr>
          <w:p w14:paraId="64CDE656" w14:textId="77777777" w:rsidR="00FE5FCB" w:rsidRDefault="00000000">
            <w:r>
              <w:rPr>
                <w:rFonts w:eastAsia="Times New Roman" w:cs="Times New Roman"/>
              </w:rPr>
              <w:t>Навчальна дисципліна</w:t>
            </w:r>
          </w:p>
        </w:tc>
        <w:tc>
          <w:tcPr>
            <w:tcW w:w="4961" w:type="dxa"/>
            <w:vAlign w:val="center"/>
          </w:tcPr>
          <w:p w14:paraId="4A0A4D7B" w14:textId="77777777" w:rsidR="00FE5FCB" w:rsidRDefault="00000000">
            <w:r>
              <w:rPr>
                <w:rFonts w:eastAsia="Times New Roman" w:cs="Times New Roman"/>
              </w:rPr>
              <w:t>Ортодонтія</w:t>
            </w:r>
          </w:p>
        </w:tc>
      </w:tr>
      <w:tr w:rsidR="00FE5FCB" w14:paraId="702BF9A6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61" w:type="dxa"/>
            <w:vAlign w:val="center"/>
          </w:tcPr>
          <w:p w14:paraId="47D03DDD" w14:textId="77777777" w:rsidR="00FE5FCB" w:rsidRDefault="00000000">
            <w:r>
              <w:rPr>
                <w:rFonts w:eastAsia="Times New Roman" w:cs="Times New Roman"/>
              </w:rPr>
              <w:t>Тема заняття</w:t>
            </w:r>
          </w:p>
        </w:tc>
        <w:tc>
          <w:tcPr>
            <w:tcW w:w="4961" w:type="dxa"/>
            <w:vAlign w:val="center"/>
          </w:tcPr>
          <w:p w14:paraId="1AE22180" w14:textId="77777777" w:rsidR="00FE5FCB" w:rsidRDefault="00000000">
            <w:r>
              <w:rPr>
                <w:rFonts w:eastAsia="Times New Roman" w:cs="Times New Roman"/>
              </w:rPr>
              <w:t>Особливості профілактики, діагностики, клініки, лікування аномалій окремих зубів залежно від віку. Характер місцевих порушень при аномаліях форми зубних рядів, оцінка психосоматичного стану. Методи лікування і профілактики.</w:t>
            </w:r>
          </w:p>
        </w:tc>
      </w:tr>
      <w:tr w:rsidR="00FE5FCB" w14:paraId="636F2E6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61" w:type="dxa"/>
            <w:vAlign w:val="center"/>
          </w:tcPr>
          <w:p w14:paraId="62154073" w14:textId="77777777" w:rsidR="00FE5FCB" w:rsidRDefault="00000000">
            <w:r>
              <w:rPr>
                <w:rFonts w:eastAsia="Times New Roman" w:cs="Times New Roman"/>
              </w:rPr>
              <w:t>Курс</w:t>
            </w:r>
          </w:p>
        </w:tc>
        <w:tc>
          <w:tcPr>
            <w:tcW w:w="4961" w:type="dxa"/>
            <w:vAlign w:val="center"/>
          </w:tcPr>
          <w:p w14:paraId="64567263" w14:textId="77777777" w:rsidR="00FE5FCB" w:rsidRDefault="00000000">
            <w:r>
              <w:rPr>
                <w:rFonts w:eastAsia="Times New Roman" w:cs="Times New Roman"/>
              </w:rPr>
              <w:t>Інтерни</w:t>
            </w:r>
          </w:p>
        </w:tc>
      </w:tr>
      <w:tr w:rsidR="00FE5FCB" w14:paraId="0B45D46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61" w:type="dxa"/>
            <w:vAlign w:val="center"/>
          </w:tcPr>
          <w:p w14:paraId="3B5441F2" w14:textId="77777777" w:rsidR="00FE5FCB" w:rsidRDefault="00000000">
            <w:r>
              <w:rPr>
                <w:rFonts w:eastAsia="Times New Roman" w:cs="Times New Roman"/>
              </w:rPr>
              <w:t>Факультет та форма навчання</w:t>
            </w:r>
          </w:p>
        </w:tc>
        <w:tc>
          <w:tcPr>
            <w:tcW w:w="4961" w:type="dxa"/>
            <w:vAlign w:val="center"/>
          </w:tcPr>
          <w:p w14:paraId="2A72A58D" w14:textId="77777777" w:rsidR="00FE5FCB" w:rsidRDefault="00000000">
            <w:r>
              <w:rPr>
                <w:rFonts w:eastAsia="Times New Roman" w:cs="Times New Roman"/>
              </w:rPr>
              <w:t>Стоматологічний, денна</w:t>
            </w:r>
          </w:p>
        </w:tc>
      </w:tr>
    </w:tbl>
    <w:p w14:paraId="10F19C5B" w14:textId="77777777" w:rsidR="00FE5FCB" w:rsidRDefault="00FE5FCB">
      <w:pPr>
        <w:keepNext/>
        <w:keepLines/>
        <w:spacing w:before="3100"/>
      </w:pPr>
    </w:p>
    <w:p w14:paraId="65FF5B68" w14:textId="77777777" w:rsidR="002B19E7" w:rsidRDefault="002B19E7">
      <w:pPr>
        <w:keepNext/>
        <w:keepLines/>
        <w:spacing w:before="3100"/>
      </w:pPr>
    </w:p>
    <w:p w14:paraId="2007FFFD" w14:textId="77777777" w:rsidR="00FE5FCB" w:rsidRDefault="00000000">
      <w:pPr>
        <w:keepNext/>
        <w:keepLines/>
        <w:jc w:val="center"/>
      </w:pPr>
      <w:r>
        <w:rPr>
          <w:rFonts w:eastAsia="Times New Roman" w:cs="Times New Roman"/>
        </w:rPr>
        <w:t>Вінниця 2026</w:t>
      </w:r>
    </w:p>
    <w:p w14:paraId="6DF457D6" w14:textId="77777777" w:rsidR="00FE5FCB" w:rsidRDefault="00000000">
      <w:r>
        <w:br w:type="page"/>
      </w:r>
    </w:p>
    <w:p w14:paraId="51DA9F28" w14:textId="77777777" w:rsidR="00FE5FCB" w:rsidRDefault="00000000">
      <w:pPr>
        <w:pStyle w:val="10"/>
        <w:keepNext/>
        <w:keepLines/>
        <w:numPr>
          <w:ilvl w:val="0"/>
          <w:numId w:val="1"/>
        </w:numPr>
        <w:tabs>
          <w:tab w:val="left" w:pos="827"/>
        </w:tabs>
        <w:spacing w:line="240" w:lineRule="auto"/>
      </w:pPr>
      <w:bookmarkStart w:id="0" w:name="bookmark0"/>
      <w:r>
        <w:rPr>
          <w:sz w:val="24"/>
          <w:u w:val="single"/>
        </w:rPr>
        <w:lastRenderedPageBreak/>
        <w:t>Актуальність теми заняття</w:t>
      </w:r>
      <w:bookmarkEnd w:id="0"/>
    </w:p>
    <w:p w14:paraId="4B18A975" w14:textId="77777777" w:rsidR="00FE5FCB" w:rsidRDefault="00000000">
      <w:pPr>
        <w:pStyle w:val="20"/>
        <w:ind w:left="140" w:firstLine="0"/>
        <w:rPr>
          <w:sz w:val="28"/>
          <w:szCs w:val="28"/>
        </w:rPr>
      </w:pPr>
      <w:r>
        <w:rPr>
          <w:sz w:val="24"/>
          <w:szCs w:val="28"/>
        </w:rPr>
        <w:t>Численні етіологічні фактори сприяють порушенню гармонійного розвитку щелепно-лицевої ділянки, що приводить до формуванні аномалій окремих зубів, кожна з яких вимагає відповідного і своєчасного лікування. Тому знання особливостей етіології, патогенезу, клініки, діагностики, лікування кожного виду аномалій окремих зубів дасть можливість обрати правильні методи для ортодонтичної корекції і досягти оптимальної функціональної оклюзії.</w:t>
      </w:r>
    </w:p>
    <w:p w14:paraId="0C29C4E0" w14:textId="77777777" w:rsidR="00FE5FCB" w:rsidRDefault="00000000">
      <w:pPr>
        <w:pStyle w:val="20"/>
        <w:rPr>
          <w:sz w:val="28"/>
          <w:szCs w:val="28"/>
        </w:rPr>
      </w:pPr>
      <w:r>
        <w:rPr>
          <w:b/>
          <w:bCs/>
          <w:sz w:val="24"/>
          <w:szCs w:val="28"/>
        </w:rPr>
        <w:t>Мета:</w:t>
      </w:r>
    </w:p>
    <w:p w14:paraId="397270E9" w14:textId="77777777" w:rsidR="00FE5FCB" w:rsidRDefault="00000000">
      <w:pPr>
        <w:pStyle w:val="30"/>
        <w:numPr>
          <w:ilvl w:val="0"/>
          <w:numId w:val="2"/>
        </w:numPr>
        <w:tabs>
          <w:tab w:val="left" w:pos="911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t>Визначити поняття аномалії окремих зубїв, навчити лікарів-інтернів методам дїагностики аномалїй окремих зубїв.</w:t>
      </w:r>
    </w:p>
    <w:p w14:paraId="76626293" w14:textId="77777777" w:rsidR="00FE5FCB" w:rsidRDefault="00000000">
      <w:pPr>
        <w:pStyle w:val="30"/>
        <w:numPr>
          <w:ilvl w:val="0"/>
          <w:numId w:val="2"/>
        </w:numPr>
        <w:tabs>
          <w:tab w:val="left" w:pos="911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t>Визначити фактори, які сприяють розвитку аномалій окремих зубів у антенатальному періоді.</w:t>
      </w:r>
    </w:p>
    <w:p w14:paraId="376C89A1" w14:textId="77777777" w:rsidR="00FE5FCB" w:rsidRDefault="00000000">
      <w:pPr>
        <w:pStyle w:val="30"/>
        <w:numPr>
          <w:ilvl w:val="0"/>
          <w:numId w:val="2"/>
        </w:numPr>
        <w:tabs>
          <w:tab w:val="left" w:pos="911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t>Визначити фактори, які приводять до розвитку аномалій окремих зубів у постнатальному періоді. Скласти план лікування відповідної аномалії окремих зубів.</w:t>
      </w:r>
    </w:p>
    <w:p w14:paraId="59E8B270" w14:textId="77777777" w:rsidR="00FE5FCB" w:rsidRDefault="00000000">
      <w:pPr>
        <w:pStyle w:val="20"/>
        <w:ind w:left="140" w:firstLine="0"/>
        <w:rPr>
          <w:sz w:val="28"/>
          <w:szCs w:val="28"/>
        </w:rPr>
      </w:pPr>
      <w:r>
        <w:rPr>
          <w:sz w:val="24"/>
          <w:szCs w:val="28"/>
        </w:rPr>
        <w:t>4. Завдання для самостійної роботи під час підготовки до заняття та на занятті.</w:t>
      </w:r>
    </w:p>
    <w:p w14:paraId="4F12616E" w14:textId="77777777" w:rsidR="00FE5FCB" w:rsidRDefault="00000000">
      <w:pPr>
        <w:pStyle w:val="20"/>
        <w:rPr>
          <w:sz w:val="28"/>
          <w:szCs w:val="28"/>
        </w:rPr>
      </w:pPr>
      <w:r>
        <w:rPr>
          <w:b/>
          <w:bCs/>
          <w:sz w:val="24"/>
          <w:szCs w:val="28"/>
        </w:rPr>
        <w:t>Вивчити: аномалії окремих зубів Замалювати в альбомі схему</w:t>
      </w:r>
    </w:p>
    <w:p w14:paraId="0F30A4A3" w14:textId="77777777" w:rsidR="00FE5FCB" w:rsidRDefault="00000000">
      <w:pPr>
        <w:pStyle w:val="20"/>
        <w:tabs>
          <w:tab w:val="left" w:leader="underscore" w:pos="9356"/>
        </w:tabs>
        <w:ind w:left="140" w:firstLine="0"/>
        <w:rPr>
          <w:sz w:val="28"/>
          <w:szCs w:val="28"/>
        </w:rPr>
      </w:pPr>
      <w:r>
        <w:rPr>
          <w:b/>
          <w:bCs/>
          <w:i/>
          <w:iCs/>
          <w:sz w:val="24"/>
          <w:szCs w:val="28"/>
          <w:u w:val="single"/>
        </w:rPr>
        <w:t xml:space="preserve">Базові знання, вміння, навички, необхідні Для вивчення теми </w:t>
      </w:r>
      <w:r>
        <w:rPr>
          <w:b/>
          <w:bCs/>
          <w:i/>
          <w:iCs/>
          <w:sz w:val="24"/>
          <w:szCs w:val="28"/>
        </w:rPr>
        <w:t>(міждисциплінарна інтеграція).</w:t>
      </w:r>
      <w:r>
        <w:rPr>
          <w:b/>
          <w:bCs/>
          <w:i/>
          <w:iCs/>
          <w:sz w:val="24"/>
          <w:szCs w:val="28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42"/>
        <w:gridCol w:w="4752"/>
      </w:tblGrid>
      <w:tr w:rsidR="00FE5FCB" w14:paraId="40B9D1D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828B55D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Назва попередніх дисциплін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C29ACF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Отримані знання, уміння, навички</w:t>
            </w:r>
          </w:p>
        </w:tc>
      </w:tr>
      <w:tr w:rsidR="00FE5FCB" w14:paraId="2CA3930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</w:tcPr>
          <w:p w14:paraId="33B4DCE2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1. Гістологія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C8A9C86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Малювати схему ембріонального розвитку щелепно-лицьової ділянки та гістологічну будову зубів</w:t>
            </w:r>
          </w:p>
        </w:tc>
      </w:tr>
      <w:tr w:rsidR="00FE5FCB" w14:paraId="595CD76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</w:tcPr>
          <w:p w14:paraId="1A4C3EEC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2. Анатомія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A16B33B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Описувати будову мозкового і лицьового відділів черепа.</w:t>
            </w:r>
          </w:p>
          <w:p w14:paraId="53E6D3EC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Описувати будову скронево- нижньощелепного суглобу. Ідентифікувати анатомічні ознаки різних груп тимчасових і постійних зубів. Малювати схему групової належності тимчасових і постійних зубів.</w:t>
            </w:r>
          </w:p>
        </w:tc>
      </w:tr>
      <w:tr w:rsidR="00FE5FCB" w14:paraId="3D6B590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</w:tcPr>
          <w:p w14:paraId="59BF8B7D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3. Патологічна фізіологія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571FCA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Зобразити схематично механізми розвитку деформацій щелепнолицьової ділянки під впливом різних несприятливих етіологічних чинників</w:t>
            </w:r>
          </w:p>
        </w:tc>
      </w:tr>
      <w:tr w:rsidR="00FE5FCB" w14:paraId="795325C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426649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4. Медична біологія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5AE014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Зобразити схематично механізми успадкування патології окремих</w:t>
            </w:r>
          </w:p>
        </w:tc>
      </w:tr>
    </w:tbl>
    <w:p w14:paraId="05DCF3DA" w14:textId="77777777" w:rsidR="00FE5FCB" w:rsidRDefault="00FE5FCB">
      <w:pPr>
        <w:rPr>
          <w:sz w:val="2"/>
          <w:szCs w:val="2"/>
        </w:rPr>
      </w:pPr>
    </w:p>
    <w:p w14:paraId="08839A49" w14:textId="77777777" w:rsidR="00FE5FCB" w:rsidRDefault="00000000">
      <w:pPr>
        <w:pStyle w:val="2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ind w:firstLine="0"/>
        <w:jc w:val="center"/>
        <w:rPr>
          <w:sz w:val="28"/>
          <w:szCs w:val="28"/>
        </w:rPr>
      </w:pPr>
      <w:r>
        <w:rPr>
          <w:sz w:val="24"/>
          <w:szCs w:val="28"/>
        </w:rPr>
        <w:t>зубів.</w:t>
      </w:r>
    </w:p>
    <w:p w14:paraId="3BC29CD0" w14:textId="77777777" w:rsidR="00FE5FCB" w:rsidRDefault="00000000">
      <w:pPr>
        <w:pStyle w:val="a6"/>
        <w:ind w:left="86"/>
      </w:pPr>
      <w:r>
        <w:rPr>
          <w:sz w:val="24"/>
        </w:rPr>
        <w:t>Перелік основних термінів, параметрів, характеристик, які повинен засвоїти лікар-інтерн при підготовці до заняття: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42"/>
        <w:gridCol w:w="4752"/>
      </w:tblGrid>
      <w:tr w:rsidR="00FE5FCB" w14:paraId="4776E40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406BD8A" w14:textId="77777777" w:rsidR="00FE5FCB" w:rsidRDefault="00000000">
            <w:pPr>
              <w:pStyle w:val="a4"/>
              <w:spacing w:line="240" w:lineRule="auto"/>
            </w:pPr>
            <w:r>
              <w:rPr>
                <w:b/>
                <w:bCs/>
                <w:sz w:val="24"/>
              </w:rPr>
              <w:t>Термін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A23925" w14:textId="77777777" w:rsidR="00FE5FCB" w:rsidRDefault="00000000">
            <w:pPr>
              <w:pStyle w:val="a4"/>
              <w:spacing w:line="240" w:lineRule="auto"/>
              <w:jc w:val="both"/>
            </w:pPr>
            <w:r>
              <w:rPr>
                <w:b/>
                <w:bCs/>
                <w:sz w:val="24"/>
              </w:rPr>
              <w:t>Визначення</w:t>
            </w:r>
          </w:p>
        </w:tc>
      </w:tr>
      <w:tr w:rsidR="00FE5FCB" w14:paraId="7F45F86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</w:tcPr>
          <w:p w14:paraId="3716EB76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Мезіодистальний розмір зубів.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553EA08" w14:textId="77777777" w:rsidR="00FE5FCB" w:rsidRDefault="00000000">
            <w:pPr>
              <w:pStyle w:val="a4"/>
              <w:spacing w:line="240" w:lineRule="auto"/>
              <w:jc w:val="both"/>
            </w:pPr>
            <w:r>
              <w:rPr>
                <w:sz w:val="24"/>
              </w:rPr>
              <w:t>Виміри мезіодистальних розмірів зубів проводять в найбільш широкій частині зуба (верхніх різців - в зоні екватора, нижніх - в зоні ріжучого краю).</w:t>
            </w:r>
          </w:p>
        </w:tc>
      </w:tr>
      <w:tr w:rsidR="00FE5FCB" w14:paraId="52A860E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</w:tcPr>
          <w:p w14:paraId="3A57ED99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Абсолютна макродентія верхніх різців.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42E06B" w14:textId="77777777" w:rsidR="00FE5FCB" w:rsidRDefault="00000000">
            <w:pPr>
              <w:pStyle w:val="a4"/>
              <w:spacing w:line="240" w:lineRule="auto"/>
              <w:jc w:val="both"/>
            </w:pPr>
            <w:r>
              <w:rPr>
                <w:sz w:val="24"/>
              </w:rPr>
              <w:t>Діагностується в тому разі, якщо сума мезіодистальних розмірів чотирьох верхніх різців становить &gt;35 мм.</w:t>
            </w:r>
          </w:p>
        </w:tc>
      </w:tr>
      <w:tr w:rsidR="00FE5FCB" w14:paraId="1CB8FAD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</w:tcPr>
          <w:p w14:paraId="209A7DAC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Макродентія (гігантські зуби)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1D3FDB5" w14:textId="77777777" w:rsidR="00FE5FCB" w:rsidRDefault="00000000">
            <w:pPr>
              <w:pStyle w:val="a4"/>
              <w:spacing w:line="240" w:lineRule="auto"/>
              <w:jc w:val="both"/>
            </w:pPr>
            <w:r>
              <w:rPr>
                <w:sz w:val="24"/>
              </w:rPr>
              <w:t xml:space="preserve">Результат злиття фолікулів двох зубів або фолікула комплектного й надкомплектного </w:t>
            </w:r>
            <w:r>
              <w:rPr>
                <w:sz w:val="24"/>
              </w:rPr>
              <w:lastRenderedPageBreak/>
              <w:t>зуба</w:t>
            </w:r>
          </w:p>
        </w:tc>
      </w:tr>
      <w:tr w:rsidR="00FE5FCB" w14:paraId="3903E84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</w:tcPr>
          <w:p w14:paraId="7F7D08FC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lastRenderedPageBreak/>
              <w:t>Абсолютна макродентія нижніх різців.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ACEB2CA" w14:textId="77777777" w:rsidR="00FE5FCB" w:rsidRDefault="00000000">
            <w:pPr>
              <w:pStyle w:val="a4"/>
              <w:tabs>
                <w:tab w:val="left" w:pos="2602"/>
                <w:tab w:val="left" w:pos="3960"/>
              </w:tabs>
              <w:spacing w:line="240" w:lineRule="auto"/>
              <w:jc w:val="both"/>
            </w:pPr>
            <w:r>
              <w:rPr>
                <w:sz w:val="24"/>
              </w:rPr>
              <w:t>Діагностується,</w:t>
            </w:r>
            <w:r>
              <w:rPr>
                <w:sz w:val="24"/>
              </w:rPr>
              <w:tab/>
              <w:t>якщо</w:t>
            </w:r>
            <w:r>
              <w:rPr>
                <w:sz w:val="24"/>
              </w:rPr>
              <w:tab/>
              <w:t>сума</w:t>
            </w:r>
          </w:p>
          <w:p w14:paraId="66ADEA57" w14:textId="77777777" w:rsidR="00FE5FCB" w:rsidRDefault="00000000">
            <w:pPr>
              <w:pStyle w:val="a4"/>
              <w:spacing w:line="240" w:lineRule="auto"/>
              <w:jc w:val="both"/>
            </w:pPr>
            <w:r>
              <w:rPr>
                <w:sz w:val="24"/>
              </w:rPr>
              <w:t>мезіодистальних розмірів чотирьох верхніх різців становить &gt;27 мм</w:t>
            </w:r>
          </w:p>
        </w:tc>
      </w:tr>
      <w:tr w:rsidR="00FE5FCB" w14:paraId="50F376C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</w:tcPr>
          <w:p w14:paraId="65F3532B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Абсолютна мікродентія різців верхньої щелепи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2CA953A" w14:textId="77777777" w:rsidR="00FE5FCB" w:rsidRDefault="00000000">
            <w:pPr>
              <w:pStyle w:val="a4"/>
              <w:tabs>
                <w:tab w:val="left" w:pos="2602"/>
                <w:tab w:val="left" w:pos="3960"/>
              </w:tabs>
              <w:spacing w:line="240" w:lineRule="auto"/>
              <w:jc w:val="both"/>
            </w:pPr>
            <w:r>
              <w:rPr>
                <w:sz w:val="24"/>
              </w:rPr>
              <w:t>Діагностується,</w:t>
            </w:r>
            <w:r>
              <w:rPr>
                <w:sz w:val="24"/>
              </w:rPr>
              <w:tab/>
              <w:t>якщо</w:t>
            </w:r>
            <w:r>
              <w:rPr>
                <w:sz w:val="24"/>
              </w:rPr>
              <w:tab/>
              <w:t>сума</w:t>
            </w:r>
          </w:p>
          <w:p w14:paraId="70CBAE87" w14:textId="77777777" w:rsidR="00FE5FCB" w:rsidRDefault="00000000">
            <w:pPr>
              <w:pStyle w:val="a4"/>
              <w:spacing w:line="240" w:lineRule="auto"/>
              <w:jc w:val="both"/>
            </w:pPr>
            <w:r>
              <w:rPr>
                <w:sz w:val="24"/>
              </w:rPr>
              <w:t>мезіодистальних розмірів чотирьох верхніх різців становить</w:t>
            </w:r>
          </w:p>
        </w:tc>
      </w:tr>
      <w:tr w:rsidR="00FE5FCB" w14:paraId="46CEADA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</w:tcPr>
          <w:p w14:paraId="27210611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Абсолютна мікродентія різців нижньої щелепи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8F2761F" w14:textId="77777777" w:rsidR="00FE5FCB" w:rsidRDefault="00000000">
            <w:pPr>
              <w:pStyle w:val="a4"/>
              <w:tabs>
                <w:tab w:val="left" w:pos="2602"/>
                <w:tab w:val="left" w:pos="3960"/>
              </w:tabs>
              <w:spacing w:line="240" w:lineRule="auto"/>
              <w:jc w:val="both"/>
            </w:pPr>
            <w:r>
              <w:rPr>
                <w:sz w:val="24"/>
              </w:rPr>
              <w:t>Діагностується,</w:t>
            </w:r>
            <w:r>
              <w:rPr>
                <w:sz w:val="24"/>
              </w:rPr>
              <w:tab/>
              <w:t>якщо</w:t>
            </w:r>
            <w:r>
              <w:rPr>
                <w:sz w:val="24"/>
              </w:rPr>
              <w:tab/>
              <w:t>сума</w:t>
            </w:r>
          </w:p>
          <w:p w14:paraId="48AA42BA" w14:textId="77777777" w:rsidR="00FE5FCB" w:rsidRDefault="00000000">
            <w:pPr>
              <w:pStyle w:val="a4"/>
              <w:spacing w:line="240" w:lineRule="auto"/>
              <w:jc w:val="both"/>
            </w:pPr>
            <w:r>
              <w:rPr>
                <w:sz w:val="24"/>
              </w:rPr>
              <w:t>мезіодистальних розмірів чотирьох верхніх різців становить</w:t>
            </w:r>
          </w:p>
        </w:tc>
      </w:tr>
      <w:tr w:rsidR="00FE5FCB" w14:paraId="01F7A50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E83EC7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Гіпоплазія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D15BC" w14:textId="77777777" w:rsidR="00FE5FCB" w:rsidRDefault="00000000">
            <w:pPr>
              <w:pStyle w:val="a4"/>
              <w:spacing w:line="240" w:lineRule="auto"/>
              <w:jc w:val="both"/>
            </w:pPr>
            <w:r>
              <w:rPr>
                <w:sz w:val="24"/>
              </w:rPr>
              <w:t>Симетричне розташування дефектів зубної тканини не тільки на однойменних зубах (різці й перші моляри), але й на однакових ділянках поверхні коронок.</w:t>
            </w:r>
          </w:p>
        </w:tc>
      </w:tr>
    </w:tbl>
    <w:p w14:paraId="14835604" w14:textId="77777777" w:rsidR="00FE5FCB" w:rsidRDefault="00FE5FCB"/>
    <w:p w14:paraId="0D8781B8" w14:textId="77777777" w:rsidR="00FE5FCB" w:rsidRDefault="00000000">
      <w:pPr>
        <w:pStyle w:val="10"/>
        <w:keepNext/>
        <w:keepLines/>
        <w:spacing w:line="240" w:lineRule="auto"/>
        <w:ind w:firstLine="260"/>
      </w:pPr>
      <w:bookmarkStart w:id="1" w:name="bookmark2"/>
      <w:r>
        <w:rPr>
          <w:sz w:val="24"/>
        </w:rPr>
        <w:t xml:space="preserve">Контроль початкового </w:t>
      </w:r>
      <w:r>
        <w:rPr>
          <w:smallCaps/>
          <w:sz w:val="24"/>
        </w:rPr>
        <w:t>рівня</w:t>
      </w:r>
      <w:r>
        <w:rPr>
          <w:sz w:val="24"/>
        </w:rPr>
        <w:t xml:space="preserve"> знань</w:t>
      </w:r>
      <w:bookmarkEnd w:id="1"/>
    </w:p>
    <w:p w14:paraId="2288250C" w14:textId="77777777" w:rsidR="00FE5FCB" w:rsidRDefault="00000000">
      <w:pPr>
        <w:pStyle w:val="20"/>
        <w:numPr>
          <w:ilvl w:val="0"/>
          <w:numId w:val="3"/>
        </w:numPr>
        <w:tabs>
          <w:tab w:val="left" w:pos="349"/>
        </w:tabs>
        <w:ind w:firstLine="0"/>
        <w:rPr>
          <w:sz w:val="28"/>
          <w:szCs w:val="28"/>
        </w:rPr>
      </w:pPr>
      <w:r>
        <w:rPr>
          <w:sz w:val="24"/>
          <w:szCs w:val="28"/>
        </w:rPr>
        <w:t>Терміни прорізування молочних зубів.</w:t>
      </w:r>
    </w:p>
    <w:p w14:paraId="5C01EF7C" w14:textId="77777777" w:rsidR="00FE5FCB" w:rsidRDefault="00000000">
      <w:pPr>
        <w:pStyle w:val="20"/>
        <w:numPr>
          <w:ilvl w:val="0"/>
          <w:numId w:val="3"/>
        </w:numPr>
        <w:tabs>
          <w:tab w:val="left" w:pos="358"/>
        </w:tabs>
        <w:ind w:firstLine="0"/>
        <w:rPr>
          <w:sz w:val="28"/>
          <w:szCs w:val="28"/>
        </w:rPr>
      </w:pPr>
      <w:r>
        <w:rPr>
          <w:sz w:val="24"/>
          <w:szCs w:val="28"/>
        </w:rPr>
        <w:t>Терміни прорізування постійних зубів.</w:t>
      </w:r>
    </w:p>
    <w:p w14:paraId="514D55BE" w14:textId="77777777" w:rsidR="00FE5FCB" w:rsidRDefault="00000000">
      <w:pPr>
        <w:pStyle w:val="20"/>
        <w:numPr>
          <w:ilvl w:val="0"/>
          <w:numId w:val="3"/>
        </w:numPr>
        <w:tabs>
          <w:tab w:val="left" w:pos="358"/>
        </w:tabs>
        <w:ind w:firstLine="0"/>
        <w:rPr>
          <w:sz w:val="28"/>
          <w:szCs w:val="28"/>
        </w:rPr>
      </w:pPr>
      <w:r>
        <w:rPr>
          <w:sz w:val="24"/>
          <w:szCs w:val="28"/>
        </w:rPr>
        <w:t>Терміни формування коренів молочних зубів.</w:t>
      </w:r>
    </w:p>
    <w:p w14:paraId="1EDF30DE" w14:textId="77777777" w:rsidR="00FE5FCB" w:rsidRDefault="00000000">
      <w:pPr>
        <w:pStyle w:val="20"/>
        <w:numPr>
          <w:ilvl w:val="0"/>
          <w:numId w:val="3"/>
        </w:numPr>
        <w:tabs>
          <w:tab w:val="left" w:pos="368"/>
        </w:tabs>
        <w:ind w:firstLine="0"/>
        <w:rPr>
          <w:sz w:val="28"/>
          <w:szCs w:val="28"/>
        </w:rPr>
      </w:pPr>
      <w:r>
        <w:rPr>
          <w:sz w:val="24"/>
          <w:szCs w:val="28"/>
        </w:rPr>
        <w:t>Терміни формування коренів постійних зубів.</w:t>
      </w:r>
    </w:p>
    <w:p w14:paraId="73627C21" w14:textId="77777777" w:rsidR="00FE5FCB" w:rsidRDefault="00000000">
      <w:pPr>
        <w:pStyle w:val="20"/>
        <w:numPr>
          <w:ilvl w:val="0"/>
          <w:numId w:val="3"/>
        </w:numPr>
        <w:tabs>
          <w:tab w:val="left" w:pos="354"/>
        </w:tabs>
        <w:ind w:firstLine="0"/>
        <w:rPr>
          <w:sz w:val="28"/>
          <w:szCs w:val="28"/>
        </w:rPr>
      </w:pPr>
      <w:r>
        <w:rPr>
          <w:sz w:val="24"/>
          <w:szCs w:val="28"/>
        </w:rPr>
        <w:t>Порядок обстеження ортодонтичного хворого.</w:t>
      </w:r>
    </w:p>
    <w:p w14:paraId="2440E2C5" w14:textId="77777777" w:rsidR="00FE5FCB" w:rsidRDefault="00000000">
      <w:pPr>
        <w:pStyle w:val="20"/>
        <w:ind w:firstLine="0"/>
      </w:pPr>
      <w:r>
        <w:rPr>
          <w:b/>
          <w:bCs/>
          <w:sz w:val="24"/>
          <w:u w:val="single"/>
        </w:rPr>
        <w:t>Цілі розвитку особистості фахівця (виховні)</w:t>
      </w:r>
    </w:p>
    <w:p w14:paraId="68485EE1" w14:textId="77777777" w:rsidR="00FE5FCB" w:rsidRDefault="00000000">
      <w:pPr>
        <w:pStyle w:val="20"/>
        <w:ind w:firstLine="660"/>
      </w:pPr>
      <w:r>
        <w:rPr>
          <w:sz w:val="24"/>
        </w:rPr>
        <w:t>Формувати професійно-практичні навички особистості майбутнього особистості майбутнього лікаря. Розвивати деонтологічний, правовий, професійної відповідальності, екологічний, психологічний, психотерапевтичний, патріотичний аспекти розвитку особистості.</w:t>
      </w:r>
    </w:p>
    <w:p w14:paraId="3B6CCA3C" w14:textId="77777777" w:rsidR="00FE5FCB" w:rsidRDefault="00000000">
      <w:pPr>
        <w:pStyle w:val="20"/>
        <w:ind w:firstLine="0"/>
      </w:pPr>
      <w:r>
        <w:rPr>
          <w:b/>
          <w:bCs/>
          <w:sz w:val="24"/>
        </w:rPr>
        <w:t>Теоретичні питання до заняття:</w:t>
      </w:r>
    </w:p>
    <w:p w14:paraId="57973A3C" w14:textId="77777777" w:rsidR="00FE5FCB" w:rsidRDefault="00000000">
      <w:pPr>
        <w:pStyle w:val="20"/>
        <w:numPr>
          <w:ilvl w:val="0"/>
          <w:numId w:val="4"/>
        </w:numPr>
        <w:tabs>
          <w:tab w:val="left" w:pos="392"/>
        </w:tabs>
      </w:pPr>
      <w:r>
        <w:rPr>
          <w:sz w:val="24"/>
        </w:rPr>
        <w:t>Етіологія, патогенез, клініка, діагностика, лікування аномалій кольору, структури твердих тканин зубів, форми та розмірів зубів.</w:t>
      </w:r>
    </w:p>
    <w:p w14:paraId="5FA1F2DA" w14:textId="77777777" w:rsidR="00FE5FCB" w:rsidRDefault="00000000">
      <w:pPr>
        <w:pStyle w:val="20"/>
        <w:numPr>
          <w:ilvl w:val="0"/>
          <w:numId w:val="4"/>
        </w:numPr>
        <w:tabs>
          <w:tab w:val="left" w:pos="532"/>
        </w:tabs>
      </w:pPr>
      <w:r>
        <w:rPr>
          <w:sz w:val="24"/>
        </w:rPr>
        <w:t>Злиті зуби. Особливості лікування злитих зубів.</w:t>
      </w:r>
    </w:p>
    <w:p w14:paraId="62EE73FA" w14:textId="77777777" w:rsidR="00FE5FCB" w:rsidRDefault="00000000">
      <w:pPr>
        <w:pStyle w:val="20"/>
        <w:numPr>
          <w:ilvl w:val="0"/>
          <w:numId w:val="4"/>
        </w:numPr>
        <w:tabs>
          <w:tab w:val="left" w:pos="474"/>
        </w:tabs>
      </w:pPr>
      <w:r>
        <w:rPr>
          <w:sz w:val="24"/>
        </w:rPr>
        <w:t>Аномалії кольору зубів. Причини їх появи. Диференційна діагностика спадкового аномалійного кольору зубів від набутого. Лікування даної аномалії.</w:t>
      </w:r>
    </w:p>
    <w:p w14:paraId="70E43567" w14:textId="77777777" w:rsidR="00FE5FCB" w:rsidRDefault="00000000">
      <w:pPr>
        <w:pStyle w:val="20"/>
        <w:numPr>
          <w:ilvl w:val="0"/>
          <w:numId w:val="4"/>
        </w:numPr>
        <w:tabs>
          <w:tab w:val="left" w:pos="483"/>
        </w:tabs>
      </w:pPr>
      <w:r>
        <w:rPr>
          <w:sz w:val="24"/>
        </w:rPr>
        <w:t>Аномалії форми зубів. Мікродентія, макродентія. Диференційна діагностика їх з анатомічними варіантами норми.</w:t>
      </w:r>
    </w:p>
    <w:p w14:paraId="7DE1ACB8" w14:textId="77777777" w:rsidR="00FE5FCB" w:rsidRDefault="00000000">
      <w:pPr>
        <w:pStyle w:val="20"/>
        <w:numPr>
          <w:ilvl w:val="0"/>
          <w:numId w:val="4"/>
        </w:numPr>
        <w:tabs>
          <w:tab w:val="left" w:pos="397"/>
        </w:tabs>
      </w:pPr>
      <w:r>
        <w:rPr>
          <w:sz w:val="24"/>
        </w:rPr>
        <w:t>Шипоподібні зуби як передвісники адентії. Корекція анатомічної форми зубів за допомогою протетичних втручань.</w:t>
      </w:r>
    </w:p>
    <w:p w14:paraId="55AC1C3C" w14:textId="77777777" w:rsidR="00FE5FCB" w:rsidRDefault="00000000">
      <w:pPr>
        <w:pStyle w:val="20"/>
        <w:numPr>
          <w:ilvl w:val="0"/>
          <w:numId w:val="4"/>
        </w:numPr>
        <w:tabs>
          <w:tab w:val="left" w:pos="478"/>
        </w:tabs>
      </w:pPr>
      <w:r>
        <w:rPr>
          <w:sz w:val="24"/>
        </w:rPr>
        <w:t>Етіологія, патогенез, клініка, діагностика та лікування злитих зубів (велетенських, зрощених, подвійних). Характер злиття тимчасових і постійних зубів. Типи злиття зубів за Дорошенко С. І. (1991).</w:t>
      </w:r>
    </w:p>
    <w:p w14:paraId="46C3FA58" w14:textId="77777777" w:rsidR="00FE5FCB" w:rsidRDefault="00000000">
      <w:pPr>
        <w:pStyle w:val="20"/>
        <w:numPr>
          <w:ilvl w:val="0"/>
          <w:numId w:val="4"/>
        </w:numPr>
        <w:tabs>
          <w:tab w:val="left" w:pos="387"/>
        </w:tabs>
        <w:ind w:firstLine="0"/>
        <w:rPr>
          <w:sz w:val="26"/>
          <w:szCs w:val="26"/>
        </w:rPr>
      </w:pPr>
      <w:r>
        <w:rPr>
          <w:sz w:val="24"/>
        </w:rPr>
        <w:t xml:space="preserve">Вплив злитих зубів на процес формування зубних дуг </w:t>
      </w:r>
      <w:r>
        <w:rPr>
          <w:sz w:val="24"/>
          <w:szCs w:val="26"/>
        </w:rPr>
        <w:t>і прикусу.</w:t>
      </w:r>
    </w:p>
    <w:p w14:paraId="6767E5EC" w14:textId="77777777" w:rsidR="00FE5FCB" w:rsidRDefault="00000000">
      <w:pPr>
        <w:pStyle w:val="a8"/>
        <w:numPr>
          <w:ilvl w:val="0"/>
          <w:numId w:val="4"/>
        </w:numPr>
        <w:tabs>
          <w:tab w:val="left" w:pos="368"/>
        </w:tabs>
        <w:spacing w:line="240" w:lineRule="auto"/>
        <w:rPr>
          <w:sz w:val="26"/>
          <w:szCs w:val="26"/>
        </w:rPr>
      </w:pPr>
      <w:r>
        <w:rPr>
          <w:sz w:val="24"/>
          <w:szCs w:val="26"/>
        </w:rPr>
        <w:t>Особливості ортодонтичного лікування при наявності зливних зубів.</w:t>
      </w:r>
    </w:p>
    <w:p w14:paraId="17EC746A" w14:textId="77777777" w:rsidR="00FE5FCB" w:rsidRDefault="00000000">
      <w:pPr>
        <w:pStyle w:val="a8"/>
        <w:numPr>
          <w:ilvl w:val="1"/>
          <w:numId w:val="5"/>
        </w:numPr>
        <w:tabs>
          <w:tab w:val="left" w:pos="574"/>
        </w:tabs>
        <w:spacing w:line="240" w:lineRule="auto"/>
      </w:pPr>
      <w:r>
        <w:rPr>
          <w:b/>
          <w:bCs/>
          <w:sz w:val="24"/>
          <w:szCs w:val="26"/>
        </w:rPr>
        <w:t xml:space="preserve">Практичні роботи (завдання), які виконуються </w:t>
      </w:r>
      <w:r>
        <w:rPr>
          <w:b/>
          <w:bCs/>
          <w:sz w:val="24"/>
        </w:rPr>
        <w:t>на занятті:</w:t>
      </w:r>
    </w:p>
    <w:p w14:paraId="653ACCA4" w14:textId="77777777" w:rsidR="00FE5FCB" w:rsidRDefault="00000000">
      <w:pPr>
        <w:pStyle w:val="a8"/>
        <w:numPr>
          <w:ilvl w:val="0"/>
          <w:numId w:val="6"/>
        </w:numPr>
        <w:tabs>
          <w:tab w:val="left" w:pos="382"/>
        </w:tabs>
        <w:spacing w:line="240" w:lineRule="auto"/>
        <w:ind w:firstLine="140"/>
      </w:pPr>
      <w:r>
        <w:rPr>
          <w:sz w:val="24"/>
        </w:rPr>
        <w:t>Аналіз результатів обстеження ортодонтичного пацієнта з аномаліями окремих зубів.</w:t>
      </w:r>
    </w:p>
    <w:p w14:paraId="1BC98A05" w14:textId="77777777" w:rsidR="00FE5FCB" w:rsidRDefault="00000000">
      <w:pPr>
        <w:pStyle w:val="a8"/>
        <w:numPr>
          <w:ilvl w:val="0"/>
          <w:numId w:val="6"/>
        </w:numPr>
        <w:tabs>
          <w:tab w:val="left" w:pos="382"/>
        </w:tabs>
        <w:spacing w:line="240" w:lineRule="auto"/>
        <w:ind w:firstLine="140"/>
      </w:pPr>
      <w:r>
        <w:rPr>
          <w:sz w:val="24"/>
        </w:rPr>
        <w:t>Визначити диспансерні групи нагляду за ортодонтичними пацієнтами з з аномаліями окремих зубів.</w:t>
      </w:r>
    </w:p>
    <w:p w14:paraId="1DC09E83" w14:textId="77777777" w:rsidR="00FE5FCB" w:rsidRDefault="00000000">
      <w:pPr>
        <w:pStyle w:val="a8"/>
        <w:numPr>
          <w:ilvl w:val="0"/>
          <w:numId w:val="6"/>
        </w:numPr>
        <w:tabs>
          <w:tab w:val="left" w:pos="382"/>
        </w:tabs>
        <w:spacing w:line="240" w:lineRule="auto"/>
        <w:ind w:firstLine="140"/>
      </w:pPr>
      <w:r>
        <w:rPr>
          <w:sz w:val="24"/>
        </w:rPr>
        <w:t>Обґрунтовувати і формулювати попередній клінічний діагноз пацієнту з аномаліями окремих зубів.</w:t>
      </w:r>
    </w:p>
    <w:p w14:paraId="018DC004" w14:textId="77777777" w:rsidR="00FE5FCB" w:rsidRDefault="00000000">
      <w:pPr>
        <w:pStyle w:val="a8"/>
        <w:numPr>
          <w:ilvl w:val="0"/>
          <w:numId w:val="6"/>
        </w:numPr>
        <w:tabs>
          <w:tab w:val="left" w:pos="387"/>
        </w:tabs>
        <w:spacing w:line="240" w:lineRule="auto"/>
        <w:ind w:firstLine="140"/>
      </w:pPr>
      <w:r>
        <w:rPr>
          <w:sz w:val="24"/>
        </w:rPr>
        <w:t>Обґрунтовувати і формулювати синдромний діагноз при порушеннях стану окремих зубів.</w:t>
      </w:r>
    </w:p>
    <w:p w14:paraId="360C0450" w14:textId="77777777" w:rsidR="00FE5FCB" w:rsidRDefault="00000000">
      <w:pPr>
        <w:pStyle w:val="a8"/>
        <w:numPr>
          <w:ilvl w:val="0"/>
          <w:numId w:val="6"/>
        </w:numPr>
        <w:tabs>
          <w:tab w:val="left" w:pos="387"/>
        </w:tabs>
        <w:spacing w:line="240" w:lineRule="auto"/>
        <w:ind w:firstLine="140"/>
      </w:pPr>
      <w:r>
        <w:rPr>
          <w:sz w:val="24"/>
        </w:rPr>
        <w:t>Проводити диференційну діагностику захворювань зубо-щелепного апарату при аномаліях розмірів окремих зубів.</w:t>
      </w:r>
    </w:p>
    <w:p w14:paraId="060E4703" w14:textId="77777777" w:rsidR="00FE5FCB" w:rsidRDefault="00000000">
      <w:pPr>
        <w:pStyle w:val="a8"/>
        <w:numPr>
          <w:ilvl w:val="0"/>
          <w:numId w:val="6"/>
        </w:numPr>
        <w:tabs>
          <w:tab w:val="left" w:pos="382"/>
        </w:tabs>
        <w:spacing w:line="240" w:lineRule="auto"/>
      </w:pPr>
      <w:r>
        <w:rPr>
          <w:sz w:val="24"/>
        </w:rPr>
        <w:t>Проводити обстеження ортодонтичних хворих з аномаліями окремих зубів.</w:t>
      </w:r>
    </w:p>
    <w:p w14:paraId="6CC6E3C7" w14:textId="77777777" w:rsidR="00FE5FCB" w:rsidRDefault="00000000">
      <w:pPr>
        <w:pStyle w:val="a8"/>
        <w:numPr>
          <w:ilvl w:val="0"/>
          <w:numId w:val="6"/>
        </w:numPr>
        <w:tabs>
          <w:tab w:val="left" w:pos="373"/>
        </w:tabs>
        <w:spacing w:line="240" w:lineRule="auto"/>
      </w:pPr>
      <w:r>
        <w:rPr>
          <w:sz w:val="24"/>
        </w:rPr>
        <w:t>Проводити профілактику аномалій окремих зубів</w:t>
      </w:r>
    </w:p>
    <w:p w14:paraId="251D3125" w14:textId="77777777" w:rsidR="00FE5FCB" w:rsidRDefault="00000000">
      <w:pPr>
        <w:pStyle w:val="a6"/>
        <w:ind w:left="826"/>
      </w:pPr>
      <w:r>
        <w:rPr>
          <w:b w:val="0"/>
          <w:bCs w:val="0"/>
          <w:sz w:val="24"/>
        </w:rPr>
        <w:t>План і організаційна структура навчального заняття з дисципліни.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6"/>
        <w:gridCol w:w="2338"/>
        <w:gridCol w:w="1152"/>
        <w:gridCol w:w="3422"/>
        <w:gridCol w:w="2026"/>
      </w:tblGrid>
      <w:tr w:rsidR="00FE5FCB" w14:paraId="3E0A0CD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BF328FD" w14:textId="77777777" w:rsidR="00FE5FCB" w:rsidRDefault="00000000">
            <w:pPr>
              <w:pStyle w:val="a4"/>
              <w:spacing w:line="240" w:lineRule="auto"/>
              <w:ind w:firstLine="480"/>
            </w:pPr>
            <w:r>
              <w:rPr>
                <w:b/>
                <w:bCs/>
                <w:sz w:val="24"/>
              </w:rPr>
              <w:lastRenderedPageBreak/>
              <w:t>№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A7855DD" w14:textId="77777777" w:rsidR="00FE5FCB" w:rsidRDefault="00000000">
            <w:pPr>
              <w:pStyle w:val="a4"/>
              <w:spacing w:line="240" w:lineRule="auto"/>
              <w:ind w:firstLine="580"/>
            </w:pPr>
            <w:r>
              <w:rPr>
                <w:sz w:val="24"/>
              </w:rPr>
              <w:t>Етапи</w:t>
            </w:r>
          </w:p>
          <w:p w14:paraId="2582E51D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» заняття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99C5D9B" w14:textId="77777777" w:rsidR="00FE5FCB" w:rsidRDefault="00000000">
            <w:pPr>
              <w:pStyle w:val="a4"/>
              <w:spacing w:line="240" w:lineRule="auto"/>
              <w:jc w:val="center"/>
            </w:pPr>
            <w:r>
              <w:rPr>
                <w:sz w:val="24"/>
              </w:rPr>
              <w:t>Розподі л часу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EBFD581" w14:textId="77777777" w:rsidR="00FE5FCB" w:rsidRDefault="00000000">
            <w:pPr>
              <w:pStyle w:val="a4"/>
              <w:spacing w:line="240" w:lineRule="auto"/>
              <w:ind w:firstLine="680"/>
            </w:pPr>
            <w:r>
              <w:rPr>
                <w:sz w:val="24"/>
              </w:rPr>
              <w:t>Види контролю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6E99AB" w14:textId="77777777" w:rsidR="00FE5FCB" w:rsidRDefault="00000000">
            <w:pPr>
              <w:pStyle w:val="a4"/>
              <w:spacing w:line="240" w:lineRule="auto"/>
              <w:ind w:left="260"/>
            </w:pPr>
            <w:r>
              <w:rPr>
                <w:sz w:val="24"/>
              </w:rPr>
              <w:t>Засоби навчання</w:t>
            </w:r>
          </w:p>
        </w:tc>
      </w:tr>
      <w:tr w:rsidR="00FE5FCB" w14:paraId="3E7F59F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</w:tcPr>
          <w:p w14:paraId="229C48AA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1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</w:tcPr>
          <w:p w14:paraId="609C5515" w14:textId="77777777" w:rsidR="00FE5FCB" w:rsidRDefault="00000000">
            <w:pPr>
              <w:pStyle w:val="a4"/>
              <w:spacing w:line="240" w:lineRule="auto"/>
              <w:ind w:left="220"/>
            </w:pPr>
            <w:r>
              <w:rPr>
                <w:sz w:val="24"/>
              </w:rPr>
              <w:t>Підготовчий стан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</w:tcPr>
          <w:p w14:paraId="6878F0BA" w14:textId="77777777" w:rsidR="00FE5FCB" w:rsidRDefault="00000000">
            <w:pPr>
              <w:pStyle w:val="a4"/>
              <w:spacing w:line="240" w:lineRule="auto"/>
              <w:ind w:firstLine="320"/>
            </w:pPr>
            <w:r>
              <w:rPr>
                <w:sz w:val="24"/>
              </w:rPr>
              <w:t>15 хв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</w:tcPr>
          <w:p w14:paraId="02B7F135" w14:textId="77777777" w:rsidR="00FE5FCB" w:rsidRDefault="00000000">
            <w:pPr>
              <w:pStyle w:val="a4"/>
              <w:spacing w:line="240" w:lineRule="auto"/>
              <w:jc w:val="center"/>
            </w:pPr>
            <w:r>
              <w:rPr>
                <w:sz w:val="24"/>
              </w:rPr>
              <w:t>Практичні завдання, ситуаційні задачі, усне опитування за стандартизованими переліками питань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AD255D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Підручники, посібники, методичні рекомендації</w:t>
            </w:r>
          </w:p>
        </w:tc>
      </w:tr>
      <w:tr w:rsidR="00FE5FCB" w14:paraId="56F225C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</w:tcPr>
          <w:p w14:paraId="36AA7EBE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1.</w:t>
            </w:r>
          </w:p>
          <w:p w14:paraId="45CD1318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1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</w:tcPr>
          <w:p w14:paraId="676251EA" w14:textId="77777777" w:rsidR="00FE5FCB" w:rsidRDefault="00000000">
            <w:pPr>
              <w:pStyle w:val="a4"/>
              <w:spacing w:line="240" w:lineRule="auto"/>
              <w:jc w:val="center"/>
            </w:pPr>
            <w:r>
              <w:rPr>
                <w:sz w:val="24"/>
              </w:rPr>
              <w:t>Організаційні питання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</w:tcPr>
          <w:p w14:paraId="41ED61D0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</w:tcPr>
          <w:p w14:paraId="4ACE404E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5BEB5" w14:textId="77777777" w:rsidR="00FE5FCB" w:rsidRDefault="00FE5FCB">
            <w:pPr>
              <w:rPr>
                <w:sz w:val="10"/>
                <w:szCs w:val="10"/>
              </w:rPr>
            </w:pPr>
          </w:p>
        </w:tc>
      </w:tr>
      <w:tr w:rsidR="00FE5FCB" w14:paraId="452AF58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</w:tcPr>
          <w:p w14:paraId="22A139F0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1.</w:t>
            </w:r>
          </w:p>
          <w:p w14:paraId="1E386775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2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</w:tcPr>
          <w:p w14:paraId="74E5C0FA" w14:textId="77777777" w:rsidR="00FE5FCB" w:rsidRDefault="00000000">
            <w:pPr>
              <w:pStyle w:val="a4"/>
              <w:spacing w:line="240" w:lineRule="auto"/>
              <w:jc w:val="center"/>
            </w:pPr>
            <w:r>
              <w:rPr>
                <w:sz w:val="24"/>
              </w:rPr>
              <w:t>Формування мотивації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</w:tcPr>
          <w:p w14:paraId="2D292FFB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</w:tcPr>
          <w:p w14:paraId="20227F16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22CBB" w14:textId="77777777" w:rsidR="00FE5FCB" w:rsidRDefault="00FE5FCB">
            <w:pPr>
              <w:rPr>
                <w:sz w:val="10"/>
                <w:szCs w:val="10"/>
              </w:rPr>
            </w:pPr>
          </w:p>
        </w:tc>
      </w:tr>
      <w:tr w:rsidR="00FE5FCB" w14:paraId="195393B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C1AE01E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1.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E1493B9" w14:textId="77777777" w:rsidR="00FE5FCB" w:rsidRDefault="00000000">
            <w:pPr>
              <w:pStyle w:val="a4"/>
              <w:spacing w:line="240" w:lineRule="auto"/>
              <w:ind w:firstLine="580"/>
            </w:pPr>
            <w:r>
              <w:rPr>
                <w:sz w:val="24"/>
              </w:rPr>
              <w:t>Контроль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73FC39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9FCC48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BB20" w14:textId="77777777" w:rsidR="00FE5FCB" w:rsidRDefault="00FE5FCB">
            <w:pPr>
              <w:rPr>
                <w:sz w:val="10"/>
                <w:szCs w:val="10"/>
              </w:rPr>
            </w:pPr>
          </w:p>
        </w:tc>
      </w:tr>
    </w:tbl>
    <w:p w14:paraId="3656AC32" w14:textId="77777777" w:rsidR="00FE5FCB" w:rsidRDefault="00FE5FCB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1"/>
        <w:gridCol w:w="2333"/>
        <w:gridCol w:w="1152"/>
        <w:gridCol w:w="3422"/>
        <w:gridCol w:w="2026"/>
      </w:tblGrid>
      <w:tr w:rsidR="00FE5FCB" w14:paraId="02C5BCD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</w:tcPr>
          <w:p w14:paraId="3618D667" w14:textId="77777777" w:rsidR="00FE5FCB" w:rsidRDefault="00000000">
            <w:pPr>
              <w:pStyle w:val="a4"/>
              <w:spacing w:line="240" w:lineRule="auto"/>
              <w:ind w:firstLine="340"/>
            </w:pPr>
            <w:r>
              <w:rPr>
                <w:sz w:val="24"/>
              </w:rPr>
              <w:t>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</w:tcPr>
          <w:p w14:paraId="71E5F7E5" w14:textId="77777777" w:rsidR="00FE5FCB" w:rsidRDefault="00000000">
            <w:pPr>
              <w:pStyle w:val="a4"/>
              <w:spacing w:line="240" w:lineRule="auto"/>
              <w:jc w:val="center"/>
            </w:pPr>
            <w:r>
              <w:rPr>
                <w:sz w:val="24"/>
              </w:rPr>
              <w:t>початого рівня підготовки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</w:tcPr>
          <w:p w14:paraId="1E63FB2A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</w:tcPr>
          <w:p w14:paraId="7CA72E2E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A39632" w14:textId="77777777" w:rsidR="00FE5FCB" w:rsidRDefault="00FE5FCB">
            <w:pPr>
              <w:rPr>
                <w:sz w:val="10"/>
                <w:szCs w:val="10"/>
              </w:rPr>
            </w:pPr>
          </w:p>
        </w:tc>
      </w:tr>
      <w:tr w:rsidR="00FE5FCB" w14:paraId="12D2B8B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</w:tcPr>
          <w:p w14:paraId="76E9E17C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</w:tcPr>
          <w:p w14:paraId="057C5567" w14:textId="77777777" w:rsidR="00FE5FCB" w:rsidRDefault="00000000">
            <w:pPr>
              <w:pStyle w:val="a4"/>
              <w:spacing w:line="240" w:lineRule="auto"/>
              <w:ind w:firstLine="220"/>
            </w:pPr>
            <w:r>
              <w:rPr>
                <w:sz w:val="24"/>
              </w:rPr>
              <w:t>Основний етап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</w:tcPr>
          <w:p w14:paraId="0DE5047F" w14:textId="77777777" w:rsidR="00FE5FCB" w:rsidRDefault="00000000">
            <w:pPr>
              <w:pStyle w:val="a4"/>
              <w:spacing w:line="240" w:lineRule="auto"/>
              <w:ind w:firstLine="320"/>
            </w:pPr>
            <w:r>
              <w:rPr>
                <w:sz w:val="24"/>
              </w:rPr>
              <w:t>55 хв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</w:tcPr>
          <w:p w14:paraId="25EA38D5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2FBCD" w14:textId="77777777" w:rsidR="00FE5FCB" w:rsidRDefault="00FE5FCB">
            <w:pPr>
              <w:rPr>
                <w:sz w:val="10"/>
                <w:szCs w:val="10"/>
              </w:rPr>
            </w:pPr>
          </w:p>
        </w:tc>
      </w:tr>
      <w:tr w:rsidR="00FE5FCB" w14:paraId="11FFE10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</w:tcPr>
          <w:p w14:paraId="39045A9C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</w:tcPr>
          <w:p w14:paraId="7714D342" w14:textId="77777777" w:rsidR="00FE5FCB" w:rsidRDefault="00000000">
            <w:pPr>
              <w:pStyle w:val="a4"/>
              <w:spacing w:line="240" w:lineRule="auto"/>
              <w:ind w:firstLine="220"/>
            </w:pPr>
            <w:r>
              <w:rPr>
                <w:sz w:val="24"/>
              </w:rPr>
              <w:t>Заключний стан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</w:tcPr>
          <w:p w14:paraId="74F97AD7" w14:textId="77777777" w:rsidR="00FE5FCB" w:rsidRDefault="00000000">
            <w:pPr>
              <w:pStyle w:val="a4"/>
              <w:spacing w:line="240" w:lineRule="auto"/>
              <w:ind w:firstLine="320"/>
            </w:pPr>
            <w:r>
              <w:rPr>
                <w:sz w:val="24"/>
              </w:rPr>
              <w:t>20 хв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</w:tcPr>
          <w:p w14:paraId="21EA91A7" w14:textId="77777777" w:rsidR="00FE5FCB" w:rsidRDefault="00000000">
            <w:pPr>
              <w:pStyle w:val="a4"/>
              <w:spacing w:line="240" w:lineRule="auto"/>
              <w:jc w:val="center"/>
            </w:pPr>
            <w:r>
              <w:rPr>
                <w:sz w:val="24"/>
              </w:rPr>
              <w:t>Тестові завдання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E27DC6" w14:textId="77777777" w:rsidR="00FE5FCB" w:rsidRDefault="00000000">
            <w:pPr>
              <w:pStyle w:val="a4"/>
              <w:spacing w:line="240" w:lineRule="auto"/>
              <w:jc w:val="center"/>
            </w:pPr>
            <w:r>
              <w:rPr>
                <w:sz w:val="24"/>
              </w:rPr>
              <w:t>Тестові завдання</w:t>
            </w:r>
          </w:p>
        </w:tc>
      </w:tr>
      <w:tr w:rsidR="00FE5FCB" w14:paraId="15E8F1A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</w:tcPr>
          <w:p w14:paraId="2069C4E8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3.</w:t>
            </w:r>
          </w:p>
          <w:p w14:paraId="14B3C490" w14:textId="77777777" w:rsidR="00FE5FCB" w:rsidRDefault="00000000">
            <w:pPr>
              <w:pStyle w:val="a4"/>
              <w:spacing w:line="240" w:lineRule="auto"/>
              <w:ind w:firstLine="340"/>
            </w:pPr>
            <w:r>
              <w:rPr>
                <w:sz w:val="24"/>
              </w:rPr>
              <w:t>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</w:tcPr>
          <w:p w14:paraId="4F887857" w14:textId="77777777" w:rsidR="00FE5FCB" w:rsidRDefault="00000000">
            <w:pPr>
              <w:pStyle w:val="a4"/>
              <w:spacing w:line="240" w:lineRule="auto"/>
              <w:jc w:val="center"/>
            </w:pPr>
            <w:r>
              <w:rPr>
                <w:sz w:val="24"/>
              </w:rPr>
              <w:t>Контроль кінцевого рівня підготовки.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</w:tcPr>
          <w:p w14:paraId="417D8C01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</w:tcPr>
          <w:p w14:paraId="0870D982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550D37" w14:textId="77777777" w:rsidR="00FE5FCB" w:rsidRDefault="00FE5FCB">
            <w:pPr>
              <w:rPr>
                <w:sz w:val="10"/>
                <w:szCs w:val="10"/>
              </w:rPr>
            </w:pPr>
          </w:p>
        </w:tc>
      </w:tr>
      <w:tr w:rsidR="00FE5FCB" w14:paraId="74AD094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</w:tcPr>
          <w:p w14:paraId="248AE165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3.</w:t>
            </w:r>
          </w:p>
          <w:p w14:paraId="7EF597BC" w14:textId="77777777" w:rsidR="00FE5FCB" w:rsidRDefault="00000000">
            <w:pPr>
              <w:pStyle w:val="a4"/>
              <w:spacing w:line="240" w:lineRule="auto"/>
              <w:ind w:firstLine="340"/>
            </w:pPr>
            <w:r>
              <w:rPr>
                <w:sz w:val="24"/>
              </w:rPr>
              <w:t>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</w:tcPr>
          <w:p w14:paraId="2ECB0268" w14:textId="77777777" w:rsidR="00FE5FCB" w:rsidRDefault="00000000">
            <w:pPr>
              <w:pStyle w:val="a4"/>
              <w:spacing w:line="240" w:lineRule="auto"/>
            </w:pPr>
            <w:r>
              <w:rPr>
                <w:sz w:val="24"/>
              </w:rPr>
              <w:t>Загальна оцінка навчальної діяльності лікаря-інтерна.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</w:tcPr>
          <w:p w14:paraId="3D28140B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</w:tcPr>
          <w:p w14:paraId="4595AFAE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817D35" w14:textId="77777777" w:rsidR="00FE5FCB" w:rsidRDefault="00FE5FCB">
            <w:pPr>
              <w:rPr>
                <w:sz w:val="10"/>
                <w:szCs w:val="10"/>
              </w:rPr>
            </w:pPr>
          </w:p>
        </w:tc>
      </w:tr>
      <w:tr w:rsidR="00FE5FCB" w14:paraId="1FA86B3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4AF83D" w14:textId="77777777" w:rsidR="00FE5FCB" w:rsidRDefault="00000000">
            <w:pPr>
              <w:pStyle w:val="a4"/>
              <w:spacing w:line="240" w:lineRule="auto"/>
              <w:ind w:firstLine="240"/>
            </w:pPr>
            <w:r>
              <w:rPr>
                <w:sz w:val="24"/>
              </w:rPr>
              <w:t>3.</w:t>
            </w:r>
          </w:p>
          <w:p w14:paraId="3021FC3A" w14:textId="77777777" w:rsidR="00FE5FCB" w:rsidRDefault="00000000">
            <w:pPr>
              <w:pStyle w:val="a4"/>
              <w:spacing w:line="240" w:lineRule="auto"/>
              <w:ind w:firstLine="340"/>
            </w:pPr>
            <w:r>
              <w:rPr>
                <w:sz w:val="24"/>
              </w:rPr>
              <w:t>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D5FC29" w14:textId="77777777" w:rsidR="00FE5FCB" w:rsidRDefault="00000000">
            <w:pPr>
              <w:pStyle w:val="a4"/>
              <w:spacing w:line="240" w:lineRule="auto"/>
              <w:jc w:val="center"/>
            </w:pPr>
            <w:r>
              <w:rPr>
                <w:sz w:val="24"/>
              </w:rPr>
              <w:t>Інформування лікарів-інтернів про тему наступного заняття.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37887D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7BE3DA" w14:textId="77777777" w:rsidR="00FE5FCB" w:rsidRDefault="00FE5FCB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DDC3" w14:textId="77777777" w:rsidR="00FE5FCB" w:rsidRDefault="00FE5FCB">
            <w:pPr>
              <w:rPr>
                <w:sz w:val="10"/>
                <w:szCs w:val="10"/>
              </w:rPr>
            </w:pPr>
          </w:p>
        </w:tc>
      </w:tr>
    </w:tbl>
    <w:p w14:paraId="1B24F944" w14:textId="77777777" w:rsidR="00FE5FCB" w:rsidRDefault="00FE5FCB"/>
    <w:p w14:paraId="747B5D99" w14:textId="77777777" w:rsidR="00FE5FCB" w:rsidRDefault="00000000">
      <w:pPr>
        <w:pStyle w:val="a8"/>
        <w:spacing w:line="240" w:lineRule="auto"/>
        <w:jc w:val="both"/>
      </w:pPr>
      <w:r>
        <w:rPr>
          <w:b/>
          <w:bCs/>
          <w:sz w:val="24"/>
        </w:rPr>
        <w:t>Зміст заняття</w:t>
      </w:r>
    </w:p>
    <w:p w14:paraId="3BC2A3C1" w14:textId="77777777" w:rsidR="00FE5FCB" w:rsidRDefault="00000000">
      <w:pPr>
        <w:pStyle w:val="a6"/>
        <w:jc w:val="center"/>
        <w:rPr>
          <w:sz w:val="24"/>
          <w:szCs w:val="24"/>
        </w:rPr>
      </w:pPr>
      <w:r>
        <w:rPr>
          <w:i/>
          <w:iCs/>
          <w:color w:val="1F1C20"/>
          <w:sz w:val="24"/>
          <w:szCs w:val="24"/>
        </w:rPr>
        <w:t>Класифікація Д.А.Калвеліса (1957)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17"/>
        <w:gridCol w:w="3355"/>
        <w:gridCol w:w="3802"/>
      </w:tblGrid>
      <w:tr w:rsidR="00FE5FCB" w14:paraId="472D0846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510EF9E" w14:textId="77777777" w:rsidR="00FE5FCB" w:rsidRDefault="00000000">
            <w:pPr>
              <w:pStyle w:val="a4"/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Аномалії окремих зубів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</w:tcPr>
          <w:p w14:paraId="65C54555" w14:textId="77777777" w:rsidR="00FE5FCB" w:rsidRDefault="00000000">
            <w:pPr>
              <w:pStyle w:val="a4"/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1 .Аномалії кількості зубів: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C01ABEA" w14:textId="77777777" w:rsidR="00FE5FCB" w:rsidRDefault="00000000">
            <w:pPr>
              <w:pStyle w:val="a4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а) адентія - часткова або повна (гіподонтія); б) надкомплектні зуби (гіпердонтія);</w:t>
            </w:r>
          </w:p>
        </w:tc>
      </w:tr>
      <w:tr w:rsidR="00FE5FCB" w14:paraId="489A2A2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17" w:type="dxa"/>
            <w:vMerge/>
            <w:tcBorders>
              <w:left w:val="single" w:sz="4" w:space="0" w:color="auto"/>
            </w:tcBorders>
            <w:vAlign w:val="center"/>
          </w:tcPr>
          <w:p w14:paraId="25A33E39" w14:textId="77777777" w:rsidR="00FE5FCB" w:rsidRDefault="00FE5FCB"/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296CD8E" w14:textId="77777777" w:rsidR="00FE5FCB" w:rsidRDefault="00000000">
            <w:pPr>
              <w:pStyle w:val="a4"/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2.Аномалії розмірів та форми зубів;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E586094" w14:textId="77777777" w:rsidR="00FE5FCB" w:rsidRDefault="00000000">
            <w:pPr>
              <w:pStyle w:val="a4"/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а) гігантські зуби,</w:t>
            </w:r>
          </w:p>
          <w:p w14:paraId="4F7DFD1C" w14:textId="77777777" w:rsidR="00FE5FCB" w:rsidRDefault="00000000">
            <w:pPr>
              <w:pStyle w:val="a4"/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5) шиловидні зуби;</w:t>
            </w:r>
          </w:p>
          <w:p w14:paraId="2F6408F1" w14:textId="77777777" w:rsidR="00FE5FCB" w:rsidRDefault="00000000">
            <w:pPr>
              <w:pStyle w:val="a4"/>
              <w:numPr>
                <w:ilvl w:val="0"/>
                <w:numId w:val="7"/>
              </w:numPr>
              <w:tabs>
                <w:tab w:val="left" w:pos="235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спотворені форми зубів;</w:t>
            </w:r>
          </w:p>
          <w:p w14:paraId="2BB7E35D" w14:textId="77777777" w:rsidR="00FE5FCB" w:rsidRDefault="00000000">
            <w:pPr>
              <w:pStyle w:val="a4"/>
              <w:numPr>
                <w:ilvl w:val="0"/>
                <w:numId w:val="7"/>
              </w:numPr>
              <w:tabs>
                <w:tab w:val="left" w:pos="235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зуби Гетчинсона, Фурн’є</w:t>
            </w:r>
          </w:p>
        </w:tc>
      </w:tr>
      <w:tr w:rsidR="00FE5FCB" w14:paraId="15C70EA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17" w:type="dxa"/>
            <w:vMerge/>
            <w:tcBorders>
              <w:left w:val="single" w:sz="4" w:space="0" w:color="auto"/>
            </w:tcBorders>
            <w:vAlign w:val="center"/>
          </w:tcPr>
          <w:p w14:paraId="5D4FB298" w14:textId="77777777" w:rsidR="00FE5FCB" w:rsidRDefault="00FE5FCB"/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583534D" w14:textId="77777777" w:rsidR="00FE5FCB" w:rsidRDefault="00000000">
            <w:pPr>
              <w:pStyle w:val="a4"/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3.Аномалії структури твердих гканин зубів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F81E6" w14:textId="77777777" w:rsidR="00FE5FCB" w:rsidRDefault="00000000">
            <w:pPr>
              <w:pStyle w:val="a4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гіпоплазія зубних коронок.</w:t>
            </w:r>
          </w:p>
        </w:tc>
      </w:tr>
      <w:tr w:rsidR="00FE5FCB" w14:paraId="5E135E9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1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088E133" w14:textId="77777777" w:rsidR="00FE5FCB" w:rsidRDefault="00FE5FCB"/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E342988" w14:textId="77777777" w:rsidR="00FE5FCB" w:rsidRDefault="00000000">
            <w:pPr>
              <w:pStyle w:val="a4"/>
              <w:tabs>
                <w:tab w:val="left" w:pos="2366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4.Порушення</w:t>
            </w:r>
            <w:r>
              <w:rPr>
                <w:color w:val="423B41"/>
                <w:sz w:val="24"/>
                <w:szCs w:val="24"/>
              </w:rPr>
              <w:tab/>
              <w:t>процесу</w:t>
            </w:r>
          </w:p>
          <w:p w14:paraId="622A3599" w14:textId="77777777" w:rsidR="00FE5FCB" w:rsidRDefault="00000000">
            <w:pPr>
              <w:pStyle w:val="a4"/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прорізування зубів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571DB4" w14:textId="77777777" w:rsidR="00FE5FCB" w:rsidRDefault="00000000">
            <w:pPr>
              <w:pStyle w:val="a4"/>
              <w:numPr>
                <w:ilvl w:val="0"/>
                <w:numId w:val="8"/>
              </w:numPr>
              <w:tabs>
                <w:tab w:val="left" w:pos="240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передчасне прорізування зубів;</w:t>
            </w:r>
          </w:p>
          <w:p w14:paraId="111B442E" w14:textId="77777777" w:rsidR="00FE5FCB" w:rsidRDefault="00000000">
            <w:pPr>
              <w:pStyle w:val="a4"/>
              <w:numPr>
                <w:ilvl w:val="0"/>
                <w:numId w:val="8"/>
              </w:numPr>
              <w:tabs>
                <w:tab w:val="left" w:pos="240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color w:val="423B41"/>
                <w:sz w:val="24"/>
                <w:szCs w:val="24"/>
              </w:rPr>
              <w:t>затримка прорізування зубів</w:t>
            </w:r>
          </w:p>
        </w:tc>
      </w:tr>
    </w:tbl>
    <w:p w14:paraId="2821BF4C" w14:textId="77777777" w:rsidR="00FE5FCB" w:rsidRDefault="00FE5FCB"/>
    <w:p w14:paraId="31B48FAA" w14:textId="77777777" w:rsidR="00FE5FCB" w:rsidRDefault="00000000">
      <w:pPr>
        <w:pStyle w:val="a8"/>
        <w:spacing w:line="240" w:lineRule="auto"/>
        <w:jc w:val="both"/>
      </w:pPr>
      <w:r>
        <w:rPr>
          <w:sz w:val="24"/>
        </w:rPr>
        <w:t>До аномалій окремих зубів відносять порушення форми, кольору, розміру, кількості, термінів прорізування, формування структури твердих тканин і розміщення.</w:t>
      </w:r>
    </w:p>
    <w:p w14:paraId="76F84A6A" w14:textId="77777777" w:rsidR="00FE5FCB" w:rsidRDefault="00000000">
      <w:pPr>
        <w:pStyle w:val="a8"/>
        <w:spacing w:line="240" w:lineRule="auto"/>
        <w:ind w:firstLine="440"/>
        <w:jc w:val="both"/>
      </w:pPr>
      <w:r>
        <w:rPr>
          <w:sz w:val="24"/>
        </w:rPr>
        <w:t>Аномалії форми зубів. Коронка зуба, частіше серед постійних зубів, може мати неправильну форму: шиповидну, кубовидну і ін. Частіше вро- джена.</w:t>
      </w:r>
    </w:p>
    <w:p w14:paraId="2E4BC6A9" w14:textId="77777777" w:rsidR="00FE5FCB" w:rsidRDefault="00000000">
      <w:pPr>
        <w:pStyle w:val="a8"/>
        <w:spacing w:line="240" w:lineRule="auto"/>
        <w:ind w:firstLine="440"/>
        <w:jc w:val="both"/>
      </w:pPr>
      <w:r>
        <w:rPr>
          <w:i/>
          <w:iCs/>
          <w:sz w:val="24"/>
        </w:rPr>
        <w:t>Аномалії розміру зубів.</w:t>
      </w:r>
      <w:r>
        <w:rPr>
          <w:sz w:val="24"/>
        </w:rPr>
        <w:t xml:space="preserve"> Носять спадковий характер. До аномалії розмі- ру зубів відносять збільшення (макродентія) або зменшення (мікродентія) розмірів зубів. Макродентія викликає невідповідність між розмірами зубів і альвеолярного паростка, що і спричиняє до аномалій розміщення зубів.</w:t>
      </w:r>
    </w:p>
    <w:p w14:paraId="2C110881" w14:textId="77777777" w:rsidR="00FE5FCB" w:rsidRDefault="00000000">
      <w:pPr>
        <w:pStyle w:val="a8"/>
        <w:spacing w:line="240" w:lineRule="auto"/>
        <w:ind w:left="500"/>
        <w:jc w:val="both"/>
      </w:pPr>
      <w:r>
        <w:rPr>
          <w:sz w:val="24"/>
        </w:rPr>
        <w:t xml:space="preserve">Найчастіше макродентія діагностується серед фронтальних зубів. Мікро- </w:t>
      </w:r>
      <w:r>
        <w:rPr>
          <w:smallCaps/>
          <w:sz w:val="24"/>
        </w:rPr>
        <w:t>дєнтія</w:t>
      </w:r>
      <w:r>
        <w:rPr>
          <w:sz w:val="24"/>
        </w:rPr>
        <w:t xml:space="preserve"> також найчастіше спостерігається серед передніх зубів. Загальна мікродентія, як правило має спадковий характер. При мікродентіях вини</w:t>
      </w:r>
      <w:r>
        <w:rPr>
          <w:sz w:val="24"/>
        </w:rPr>
        <w:softHyphen/>
        <w:t xml:space="preserve">кають </w:t>
      </w:r>
      <w:r>
        <w:rPr>
          <w:smallCaps/>
          <w:sz w:val="24"/>
        </w:rPr>
        <w:t>проміжки між</w:t>
      </w:r>
      <w:r>
        <w:rPr>
          <w:sz w:val="24"/>
        </w:rPr>
        <w:t xml:space="preserve"> зубами — треми, діастеми, що порушує косметичний вигляд хворого. При загальній мікродентії спостерігається зменшення висоти прикусу.</w:t>
      </w:r>
    </w:p>
    <w:p w14:paraId="247FFECD" w14:textId="77777777" w:rsidR="00FE5FCB" w:rsidRDefault="00000000">
      <w:pPr>
        <w:pStyle w:val="a8"/>
        <w:spacing w:line="240" w:lineRule="auto"/>
        <w:ind w:firstLine="800"/>
      </w:pPr>
      <w:r>
        <w:rPr>
          <w:sz w:val="24"/>
        </w:rPr>
        <w:t>На підставі клінічних, рентгенологічних та гістологічних</w:t>
      </w:r>
    </w:p>
    <w:p w14:paraId="5D5ED251" w14:textId="77777777" w:rsidR="00FE5FCB" w:rsidRDefault="00000000">
      <w:pPr>
        <w:pStyle w:val="a8"/>
        <w:spacing w:line="240" w:lineRule="auto"/>
        <w:ind w:firstLine="800"/>
      </w:pPr>
      <w:r>
        <w:rPr>
          <w:sz w:val="24"/>
        </w:rPr>
        <w:lastRenderedPageBreak/>
        <w:t>досліджень С. І. Дорошенко (1991) виділяє чотири типи злиття зубів:</w:t>
      </w:r>
    </w:p>
    <w:p w14:paraId="19B75115" w14:textId="77777777" w:rsidR="00FE5FCB" w:rsidRDefault="00000000">
      <w:pPr>
        <w:pStyle w:val="a8"/>
        <w:numPr>
          <w:ilvl w:val="0"/>
          <w:numId w:val="9"/>
        </w:numPr>
        <w:tabs>
          <w:tab w:val="left" w:pos="1115"/>
        </w:tabs>
        <w:spacing w:line="240" w:lineRule="auto"/>
        <w:ind w:left="800" w:firstLine="20"/>
      </w:pPr>
      <w:r>
        <w:rPr>
          <w:sz w:val="24"/>
        </w:rPr>
        <w:t>тип - нашарування або нарощування на комплектний зуб понадкомплектної частини у вигляді шипів або горбків;</w:t>
      </w:r>
    </w:p>
    <w:p w14:paraId="28AE5C6F" w14:textId="77777777" w:rsidR="00FE5FCB" w:rsidRDefault="00000000">
      <w:pPr>
        <w:pStyle w:val="a8"/>
        <w:numPr>
          <w:ilvl w:val="0"/>
          <w:numId w:val="9"/>
        </w:numPr>
        <w:tabs>
          <w:tab w:val="left" w:pos="1115"/>
        </w:tabs>
        <w:spacing w:line="240" w:lineRule="auto"/>
        <w:ind w:firstLine="800"/>
      </w:pPr>
      <w:r>
        <w:rPr>
          <w:sz w:val="24"/>
        </w:rPr>
        <w:t>тип - злиття лише коронкової частини зубів;</w:t>
      </w:r>
    </w:p>
    <w:p w14:paraId="441CE4F1" w14:textId="77777777" w:rsidR="00FE5FCB" w:rsidRDefault="00000000">
      <w:pPr>
        <w:pStyle w:val="a8"/>
        <w:numPr>
          <w:ilvl w:val="0"/>
          <w:numId w:val="9"/>
        </w:numPr>
        <w:tabs>
          <w:tab w:val="left" w:pos="1120"/>
        </w:tabs>
        <w:spacing w:line="240" w:lineRule="auto"/>
        <w:ind w:firstLine="800"/>
      </w:pPr>
      <w:r>
        <w:rPr>
          <w:sz w:val="24"/>
        </w:rPr>
        <w:t>тип - злиття коренів зубів;</w:t>
      </w:r>
    </w:p>
    <w:p w14:paraId="2387CA7E" w14:textId="77777777" w:rsidR="00FE5FCB" w:rsidRDefault="00000000">
      <w:pPr>
        <w:pStyle w:val="a8"/>
        <w:numPr>
          <w:ilvl w:val="0"/>
          <w:numId w:val="9"/>
        </w:numPr>
        <w:tabs>
          <w:tab w:val="left" w:pos="1130"/>
        </w:tabs>
        <w:spacing w:line="240" w:lineRule="auto"/>
        <w:ind w:firstLine="800"/>
      </w:pPr>
      <w:r>
        <w:rPr>
          <w:sz w:val="24"/>
        </w:rPr>
        <w:t>тип - злиття зубів по всій довжині.</w:t>
      </w:r>
    </w:p>
    <w:p w14:paraId="2B700E8E" w14:textId="77777777" w:rsidR="00FE5FCB" w:rsidRDefault="00000000">
      <w:pPr>
        <w:pStyle w:val="a8"/>
        <w:spacing w:line="240" w:lineRule="auto"/>
        <w:ind w:left="800" w:firstLine="20"/>
      </w:pPr>
      <w:r>
        <w:rPr>
          <w:sz w:val="24"/>
        </w:rPr>
        <w:t>Автором запропонований оригінальний метод лікування даної аномалії зубів, який полягає в гемісекції менш повноцінної частини зуба і наданні частині, що залишилась, необхідної форми комплектного зуба.</w:t>
      </w:r>
    </w:p>
    <w:p w14:paraId="04EB1BB5" w14:textId="77777777" w:rsidR="00FE5FCB" w:rsidRDefault="00000000">
      <w:pPr>
        <w:pStyle w:val="a8"/>
        <w:spacing w:line="240" w:lineRule="auto"/>
        <w:ind w:left="800" w:firstLine="20"/>
      </w:pPr>
      <w:r>
        <w:rPr>
          <w:sz w:val="24"/>
        </w:rPr>
        <w:t>Розроблені різні способи гемісекції, в залежності від характеру злиття, його довжини, віку хворого та ортодонтичного лікування для закриття утворених діастем і трем:</w:t>
      </w:r>
    </w:p>
    <w:p w14:paraId="4A92921F" w14:textId="77777777" w:rsidR="00FE5FCB" w:rsidRDefault="00000000">
      <w:pPr>
        <w:pStyle w:val="a8"/>
        <w:numPr>
          <w:ilvl w:val="0"/>
          <w:numId w:val="10"/>
        </w:numPr>
        <w:tabs>
          <w:tab w:val="left" w:pos="1216"/>
        </w:tabs>
        <w:spacing w:line="240" w:lineRule="auto"/>
        <w:ind w:left="800" w:firstLine="20"/>
      </w:pPr>
      <w:r>
        <w:rPr>
          <w:sz w:val="24"/>
        </w:rPr>
        <w:t>спосіб лікування зубів, що злились, при окремих порожнинах пульпи;</w:t>
      </w:r>
    </w:p>
    <w:p w14:paraId="73FC7EE8" w14:textId="77777777" w:rsidR="00FE5FCB" w:rsidRDefault="00000000">
      <w:pPr>
        <w:pStyle w:val="a8"/>
        <w:numPr>
          <w:ilvl w:val="0"/>
          <w:numId w:val="10"/>
        </w:numPr>
        <w:tabs>
          <w:tab w:val="left" w:pos="1211"/>
        </w:tabs>
        <w:spacing w:line="240" w:lineRule="auto"/>
        <w:ind w:firstLine="800"/>
      </w:pPr>
      <w:r>
        <w:rPr>
          <w:sz w:val="24"/>
        </w:rPr>
        <w:t>спосіб лікування зубів, що злились, при єдиній порожнині пульпи;</w:t>
      </w:r>
    </w:p>
    <w:p w14:paraId="389D8DB5" w14:textId="77777777" w:rsidR="00FE5FCB" w:rsidRDefault="00000000">
      <w:pPr>
        <w:pStyle w:val="a8"/>
        <w:numPr>
          <w:ilvl w:val="0"/>
          <w:numId w:val="10"/>
        </w:numPr>
        <w:tabs>
          <w:tab w:val="left" w:pos="1216"/>
        </w:tabs>
        <w:spacing w:line="240" w:lineRule="auto"/>
        <w:ind w:left="800" w:firstLine="20"/>
      </w:pPr>
      <w:r>
        <w:rPr>
          <w:sz w:val="24"/>
        </w:rPr>
        <w:t>більш бережливий спосіб лікування зубів, що злились, за допомогою уступоподібної гемісекції;</w:t>
      </w:r>
    </w:p>
    <w:p w14:paraId="0F522350" w14:textId="77777777" w:rsidR="00FE5FCB" w:rsidRDefault="00000000">
      <w:pPr>
        <w:pStyle w:val="a8"/>
        <w:numPr>
          <w:ilvl w:val="0"/>
          <w:numId w:val="10"/>
        </w:numPr>
        <w:tabs>
          <w:tab w:val="left" w:pos="1216"/>
        </w:tabs>
        <w:spacing w:line="240" w:lineRule="auto"/>
        <w:ind w:firstLine="800"/>
      </w:pPr>
      <w:r>
        <w:rPr>
          <w:sz w:val="24"/>
        </w:rPr>
        <w:t>спосіб ортопедичного лікування зубів, що злились.</w:t>
      </w:r>
    </w:p>
    <w:p w14:paraId="5D215D46" w14:textId="77777777" w:rsidR="00FE5FCB" w:rsidRDefault="00000000">
      <w:pPr>
        <w:pStyle w:val="a8"/>
        <w:spacing w:line="240" w:lineRule="auto"/>
        <w:ind w:firstLine="800"/>
        <w:jc w:val="both"/>
      </w:pPr>
      <w:r>
        <w:rPr>
          <w:sz w:val="24"/>
        </w:rPr>
        <w:t>ЛІКУВАННЯ</w:t>
      </w:r>
    </w:p>
    <w:p w14:paraId="64041C85" w14:textId="77777777" w:rsidR="00FE5FCB" w:rsidRDefault="00000000">
      <w:pPr>
        <w:pStyle w:val="a8"/>
        <w:spacing w:line="240" w:lineRule="auto"/>
        <w:ind w:left="500" w:firstLine="320"/>
        <w:jc w:val="both"/>
      </w:pPr>
      <w:r>
        <w:rPr>
          <w:sz w:val="24"/>
        </w:rPr>
        <w:t>Залежно від віку пацієнта; кількості зубів аномалійної форми та величини, їх розташування у зубній дузі та наявності для них місця.</w:t>
      </w:r>
    </w:p>
    <w:p w14:paraId="0CC70F35" w14:textId="77777777" w:rsidR="00FE5FCB" w:rsidRDefault="00000000">
      <w:pPr>
        <w:pStyle w:val="a8"/>
        <w:spacing w:line="240" w:lineRule="auto"/>
        <w:ind w:firstLine="800"/>
      </w:pPr>
      <w:r>
        <w:rPr>
          <w:b/>
          <w:bCs/>
          <w:sz w:val="24"/>
        </w:rPr>
        <w:t>В період тимчасового прикусу:</w:t>
      </w:r>
    </w:p>
    <w:p w14:paraId="4B9F2584" w14:textId="77777777" w:rsidR="00FE5FCB" w:rsidRDefault="00000000">
      <w:pPr>
        <w:pStyle w:val="a8"/>
        <w:numPr>
          <w:ilvl w:val="0"/>
          <w:numId w:val="11"/>
        </w:numPr>
        <w:tabs>
          <w:tab w:val="left" w:pos="1079"/>
        </w:tabs>
        <w:spacing w:line="240" w:lineRule="auto"/>
        <w:ind w:left="500" w:firstLine="320"/>
        <w:jc w:val="both"/>
      </w:pPr>
      <w:r>
        <w:rPr>
          <w:sz w:val="24"/>
        </w:rPr>
        <w:t>шилоподібні зуби покриваються тонкостінними металевими коронками, ковпачково-фасеточними або ковпачково-оклюзійними коронками;</w:t>
      </w:r>
    </w:p>
    <w:p w14:paraId="336F1AD0" w14:textId="77777777" w:rsidR="00FE5FCB" w:rsidRDefault="00000000">
      <w:pPr>
        <w:pStyle w:val="a8"/>
        <w:numPr>
          <w:ilvl w:val="0"/>
          <w:numId w:val="11"/>
        </w:numPr>
        <w:tabs>
          <w:tab w:val="left" w:pos="1079"/>
        </w:tabs>
        <w:spacing w:line="240" w:lineRule="auto"/>
        <w:ind w:left="500" w:firstLine="320"/>
        <w:jc w:val="both"/>
      </w:pPr>
      <w:r>
        <w:rPr>
          <w:sz w:val="24"/>
        </w:rPr>
        <w:t>зливні тимчасові зуби підлягають гемірезекції (відсічення) коронкової частини зуба, корінь якого розсмоктався (за протоколами хірургічного втручання).</w:t>
      </w:r>
    </w:p>
    <w:p w14:paraId="48645994" w14:textId="77777777" w:rsidR="00FE5FCB" w:rsidRDefault="00000000">
      <w:pPr>
        <w:pStyle w:val="a8"/>
        <w:spacing w:line="240" w:lineRule="auto"/>
        <w:ind w:firstLine="800"/>
      </w:pPr>
      <w:r>
        <w:rPr>
          <w:b/>
          <w:bCs/>
          <w:sz w:val="24"/>
        </w:rPr>
        <w:t>В період змінного прикусу:</w:t>
      </w:r>
    </w:p>
    <w:p w14:paraId="4CCD6F90" w14:textId="77777777" w:rsidR="00FE5FCB" w:rsidRDefault="00000000">
      <w:pPr>
        <w:pStyle w:val="a8"/>
        <w:numPr>
          <w:ilvl w:val="0"/>
          <w:numId w:val="11"/>
        </w:numPr>
        <w:tabs>
          <w:tab w:val="left" w:pos="1079"/>
        </w:tabs>
        <w:spacing w:line="240" w:lineRule="auto"/>
        <w:ind w:left="500" w:firstLine="320"/>
        <w:jc w:val="both"/>
      </w:pPr>
      <w:r>
        <w:rPr>
          <w:sz w:val="24"/>
        </w:rPr>
        <w:t>шилоподібні зуби покриваються тонкостінними металевими коронками, ковпачково-фасеточними або ковпачково-оклюзійними коронками, а також реставруються композитами за анатомічною формою;</w:t>
      </w:r>
    </w:p>
    <w:p w14:paraId="003DB744" w14:textId="77777777" w:rsidR="00FE5FCB" w:rsidRDefault="00000000">
      <w:pPr>
        <w:pStyle w:val="a8"/>
        <w:numPr>
          <w:ilvl w:val="0"/>
          <w:numId w:val="11"/>
        </w:numPr>
        <w:tabs>
          <w:tab w:val="left" w:pos="1079"/>
        </w:tabs>
        <w:spacing w:line="240" w:lineRule="auto"/>
        <w:ind w:left="500" w:firstLine="320"/>
        <w:jc w:val="both"/>
      </w:pPr>
      <w:r>
        <w:rPr>
          <w:sz w:val="24"/>
        </w:rPr>
        <w:t>зливні (велетенські) постійні різці підлягають гемісекції, залежно від форми злиття (злиття тільки коронкових частин, тільки коренів, на всьому протязі); - при макродентії проводиться серійне видалення зубів за Готцем (за протоколами щелепно-лицьових хірургів);</w:t>
      </w:r>
    </w:p>
    <w:p w14:paraId="5AAC57E9" w14:textId="77777777" w:rsidR="00FE5FCB" w:rsidRDefault="00000000">
      <w:pPr>
        <w:pStyle w:val="a8"/>
        <w:numPr>
          <w:ilvl w:val="0"/>
          <w:numId w:val="11"/>
        </w:numPr>
        <w:tabs>
          <w:tab w:val="left" w:pos="1079"/>
        </w:tabs>
        <w:spacing w:line="240" w:lineRule="auto"/>
        <w:ind w:left="500" w:firstLine="340"/>
        <w:jc w:val="both"/>
      </w:pPr>
      <w:r>
        <w:rPr>
          <w:sz w:val="24"/>
        </w:rPr>
        <w:t>поодинокі постійні комплектні зуби потворної форми реставрують композитами, коронками;</w:t>
      </w:r>
    </w:p>
    <w:p w14:paraId="20B565EE" w14:textId="77777777" w:rsidR="00FE5FCB" w:rsidRDefault="00000000">
      <w:pPr>
        <w:pStyle w:val="a8"/>
        <w:numPr>
          <w:ilvl w:val="0"/>
          <w:numId w:val="11"/>
        </w:numPr>
        <w:tabs>
          <w:tab w:val="left" w:pos="1079"/>
        </w:tabs>
        <w:spacing w:line="240" w:lineRule="auto"/>
        <w:ind w:left="500" w:firstLine="340"/>
        <w:jc w:val="both"/>
      </w:pPr>
      <w:r>
        <w:rPr>
          <w:sz w:val="24"/>
        </w:rPr>
        <w:t>зуби аномалійної форми та величини, що стоять поза зубним рядом та мають аномалійну форму кореня, видаляють (за протоколами щелепно- лицьових хірургів).</w:t>
      </w:r>
    </w:p>
    <w:p w14:paraId="6A142CFB" w14:textId="77777777" w:rsidR="00FE5FCB" w:rsidRDefault="00000000">
      <w:pPr>
        <w:pStyle w:val="a8"/>
        <w:spacing w:line="240" w:lineRule="auto"/>
        <w:ind w:firstLine="800"/>
        <w:jc w:val="both"/>
      </w:pPr>
      <w:r>
        <w:rPr>
          <w:sz w:val="24"/>
        </w:rPr>
        <w:t>В період постійного прикусу: - див. період змінного прикусу;</w:t>
      </w:r>
    </w:p>
    <w:p w14:paraId="230E8B00" w14:textId="77777777" w:rsidR="00FE5FCB" w:rsidRDefault="00000000">
      <w:pPr>
        <w:pStyle w:val="a8"/>
        <w:numPr>
          <w:ilvl w:val="0"/>
          <w:numId w:val="11"/>
        </w:numPr>
        <w:tabs>
          <w:tab w:val="left" w:pos="1304"/>
        </w:tabs>
        <w:spacing w:line="240" w:lineRule="auto"/>
        <w:ind w:firstLine="800"/>
        <w:jc w:val="both"/>
      </w:pPr>
      <w:r>
        <w:rPr>
          <w:sz w:val="24"/>
        </w:rPr>
        <w:t>розширені показання до зубного протезування та естетичної реставрації.</w:t>
      </w:r>
    </w:p>
    <w:p w14:paraId="7FF75577" w14:textId="77777777" w:rsidR="00FE5FCB" w:rsidRDefault="00000000">
      <w:pPr>
        <w:pStyle w:val="10"/>
        <w:keepNext/>
        <w:keepLines/>
        <w:spacing w:line="240" w:lineRule="auto"/>
        <w:ind w:firstLine="800"/>
        <w:jc w:val="both"/>
      </w:pPr>
      <w:bookmarkStart w:id="2" w:name="bookmark4"/>
      <w:r>
        <w:rPr>
          <w:sz w:val="24"/>
        </w:rPr>
        <w:t>КРИТЕРІЇ ЕФЕКТИВНОСТІ ЛІКУВАННЯ</w:t>
      </w:r>
      <w:bookmarkEnd w:id="2"/>
    </w:p>
    <w:p w14:paraId="4E96A799" w14:textId="77777777" w:rsidR="00FE5FCB" w:rsidRDefault="00000000">
      <w:pPr>
        <w:pStyle w:val="a8"/>
        <w:spacing w:line="240" w:lineRule="auto"/>
        <w:ind w:left="500" w:firstLine="340"/>
        <w:jc w:val="both"/>
      </w:pPr>
      <w:r>
        <w:rPr>
          <w:sz w:val="24"/>
        </w:rPr>
        <w:t>Відновлення форми та розмірів зубних рядів. Аномалія розвитку окремих зубів - дуже поширена патологія, яка викликає цілий ряд проблем. За даними літератури, така патологія зустрічається в 12-22 % випадків серед усіх зубо- щелепних аномалій і деформацій.</w:t>
      </w:r>
    </w:p>
    <w:p w14:paraId="04A86BAE" w14:textId="77777777" w:rsidR="00FE5FCB" w:rsidRDefault="00000000">
      <w:pPr>
        <w:framePr w:w="8779" w:h="9744" w:hSpace="269" w:vSpace="1238" w:wrap="notBeside" w:vAnchor="text" w:hAnchor="text" w:x="704" w:y="1"/>
        <w:rPr>
          <w:sz w:val="2"/>
          <w:szCs w:val="2"/>
        </w:rPr>
      </w:pPr>
      <w:r>
        <w:rPr>
          <w:rFonts w:eastAsia="Times New Roman" w:cs="Times New Roman"/>
          <w:noProof/>
        </w:rPr>
        <w:lastRenderedPageBreak/>
        <w:drawing>
          <wp:inline distT="0" distB="0" distL="0" distR="0" wp14:anchorId="4898CF7A" wp14:editId="295C6439">
            <wp:extent cx="5577840" cy="618744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577840" cy="618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7B68C" w14:textId="77777777" w:rsidR="00FE5FCB" w:rsidRDefault="00000000"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5098415" simplePos="0" relativeHeight="125829379" behindDoc="0" locked="0" layoutInCell="1" allowOverlap="1" wp14:anchorId="587D9D92" wp14:editId="6612D316">
                <wp:simplePos x="0" y="0"/>
                <wp:positionH relativeFrom="column">
                  <wp:posOffset>942975</wp:posOffset>
                </wp:positionH>
                <wp:positionV relativeFrom="paragraph">
                  <wp:posOffset>2261870</wp:posOffset>
                </wp:positionV>
                <wp:extent cx="923290" cy="173990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2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4F693C" w14:textId="77777777" w:rsidR="00FE5FCB" w:rsidRDefault="00000000">
                            <w:pPr>
                              <w:pStyle w:val="aa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F1C20"/>
                                <w:sz w:val="22"/>
                                <w:szCs w:val="22"/>
                              </w:rPr>
                              <w:t>Гиперодонтия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87D9D92" id="_x0000_t202" coordsize="21600,21600" o:spt="202" path="m,l,21600r21600,l21600,xe">
                <v:stroke joinstyle="miter"/>
                <v:path gradientshapeok="t" o:connecttype="rect"/>
              </v:shapetype>
              <v:shape id="Shape 4" o:spid="_x0000_s1026" type="#_x0000_t202" style="position:absolute;margin-left:74.25pt;margin-top:178.1pt;width:72.7pt;height:13.7pt;z-index:125829379;visibility:visible;mso-wrap-style:square;mso-wrap-distance-left:21.7pt;mso-wrap-distance-top:0;mso-wrap-distance-right:401.4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" filled="f" stroked="f">
                <v:textbox inset="0,0,0,0">
                  <w:txbxContent>
                    <w:p w14:paraId="7B4F693C" w14:textId="77777777" w:rsidR="00FE5FCB" w:rsidRDefault="00000000">
                      <w:pPr>
                        <w:pStyle w:val="aa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color w:val="1F1C20"/>
                          <w:sz w:val="22"/>
                          <w:szCs w:val="22"/>
                        </w:rPr>
                        <w:t>Гиперодонтия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5128895" simplePos="0" relativeHeight="125829381" behindDoc="0" locked="0" layoutInCell="1" allowOverlap="1" wp14:anchorId="7B38E627" wp14:editId="50E26D57">
                <wp:simplePos x="0" y="0"/>
                <wp:positionH relativeFrom="column">
                  <wp:posOffset>2820670</wp:posOffset>
                </wp:positionH>
                <wp:positionV relativeFrom="paragraph">
                  <wp:posOffset>2261870</wp:posOffset>
                </wp:positionV>
                <wp:extent cx="892810" cy="173990"/>
                <wp:effectExtent l="0" t="0" r="0" b="0"/>
                <wp:wrapTopAndBottom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81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A5AAE3" w14:textId="77777777" w:rsidR="00FE5FCB" w:rsidRDefault="00000000">
                            <w:pPr>
                              <w:pStyle w:val="aa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Поворот зуба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B38E627" id="Shape 6" o:spid="_x0000_s1027" type="#_x0000_t202" style="position:absolute;margin-left:222.1pt;margin-top:178.1pt;width:70.3pt;height:13.7pt;z-index:125829381;visibility:visible;mso-wrap-style:square;mso-wrap-distance-left:21.7pt;mso-wrap-distance-top:0;mso-wrap-distance-right:403.8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" filled="f" stroked="f">
                <v:textbox inset="0,0,0,0">
                  <w:txbxContent>
                    <w:p w14:paraId="7BA5AAE3" w14:textId="77777777" w:rsidR="00FE5FCB" w:rsidRDefault="00000000">
                      <w:pPr>
                        <w:pStyle w:val="aa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sz w:val="22"/>
                          <w:szCs w:val="22"/>
                        </w:rPr>
                        <w:t>Поворот зуба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2900680" simplePos="0" relativeHeight="125829383" behindDoc="0" locked="0" layoutInCell="1" allowOverlap="1" wp14:anchorId="19897029" wp14:editId="48A0884C">
                <wp:simplePos x="0" y="0"/>
                <wp:positionH relativeFrom="column">
                  <wp:posOffset>531495</wp:posOffset>
                </wp:positionH>
                <wp:positionV relativeFrom="paragraph">
                  <wp:posOffset>73025</wp:posOffset>
                </wp:positionV>
                <wp:extent cx="3121025" cy="173990"/>
                <wp:effectExtent l="0" t="0" r="0" b="0"/>
                <wp:wrapTopAndBottom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102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B29F1D" w14:textId="77777777" w:rsidR="00FE5FCB" w:rsidRDefault="00000000">
                            <w:pPr>
                              <w:pStyle w:val="aa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Вестибулярнеє попожениє Микродентия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9897029" id="Shape 8" o:spid="_x0000_s1028" type="#_x0000_t202" style="position:absolute;margin-left:41.85pt;margin-top:5.75pt;width:245.75pt;height:13.7pt;z-index:125829383;visibility:visible;mso-wrap-style:square;mso-wrap-distance-left:21.7pt;mso-wrap-distance-top:0;mso-wrap-distance-right:228.4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" filled="f" stroked="f">
                <v:textbox inset="0,0,0,0">
                  <w:txbxContent>
                    <w:p w14:paraId="2CB29F1D" w14:textId="77777777" w:rsidR="00FE5FCB" w:rsidRDefault="00000000">
                      <w:pPr>
                        <w:pStyle w:val="aa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sz w:val="22"/>
                          <w:szCs w:val="22"/>
                        </w:rPr>
                        <w:t>Вестибулярнеє попожениє Микродентия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5144135" simplePos="0" relativeHeight="125829385" behindDoc="0" locked="0" layoutInCell="1" allowOverlap="1" wp14:anchorId="51999650" wp14:editId="0C285894">
                <wp:simplePos x="0" y="0"/>
                <wp:positionH relativeFrom="column">
                  <wp:posOffset>4615815</wp:posOffset>
                </wp:positionH>
                <wp:positionV relativeFrom="paragraph">
                  <wp:posOffset>73025</wp:posOffset>
                </wp:positionV>
                <wp:extent cx="877570" cy="173990"/>
                <wp:effectExtent l="0" t="0" r="0" b="0"/>
                <wp:wrapTopAndBottom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0A07DC" w14:textId="77777777" w:rsidR="00FE5FCB" w:rsidRDefault="00000000">
                            <w:pPr>
                              <w:pStyle w:val="aa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Мзкродентня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1999650" id="Shape 10" o:spid="_x0000_s1029" type="#_x0000_t202" style="position:absolute;margin-left:363.45pt;margin-top:5.75pt;width:69.1pt;height:13.7pt;z-index:125829385;visibility:visible;mso-wrap-style:square;mso-wrap-distance-left:21.7pt;mso-wrap-distance-top:0;mso-wrap-distance-right:405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" filled="f" stroked="f">
                <v:textbox inset="0,0,0,0">
                  <w:txbxContent>
                    <w:p w14:paraId="120A07DC" w14:textId="77777777" w:rsidR="00FE5FCB" w:rsidRDefault="00000000">
                      <w:pPr>
                        <w:pStyle w:val="aa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sz w:val="22"/>
                          <w:szCs w:val="22"/>
                        </w:rPr>
                        <w:t>Мзкродентня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5144135" simplePos="0" relativeHeight="125829387" behindDoc="0" locked="0" layoutInCell="1" allowOverlap="1" wp14:anchorId="02DACD42" wp14:editId="1F0105E4">
                <wp:simplePos x="0" y="0"/>
                <wp:positionH relativeFrom="column">
                  <wp:posOffset>2774950</wp:posOffset>
                </wp:positionH>
                <wp:positionV relativeFrom="paragraph">
                  <wp:posOffset>1185545</wp:posOffset>
                </wp:positionV>
                <wp:extent cx="877570" cy="173990"/>
                <wp:effectExtent l="0" t="0" r="0" b="0"/>
                <wp:wrapTopAndBottom/>
                <wp:docPr id="12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D5279A" w14:textId="77777777" w:rsidR="00FE5FCB" w:rsidRDefault="00000000">
                            <w:pPr>
                              <w:pStyle w:val="aa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Зубьі Фурнье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2DACD42" id="Shape 12" o:spid="_x0000_s1030" type="#_x0000_t202" style="position:absolute;margin-left:218.5pt;margin-top:93.35pt;width:69.1pt;height:13.7pt;z-index:125829387;visibility:visible;mso-wrap-style:square;mso-wrap-distance-left:21.7pt;mso-wrap-distance-top:0;mso-wrap-distance-right:405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" filled="f" stroked="f">
                <v:textbox inset="0,0,0,0">
                  <w:txbxContent>
                    <w:p w14:paraId="0AD5279A" w14:textId="77777777" w:rsidR="00FE5FCB" w:rsidRDefault="00000000">
                      <w:pPr>
                        <w:pStyle w:val="aa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sz w:val="22"/>
                          <w:szCs w:val="22"/>
                        </w:rPr>
                        <w:t>Зубьі Фурнье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5250815" simplePos="0" relativeHeight="125829389" behindDoc="0" locked="0" layoutInCell="1" allowOverlap="1" wp14:anchorId="054BB60E" wp14:editId="4493E05F">
                <wp:simplePos x="0" y="0"/>
                <wp:positionH relativeFrom="column">
                  <wp:posOffset>4652645</wp:posOffset>
                </wp:positionH>
                <wp:positionV relativeFrom="paragraph">
                  <wp:posOffset>2261870</wp:posOffset>
                </wp:positionV>
                <wp:extent cx="770890" cy="173990"/>
                <wp:effectExtent l="0" t="0" r="0" b="0"/>
                <wp:wrapTopAndBottom/>
                <wp:docPr id="14" name="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C3F446" w14:textId="77777777" w:rsidR="00FE5FCB" w:rsidRDefault="00000000">
                            <w:pPr>
                              <w:pStyle w:val="aa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F1C20"/>
                                <w:sz w:val="22"/>
                                <w:szCs w:val="22"/>
                              </w:rPr>
                              <w:t>Гипоплззия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54BB60E" id="Shape 14" o:spid="_x0000_s1031" type="#_x0000_t202" style="position:absolute;margin-left:366.35pt;margin-top:178.1pt;width:60.7pt;height:13.7pt;z-index:125829389;visibility:visible;mso-wrap-style:square;mso-wrap-distance-left:21.7pt;mso-wrap-distance-top:0;mso-wrap-distance-right:413.4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" filled="f" stroked="f">
                <v:textbox inset="0,0,0,0">
                  <w:txbxContent>
                    <w:p w14:paraId="40C3F446" w14:textId="77777777" w:rsidR="00FE5FCB" w:rsidRDefault="00000000">
                      <w:pPr>
                        <w:pStyle w:val="aa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color w:val="1F1C20"/>
                          <w:sz w:val="22"/>
                          <w:szCs w:val="22"/>
                        </w:rPr>
                        <w:t>Гипоплззия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5445760" simplePos="0" relativeHeight="125829391" behindDoc="0" locked="0" layoutInCell="1" allowOverlap="1" wp14:anchorId="78137992" wp14:editId="1E2BC6CF">
                <wp:simplePos x="0" y="0"/>
                <wp:positionH relativeFrom="column">
                  <wp:posOffset>1022350</wp:posOffset>
                </wp:positionH>
                <wp:positionV relativeFrom="paragraph">
                  <wp:posOffset>1182370</wp:posOffset>
                </wp:positionV>
                <wp:extent cx="575945" cy="164465"/>
                <wp:effectExtent l="0" t="0" r="0" b="0"/>
                <wp:wrapTopAndBottom/>
                <wp:docPr id="16" name="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94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912B31" w14:textId="77777777" w:rsidR="00FE5FCB" w:rsidRDefault="00000000">
                            <w:pPr>
                              <w:pStyle w:val="aa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Адентмя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137992" id="Shape 16" o:spid="_x0000_s1032" type="#_x0000_t202" style="position:absolute;margin-left:80.5pt;margin-top:93.1pt;width:45.35pt;height:12.95pt;z-index:125829391;visibility:visible;mso-wrap-style:square;mso-wrap-distance-left:21.7pt;mso-wrap-distance-top:0;mso-wrap-distance-right:428.8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" filled="f" stroked="f">
                <v:textbox inset="0,0,0,0">
                  <w:txbxContent>
                    <w:p w14:paraId="7B912B31" w14:textId="77777777" w:rsidR="00FE5FCB" w:rsidRDefault="00000000">
                      <w:pPr>
                        <w:pStyle w:val="aa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Адентмя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4890770" simplePos="0" relativeHeight="125829393" behindDoc="0" locked="0" layoutInCell="1" allowOverlap="1" wp14:anchorId="1076B4EA" wp14:editId="350733F3">
                <wp:simplePos x="0" y="0"/>
                <wp:positionH relativeFrom="column">
                  <wp:posOffset>4432935</wp:posOffset>
                </wp:positionH>
                <wp:positionV relativeFrom="paragraph">
                  <wp:posOffset>1173480</wp:posOffset>
                </wp:positionV>
                <wp:extent cx="1130935" cy="173990"/>
                <wp:effectExtent l="0" t="0" r="0" b="0"/>
                <wp:wrapTopAndBottom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93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ABF6FC4" w14:textId="77777777" w:rsidR="00FE5FCB" w:rsidRDefault="00000000">
                            <w:pPr>
                              <w:pStyle w:val="aa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F1C20"/>
                                <w:sz w:val="22"/>
                                <w:szCs w:val="22"/>
                              </w:rPr>
                              <w:t>Зубьі Гетчинсона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076B4EA" id="Shape 18" o:spid="_x0000_s1033" type="#_x0000_t202" style="position:absolute;margin-left:349.05pt;margin-top:92.4pt;width:89.05pt;height:13.7pt;z-index:125829393;visibility:visible;mso-wrap-style:square;mso-wrap-distance-left:21.7pt;mso-wrap-distance-top:0;mso-wrap-distance-right:385.1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" filled="f" stroked="f">
                <v:textbox inset="0,0,0,0">
                  <w:txbxContent>
                    <w:p w14:paraId="3ABF6FC4" w14:textId="77777777" w:rsidR="00FE5FCB" w:rsidRDefault="00000000">
                      <w:pPr>
                        <w:pStyle w:val="aa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color w:val="1F1C20"/>
                          <w:sz w:val="22"/>
                          <w:szCs w:val="22"/>
                        </w:rPr>
                        <w:t>Зубьі Гетчинсона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2629535" simplePos="0" relativeHeight="125829395" behindDoc="0" locked="0" layoutInCell="1" allowOverlap="1" wp14:anchorId="7060BAEE" wp14:editId="49F02B81">
                <wp:simplePos x="0" y="0"/>
                <wp:positionH relativeFrom="column">
                  <wp:posOffset>848995</wp:posOffset>
                </wp:positionH>
                <wp:positionV relativeFrom="paragraph">
                  <wp:posOffset>3450590</wp:posOffset>
                </wp:positionV>
                <wp:extent cx="3392170" cy="234950"/>
                <wp:effectExtent l="0" t="0" r="0" b="0"/>
                <wp:wrapTopAndBottom/>
                <wp:docPr id="20" name="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2170" cy="234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A36D98" w14:textId="77777777" w:rsidR="00FE5FCB" w:rsidRDefault="00000000">
                            <w:pPr>
                              <w:pStyle w:val="aa"/>
                              <w:pBdr>
                                <w:top w:val="single" w:sz="0" w:space="9" w:color="5C9BDD"/>
                                <w:left w:val="single" w:sz="0" w:space="31" w:color="5C9BDD"/>
                                <w:bottom w:val="single" w:sz="0" w:space="31" w:color="5C9BDD"/>
                                <w:right w:val="single" w:sz="0" w:space="31" w:color="5C9BDD"/>
                              </w:pBdr>
                              <w:shd w:val="clear" w:color="auto" w:fill="5C9BDD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iCs/>
                                <w:color w:val="D8F0F9"/>
                                <w:sz w:val="30"/>
                                <w:szCs w:val="30"/>
                              </w:rPr>
                              <w:t>Гіпердонтія -</w:t>
                            </w:r>
                            <w:r>
                              <w:rPr>
                                <w:rFonts w:ascii="Arial" w:eastAsia="Arial" w:hAnsi="Arial" w:cs="Arial"/>
                                <w:color w:val="D8F0F9"/>
                                <w:sz w:val="22"/>
                                <w:szCs w:val="22"/>
                              </w:rPr>
                              <w:t xml:space="preserve"> наявність надкомплектних зубів.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060BAEE" id="Shape 20" o:spid="_x0000_s1034" type="#_x0000_t202" style="position:absolute;margin-left:66.85pt;margin-top:271.7pt;width:267.1pt;height:18.5pt;z-index:125829395;visibility:visible;mso-wrap-style:square;mso-wrap-distance-left:21.7pt;mso-wrap-distance-top:0;mso-wrap-distance-right:207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" filled="f" stroked="f">
                <v:textbox inset="0,0,0,0">
                  <w:txbxContent>
                    <w:p w14:paraId="04A36D98" w14:textId="77777777" w:rsidR="00FE5FCB" w:rsidRDefault="00000000">
                      <w:pPr>
                        <w:pStyle w:val="aa"/>
                        <w:pBdr>
                          <w:top w:val="single" w:sz="0" w:space="9" w:color="5C9BDD"/>
                          <w:left w:val="single" w:sz="0" w:space="31" w:color="5C9BDD"/>
                          <w:bottom w:val="single" w:sz="0" w:space="31" w:color="5C9BDD"/>
                          <w:right w:val="single" w:sz="0" w:space="31" w:color="5C9BDD"/>
                        </w:pBdr>
                        <w:shd w:val="clear" w:color="auto" w:fill="5C9BDD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iCs/>
                          <w:color w:val="D8F0F9"/>
                          <w:sz w:val="30"/>
                          <w:szCs w:val="30"/>
                        </w:rPr>
                        <w:t>Гіпердонтія -</w:t>
                      </w:r>
                      <w:r>
                        <w:rPr>
                          <w:rFonts w:ascii="Arial" w:eastAsia="Arial" w:hAnsi="Arial" w:cs="Arial"/>
                          <w:color w:val="D8F0F9"/>
                          <w:sz w:val="22"/>
                          <w:szCs w:val="22"/>
                        </w:rPr>
                        <w:t xml:space="preserve"> наявність надкомплектних зубів.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2174875" simplePos="0" relativeHeight="125829397" behindDoc="0" locked="0" layoutInCell="1" allowOverlap="1" wp14:anchorId="1DC1D533" wp14:editId="301CB722">
                <wp:simplePos x="0" y="0"/>
                <wp:positionH relativeFrom="column">
                  <wp:posOffset>900430</wp:posOffset>
                </wp:positionH>
                <wp:positionV relativeFrom="paragraph">
                  <wp:posOffset>3916680</wp:posOffset>
                </wp:positionV>
                <wp:extent cx="3846830" cy="179705"/>
                <wp:effectExtent l="0" t="0" r="0" b="0"/>
                <wp:wrapTopAndBottom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683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974958" w14:textId="77777777" w:rsidR="00FE5FCB" w:rsidRDefault="00000000">
                            <w:pPr>
                              <w:pStyle w:val="aa"/>
                              <w:pBdr>
                                <w:top w:val="single" w:sz="0" w:space="9" w:color="5796DB"/>
                                <w:left w:val="single" w:sz="0" w:space="31" w:color="5796DB"/>
                                <w:bottom w:val="single" w:sz="0" w:space="31" w:color="5796DB"/>
                                <w:right w:val="single" w:sz="0" w:space="31" w:color="5796DB"/>
                              </w:pBdr>
                              <w:shd w:val="clear" w:color="auto" w:fill="5796DB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D8F0F9"/>
                                <w:sz w:val="22"/>
                                <w:szCs w:val="22"/>
                              </w:rPr>
                              <w:t>Етіологія - закладка зубних зачатків у надмірній кількості.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DC1D533" id="Shape 22" o:spid="_x0000_s1035" type="#_x0000_t202" style="position:absolute;margin-left:70.9pt;margin-top:308.4pt;width:302.9pt;height:14.15pt;z-index:125829397;visibility:visible;mso-wrap-style:square;mso-wrap-distance-left:21.7pt;mso-wrap-distance-top:0;mso-wrap-distance-right:171.2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" filled="f" stroked="f">
                <v:textbox inset="0,0,0,0">
                  <w:txbxContent>
                    <w:p w14:paraId="59974958" w14:textId="77777777" w:rsidR="00FE5FCB" w:rsidRDefault="00000000">
                      <w:pPr>
                        <w:pStyle w:val="aa"/>
                        <w:pBdr>
                          <w:top w:val="single" w:sz="0" w:space="9" w:color="5796DB"/>
                          <w:left w:val="single" w:sz="0" w:space="31" w:color="5796DB"/>
                          <w:bottom w:val="single" w:sz="0" w:space="31" w:color="5796DB"/>
                          <w:right w:val="single" w:sz="0" w:space="31" w:color="5796DB"/>
                        </w:pBdr>
                        <w:shd w:val="clear" w:color="auto" w:fill="5796DB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color w:val="D8F0F9"/>
                          <w:sz w:val="22"/>
                          <w:szCs w:val="22"/>
                        </w:rPr>
                        <w:t>Етіологія - закладка зубних зачатків у надмірній кількості.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275590" distR="867410" simplePos="0" relativeHeight="125829399" behindDoc="0" locked="0" layoutInCell="1" allowOverlap="1" wp14:anchorId="58AA5044" wp14:editId="18D63465">
                <wp:simplePos x="0" y="0"/>
                <wp:positionH relativeFrom="column">
                  <wp:posOffset>275590</wp:posOffset>
                </wp:positionH>
                <wp:positionV relativeFrom="paragraph">
                  <wp:posOffset>6190615</wp:posOffset>
                </wp:positionV>
                <wp:extent cx="5154295" cy="783590"/>
                <wp:effectExtent l="0" t="0" r="0" b="0"/>
                <wp:wrapTopAndBottom/>
                <wp:docPr id="24" name="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4295" cy="7835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78F7CA" w14:textId="77777777" w:rsidR="00FE5FCB" w:rsidRDefault="00000000">
                            <w:pPr>
                              <w:pStyle w:val="aa"/>
                              <w:spacing w:after="140"/>
                              <w:ind w:firstLine="260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Контроль </w:t>
                            </w:r>
                            <w:r>
                              <w:rPr>
                                <w:b/>
                                <w:bCs/>
                                <w:smallCaps/>
                              </w:rPr>
                              <w:t>рівня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засвоєння знань</w:t>
                            </w:r>
                          </w:p>
                          <w:p w14:paraId="05C6EC95" w14:textId="77777777" w:rsidR="00FE5FCB" w:rsidRDefault="00000000">
                            <w:pPr>
                              <w:pStyle w:val="aa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1. </w:t>
                            </w:r>
                            <w:r>
                              <w:t>Аномалії кольору зубів. Етіологія, патогенез, клініка, лікування.</w:t>
                            </w:r>
                          </w:p>
                          <w:p w14:paraId="3B6ECEB2" w14:textId="77777777" w:rsidR="00FE5FCB" w:rsidRDefault="00000000">
                            <w:pPr>
                              <w:pStyle w:val="aa"/>
                              <w:spacing w:after="80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2. </w:t>
                            </w:r>
                            <w:r>
                              <w:t>Аномалії кількості зубів. Етіологія, патогенез, клініка, лікування.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8AA5044" id="Shape 24" o:spid="_x0000_s1036" type="#_x0000_t202" style="position:absolute;margin-left:21.7pt;margin-top:487.45pt;width:405.85pt;height:61.7pt;z-index:125829399;visibility:visible;mso-wrap-style:square;mso-wrap-distance-left:21.7pt;mso-wrap-distance-top:0;mso-wrap-distance-right:68.3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" filled="f" stroked="f">
                <v:textbox inset="0,0,0,0">
                  <w:txbxContent>
                    <w:p w14:paraId="5278F7CA" w14:textId="77777777" w:rsidR="00FE5FCB" w:rsidRDefault="00000000">
                      <w:pPr>
                        <w:pStyle w:val="aa"/>
                        <w:spacing w:after="140"/>
                        <w:ind w:firstLine="260"/>
                      </w:pPr>
                      <w:r>
                        <w:rPr>
                          <w:b/>
                          <w:bCs/>
                        </w:rPr>
                        <w:t xml:space="preserve">Контроль </w:t>
                      </w:r>
                      <w:r>
                        <w:rPr>
                          <w:b/>
                          <w:bCs/>
                          <w:smallCaps/>
                        </w:rPr>
                        <w:t>рівня</w:t>
                      </w:r>
                      <w:r>
                        <w:rPr>
                          <w:b/>
                          <w:bCs/>
                        </w:rPr>
                        <w:t xml:space="preserve"> засвоєння знань</w:t>
                      </w:r>
                    </w:p>
                    <w:p w14:paraId="05C6EC95" w14:textId="77777777" w:rsidR="00FE5FCB" w:rsidRDefault="00000000">
                      <w:pPr>
                        <w:pStyle w:val="aa"/>
                      </w:pPr>
                      <w:r>
                        <w:rPr>
                          <w:sz w:val="22"/>
                          <w:szCs w:val="22"/>
                        </w:rPr>
                        <w:t xml:space="preserve">1. </w:t>
                      </w:r>
                      <w:r>
                        <w:t>Аномалії кольору зубів. Етіологія, патогенез, клініка, лікування.</w:t>
                      </w:r>
                    </w:p>
                    <w:p w14:paraId="3B6ECEB2" w14:textId="77777777" w:rsidR="00FE5FCB" w:rsidRDefault="00000000">
                      <w:pPr>
                        <w:pStyle w:val="aa"/>
                        <w:spacing w:after="80"/>
                      </w:pPr>
                      <w:r>
                        <w:rPr>
                          <w:sz w:val="22"/>
                          <w:szCs w:val="22"/>
                        </w:rPr>
                        <w:t xml:space="preserve">2. </w:t>
                      </w:r>
                      <w:r>
                        <w:t>Аномалії кількості зубів. Етіологія, патогенез, клініка, лікування.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062E584" w14:textId="77777777" w:rsidR="00FE5FCB" w:rsidRDefault="00000000">
      <w:pPr>
        <w:pStyle w:val="a8"/>
        <w:numPr>
          <w:ilvl w:val="0"/>
          <w:numId w:val="12"/>
        </w:numPr>
        <w:tabs>
          <w:tab w:val="left" w:pos="598"/>
        </w:tabs>
        <w:spacing w:line="240" w:lineRule="auto"/>
        <w:ind w:firstLine="240"/>
      </w:pPr>
      <w:r>
        <w:rPr>
          <w:sz w:val="24"/>
        </w:rPr>
        <w:t>Аномалії форми зубів. Етіологія, патогенез, клініка, лікування.</w:t>
      </w:r>
    </w:p>
    <w:p w14:paraId="3D0BA576" w14:textId="77777777" w:rsidR="00FE5FCB" w:rsidRDefault="00000000">
      <w:pPr>
        <w:pStyle w:val="a8"/>
        <w:numPr>
          <w:ilvl w:val="0"/>
          <w:numId w:val="12"/>
        </w:numPr>
        <w:tabs>
          <w:tab w:val="left" w:pos="628"/>
        </w:tabs>
        <w:spacing w:line="240" w:lineRule="auto"/>
        <w:ind w:left="520" w:hanging="260"/>
      </w:pPr>
      <w:r>
        <w:rPr>
          <w:sz w:val="24"/>
        </w:rPr>
        <w:t>Аномалії термінів прорізування зубів. Етіологія, патогенез, клініка, лікування.</w:t>
      </w:r>
    </w:p>
    <w:p w14:paraId="02D775AA" w14:textId="77777777" w:rsidR="00FE5FCB" w:rsidRDefault="00000000">
      <w:pPr>
        <w:pStyle w:val="a8"/>
        <w:numPr>
          <w:ilvl w:val="0"/>
          <w:numId w:val="12"/>
        </w:numPr>
        <w:tabs>
          <w:tab w:val="left" w:pos="594"/>
        </w:tabs>
        <w:spacing w:line="240" w:lineRule="auto"/>
        <w:ind w:firstLine="240"/>
      </w:pPr>
      <w:r>
        <w:rPr>
          <w:sz w:val="24"/>
        </w:rPr>
        <w:t>Аномалії положення зубів. Етіологія, патогенез, клініка, лікування.</w:t>
      </w:r>
    </w:p>
    <w:p w14:paraId="1EC9AD69" w14:textId="77777777" w:rsidR="00FE5FCB" w:rsidRDefault="00000000">
      <w:pPr>
        <w:pStyle w:val="a8"/>
        <w:numPr>
          <w:ilvl w:val="0"/>
          <w:numId w:val="12"/>
        </w:numPr>
        <w:tabs>
          <w:tab w:val="left" w:pos="598"/>
        </w:tabs>
        <w:spacing w:line="240" w:lineRule="auto"/>
        <w:ind w:firstLine="240"/>
      </w:pPr>
      <w:r>
        <w:rPr>
          <w:sz w:val="24"/>
        </w:rPr>
        <w:t>Покази до видалення зубів при аномалії положення ікол.</w:t>
      </w:r>
    </w:p>
    <w:p w14:paraId="3A0E66E5" w14:textId="77777777" w:rsidR="00FE5FCB" w:rsidRDefault="00000000">
      <w:pPr>
        <w:pStyle w:val="a8"/>
        <w:numPr>
          <w:ilvl w:val="0"/>
          <w:numId w:val="12"/>
        </w:numPr>
        <w:tabs>
          <w:tab w:val="left" w:pos="594"/>
        </w:tabs>
        <w:spacing w:line="240" w:lineRule="auto"/>
        <w:ind w:firstLine="240"/>
      </w:pPr>
      <w:r>
        <w:rPr>
          <w:sz w:val="24"/>
        </w:rPr>
        <w:t>Діастеми. Етіологія, патогенез, клініка, лікування.</w:t>
      </w:r>
    </w:p>
    <w:p w14:paraId="558E3030" w14:textId="77777777" w:rsidR="00FE5FCB" w:rsidRDefault="00000000">
      <w:pPr>
        <w:pStyle w:val="a8"/>
        <w:numPr>
          <w:ilvl w:val="0"/>
          <w:numId w:val="12"/>
        </w:numPr>
        <w:tabs>
          <w:tab w:val="left" w:pos="598"/>
        </w:tabs>
        <w:spacing w:line="240" w:lineRule="auto"/>
        <w:ind w:firstLine="240"/>
      </w:pPr>
      <w:r>
        <w:rPr>
          <w:sz w:val="24"/>
        </w:rPr>
        <w:t>Треми. Етіологія, патогенез, клініка, лікування.</w:t>
      </w:r>
    </w:p>
    <w:p w14:paraId="4ADB88D7" w14:textId="77777777" w:rsidR="00FE5FCB" w:rsidRDefault="00000000">
      <w:pPr>
        <w:pStyle w:val="a8"/>
        <w:spacing w:line="240" w:lineRule="auto"/>
        <w:ind w:firstLine="520"/>
      </w:pPr>
      <w:r>
        <w:rPr>
          <w:b/>
          <w:bCs/>
          <w:sz w:val="24"/>
        </w:rPr>
        <w:t>Матеріали для самоконтролю:</w:t>
      </w:r>
    </w:p>
    <w:p w14:paraId="631D6D0E" w14:textId="77777777" w:rsidR="00FE5FCB" w:rsidRDefault="00000000">
      <w:pPr>
        <w:pStyle w:val="a8"/>
        <w:spacing w:line="240" w:lineRule="auto"/>
        <w:ind w:firstLine="520"/>
      </w:pPr>
      <w:r>
        <w:rPr>
          <w:sz w:val="24"/>
        </w:rPr>
        <w:t>А. Завдання для самоконтролю (таблиці, схеми, малюнки, графіки):</w:t>
      </w:r>
    </w:p>
    <w:p w14:paraId="7AEDA0D4" w14:textId="77777777" w:rsidR="00FE5FCB" w:rsidRDefault="00000000">
      <w:pPr>
        <w:pStyle w:val="a8"/>
        <w:numPr>
          <w:ilvl w:val="0"/>
          <w:numId w:val="13"/>
        </w:numPr>
        <w:tabs>
          <w:tab w:val="left" w:pos="979"/>
        </w:tabs>
        <w:spacing w:line="240" w:lineRule="auto"/>
        <w:ind w:left="520"/>
      </w:pPr>
      <w:r>
        <w:rPr>
          <w:sz w:val="24"/>
        </w:rPr>
        <w:t>Занотувати в конспекті етіологію, патогенез, клініку, діагностику, лікування аномалій кольору, структури твердих тканин зубів, форми та розмірів зубів.</w:t>
      </w:r>
    </w:p>
    <w:p w14:paraId="093FD0B1" w14:textId="77777777" w:rsidR="00FE5FCB" w:rsidRDefault="00000000">
      <w:pPr>
        <w:pStyle w:val="a8"/>
        <w:numPr>
          <w:ilvl w:val="0"/>
          <w:numId w:val="13"/>
        </w:numPr>
        <w:tabs>
          <w:tab w:val="left" w:pos="902"/>
        </w:tabs>
        <w:spacing w:line="240" w:lineRule="auto"/>
        <w:ind w:left="520"/>
      </w:pPr>
      <w:r>
        <w:rPr>
          <w:sz w:val="24"/>
        </w:rPr>
        <w:t>Замалювати схему видів злитих зубів та пояснити особливості лікування злитих зубів.</w:t>
      </w:r>
    </w:p>
    <w:p w14:paraId="7035CA86" w14:textId="77777777" w:rsidR="00FE5FCB" w:rsidRDefault="00000000">
      <w:pPr>
        <w:pStyle w:val="a8"/>
        <w:numPr>
          <w:ilvl w:val="0"/>
          <w:numId w:val="13"/>
        </w:numPr>
        <w:tabs>
          <w:tab w:val="left" w:pos="898"/>
        </w:tabs>
        <w:spacing w:line="240" w:lineRule="auto"/>
        <w:ind w:firstLine="520"/>
      </w:pPr>
      <w:r>
        <w:rPr>
          <w:sz w:val="24"/>
        </w:rPr>
        <w:t>Замалювати схему аномалій кольору зубів та пояснити причини їх появи.</w:t>
      </w:r>
    </w:p>
    <w:p w14:paraId="5AA767AC" w14:textId="77777777" w:rsidR="00FE5FCB" w:rsidRDefault="00000000">
      <w:pPr>
        <w:pStyle w:val="a8"/>
        <w:numPr>
          <w:ilvl w:val="0"/>
          <w:numId w:val="13"/>
        </w:numPr>
        <w:tabs>
          <w:tab w:val="left" w:pos="907"/>
        </w:tabs>
        <w:spacing w:line="240" w:lineRule="auto"/>
        <w:ind w:left="520"/>
      </w:pPr>
      <w:r>
        <w:rPr>
          <w:sz w:val="24"/>
        </w:rPr>
        <w:lastRenderedPageBreak/>
        <w:t>Замалювати схему диференційної діагностики спадкового аномалійного кольору зубів і набутого та описати тактику лікування даної аномалії.</w:t>
      </w:r>
    </w:p>
    <w:p w14:paraId="63410806" w14:textId="77777777" w:rsidR="00FE5FCB" w:rsidRDefault="00000000">
      <w:pPr>
        <w:pStyle w:val="a8"/>
        <w:numPr>
          <w:ilvl w:val="0"/>
          <w:numId w:val="13"/>
        </w:numPr>
        <w:tabs>
          <w:tab w:val="left" w:pos="974"/>
        </w:tabs>
        <w:spacing w:line="240" w:lineRule="auto"/>
        <w:ind w:left="520"/>
      </w:pPr>
      <w:r>
        <w:rPr>
          <w:sz w:val="24"/>
        </w:rPr>
        <w:t>Замалювати схему аномалій форми зубів (мікродентія, макродентія) та описати диференційну діагностику їх з анатомічними варіантами норми.</w:t>
      </w:r>
    </w:p>
    <w:p w14:paraId="50DDC684" w14:textId="77777777" w:rsidR="00FE5FCB" w:rsidRDefault="00000000">
      <w:pPr>
        <w:pStyle w:val="a8"/>
        <w:numPr>
          <w:ilvl w:val="0"/>
          <w:numId w:val="13"/>
        </w:numPr>
        <w:tabs>
          <w:tab w:val="left" w:pos="912"/>
        </w:tabs>
        <w:spacing w:line="240" w:lineRule="auto"/>
        <w:ind w:left="520"/>
      </w:pPr>
      <w:r>
        <w:rPr>
          <w:sz w:val="24"/>
        </w:rPr>
        <w:t>Шипоподібні зуби як передвісники адентії. Корекція анатомічної форми зубів за допомогою протетичних втручань. Етіологія, патогенез, клініка, діагностика та лікування злитих зубів (велетенських, зрощених, подвійних).</w:t>
      </w:r>
    </w:p>
    <w:p w14:paraId="671584DA" w14:textId="77777777" w:rsidR="00FE5FCB" w:rsidRDefault="00000000">
      <w:pPr>
        <w:pStyle w:val="a8"/>
        <w:numPr>
          <w:ilvl w:val="0"/>
          <w:numId w:val="13"/>
        </w:numPr>
        <w:tabs>
          <w:tab w:val="left" w:pos="902"/>
        </w:tabs>
        <w:spacing w:line="240" w:lineRule="auto"/>
        <w:ind w:left="520"/>
      </w:pPr>
      <w:r>
        <w:rPr>
          <w:sz w:val="24"/>
        </w:rPr>
        <w:t>Описати типи злиття зубів за Дорошенко С. І. (1991) та пояснити вплив злитих зубів на процес формування зубних дуг і прикусу.</w:t>
      </w:r>
    </w:p>
    <w:p w14:paraId="3F96834D" w14:textId="77777777" w:rsidR="00FE5FCB" w:rsidRDefault="00000000">
      <w:pPr>
        <w:pStyle w:val="a8"/>
        <w:numPr>
          <w:ilvl w:val="0"/>
          <w:numId w:val="13"/>
        </w:numPr>
        <w:tabs>
          <w:tab w:val="left" w:pos="902"/>
        </w:tabs>
        <w:spacing w:line="240" w:lineRule="auto"/>
        <w:ind w:firstLine="520"/>
      </w:pPr>
      <w:r>
        <w:rPr>
          <w:sz w:val="24"/>
        </w:rPr>
        <w:t>Замалювати схему ортодонтичного лікування при наявності зливних зубів.</w:t>
      </w:r>
    </w:p>
    <w:p w14:paraId="0C37EE3A" w14:textId="77777777" w:rsidR="00FE5FCB" w:rsidRDefault="00000000">
      <w:pPr>
        <w:pStyle w:val="a8"/>
        <w:spacing w:line="240" w:lineRule="auto"/>
        <w:ind w:firstLine="520"/>
      </w:pPr>
      <w:r>
        <w:rPr>
          <w:b/>
          <w:bCs/>
          <w:sz w:val="24"/>
        </w:rPr>
        <w:t xml:space="preserve">Орiєнтованi </w:t>
      </w:r>
      <w:r>
        <w:rPr>
          <w:b/>
          <w:bCs/>
          <w:smallCaps/>
          <w:sz w:val="24"/>
        </w:rPr>
        <w:t>тєстові</w:t>
      </w:r>
      <w:r>
        <w:rPr>
          <w:b/>
          <w:bCs/>
          <w:sz w:val="24"/>
        </w:rPr>
        <w:t xml:space="preserve"> завдання</w:t>
      </w:r>
    </w:p>
    <w:p w14:paraId="58BAE4F6" w14:textId="77777777" w:rsidR="00FE5FCB" w:rsidRDefault="00000000">
      <w:pPr>
        <w:pStyle w:val="a8"/>
        <w:spacing w:line="240" w:lineRule="auto"/>
        <w:ind w:left="520" w:hanging="520"/>
      </w:pPr>
      <w:r>
        <w:rPr>
          <w:b/>
          <w:bCs/>
          <w:sz w:val="24"/>
          <w:szCs w:val="20"/>
        </w:rPr>
        <w:t xml:space="preserve">1. </w:t>
      </w:r>
      <w:r>
        <w:rPr>
          <w:sz w:val="24"/>
        </w:rPr>
        <w:t>У дівчинки 12 років - адентія, відсутній 35 зуб, що підтверджується рентгенологічно. Між 34 і 33 та 34 і 36 зубами - треми, а сам 34 зуб відносно свого язиково-щічного напрямку розвернутий на 30 граду- сів. Визначте, яке аномалійне положення займає 34 зуб?</w:t>
      </w:r>
    </w:p>
    <w:p w14:paraId="14EE8C8F" w14:textId="77777777" w:rsidR="00FE5FCB" w:rsidRDefault="00000000">
      <w:pPr>
        <w:pStyle w:val="a8"/>
        <w:spacing w:line="240" w:lineRule="auto"/>
        <w:ind w:firstLine="240"/>
      </w:pPr>
      <w:r>
        <w:rPr>
          <w:sz w:val="24"/>
          <w:szCs w:val="22"/>
        </w:rPr>
        <w:t xml:space="preserve">А. </w:t>
      </w:r>
      <w:r>
        <w:rPr>
          <w:sz w:val="24"/>
        </w:rPr>
        <w:t>Вестибулярне положення</w:t>
      </w:r>
    </w:p>
    <w:p w14:paraId="1E92FF9A" w14:textId="77777777" w:rsidR="00FE5FCB" w:rsidRDefault="00000000">
      <w:pPr>
        <w:pStyle w:val="a8"/>
        <w:spacing w:line="240" w:lineRule="auto"/>
        <w:ind w:firstLine="240"/>
      </w:pPr>
      <w:r>
        <w:rPr>
          <w:sz w:val="24"/>
          <w:szCs w:val="22"/>
        </w:rPr>
        <w:t xml:space="preserve">в. </w:t>
      </w:r>
      <w:r>
        <w:rPr>
          <w:sz w:val="24"/>
        </w:rPr>
        <w:t>Мезіальне положення</w:t>
      </w:r>
    </w:p>
    <w:p w14:paraId="08646C86" w14:textId="77777777" w:rsidR="00FE5FCB" w:rsidRDefault="00000000">
      <w:pPr>
        <w:pStyle w:val="a8"/>
        <w:spacing w:line="240" w:lineRule="auto"/>
        <w:ind w:firstLine="240"/>
      </w:pPr>
      <w:r>
        <w:rPr>
          <w:sz w:val="24"/>
          <w:szCs w:val="22"/>
        </w:rPr>
        <w:t xml:space="preserve">с. </w:t>
      </w:r>
      <w:r>
        <w:rPr>
          <w:sz w:val="24"/>
        </w:rPr>
        <w:t>Оральне положення</w:t>
      </w:r>
    </w:p>
    <w:p w14:paraId="0FA3FF4A" w14:textId="77777777" w:rsidR="00FE5FCB" w:rsidRDefault="00000000">
      <w:pPr>
        <w:pStyle w:val="a8"/>
        <w:numPr>
          <w:ilvl w:val="0"/>
          <w:numId w:val="14"/>
        </w:numPr>
        <w:tabs>
          <w:tab w:val="left" w:pos="632"/>
        </w:tabs>
        <w:spacing w:line="240" w:lineRule="auto"/>
        <w:ind w:firstLine="240"/>
      </w:pPr>
      <w:r>
        <w:rPr>
          <w:sz w:val="24"/>
        </w:rPr>
        <w:t>Дистальне положення</w:t>
      </w:r>
    </w:p>
    <w:p w14:paraId="21856C9D" w14:textId="77777777" w:rsidR="00FE5FCB" w:rsidRDefault="00000000">
      <w:pPr>
        <w:pStyle w:val="a8"/>
        <w:numPr>
          <w:ilvl w:val="0"/>
          <w:numId w:val="14"/>
        </w:numPr>
        <w:tabs>
          <w:tab w:val="left" w:pos="622"/>
        </w:tabs>
        <w:spacing w:line="240" w:lineRule="auto"/>
        <w:ind w:firstLine="240"/>
      </w:pPr>
      <w:r>
        <w:rPr>
          <w:sz w:val="24"/>
        </w:rPr>
        <w:t>Тортооклюзія і дистальне положення</w:t>
      </w:r>
    </w:p>
    <w:p w14:paraId="16A47564" w14:textId="77777777" w:rsidR="00FE5FCB" w:rsidRDefault="00000000">
      <w:pPr>
        <w:pStyle w:val="a8"/>
        <w:numPr>
          <w:ilvl w:val="0"/>
          <w:numId w:val="14"/>
        </w:numPr>
        <w:tabs>
          <w:tab w:val="left" w:pos="349"/>
        </w:tabs>
        <w:spacing w:line="240" w:lineRule="auto"/>
        <w:ind w:left="520" w:hanging="520"/>
        <w:jc w:val="both"/>
      </w:pPr>
      <w:r>
        <w:rPr>
          <w:sz w:val="24"/>
        </w:rPr>
        <w:t>У пацієнта 12 років спостерігається вестибуло-супраоклюзія 23 зуба з дефіцитом місця в зубному ряді до 3 мм. Сума верхніх різців 31 мм. Правий боковий сегмент в нейтральному змиканні, зліва одно- іменний горбковий контакт антагоністів. Що може бути найбільш ймовірною причиною даної патології?</w:t>
      </w:r>
    </w:p>
    <w:p w14:paraId="3E383334" w14:textId="77777777" w:rsidR="00FE5FCB" w:rsidRDefault="00000000">
      <w:pPr>
        <w:pStyle w:val="a8"/>
        <w:spacing w:line="240" w:lineRule="auto"/>
        <w:ind w:firstLine="240"/>
      </w:pPr>
      <w:r>
        <w:rPr>
          <w:sz w:val="24"/>
          <w:szCs w:val="22"/>
        </w:rPr>
        <w:t xml:space="preserve">А. </w:t>
      </w:r>
      <w:r>
        <w:rPr>
          <w:sz w:val="24"/>
        </w:rPr>
        <w:t>Макродентія фронтальних зубів верхньої щелепи</w:t>
      </w:r>
    </w:p>
    <w:p w14:paraId="0D111C5F" w14:textId="77777777" w:rsidR="00FE5FCB" w:rsidRDefault="00000000">
      <w:pPr>
        <w:pStyle w:val="a8"/>
        <w:spacing w:line="240" w:lineRule="auto"/>
        <w:ind w:firstLine="240"/>
      </w:pPr>
      <w:r>
        <w:rPr>
          <w:sz w:val="24"/>
          <w:szCs w:val="22"/>
        </w:rPr>
        <w:t xml:space="preserve">в. </w:t>
      </w:r>
      <w:r>
        <w:rPr>
          <w:sz w:val="24"/>
        </w:rPr>
        <w:t>Звуження верхньої щелепи зліва</w:t>
      </w:r>
    </w:p>
    <w:p w14:paraId="647A311E" w14:textId="77777777" w:rsidR="00FE5FCB" w:rsidRDefault="00000000">
      <w:pPr>
        <w:pStyle w:val="a8"/>
        <w:spacing w:line="240" w:lineRule="auto"/>
        <w:ind w:firstLine="240"/>
        <w:jc w:val="both"/>
      </w:pPr>
      <w:r>
        <w:rPr>
          <w:sz w:val="24"/>
          <w:szCs w:val="22"/>
        </w:rPr>
        <w:t xml:space="preserve">с. </w:t>
      </w:r>
      <w:r>
        <w:rPr>
          <w:sz w:val="24"/>
        </w:rPr>
        <w:t>Спадковий фактор</w:t>
      </w:r>
    </w:p>
    <w:p w14:paraId="3EBB261D" w14:textId="77777777" w:rsidR="00FE5FCB" w:rsidRDefault="00000000">
      <w:pPr>
        <w:pStyle w:val="a8"/>
        <w:spacing w:line="240" w:lineRule="auto"/>
        <w:ind w:left="1640"/>
      </w:pPr>
      <w:r>
        <w:rPr>
          <w:sz w:val="24"/>
          <w:szCs w:val="22"/>
        </w:rPr>
        <w:t xml:space="preserve">D. </w:t>
      </w:r>
      <w:r>
        <w:rPr>
          <w:sz w:val="24"/>
        </w:rPr>
        <w:t>Недорозвиток верхньої щелепи зліва</w:t>
      </w:r>
    </w:p>
    <w:p w14:paraId="2CB1F4B0" w14:textId="77777777" w:rsidR="00FE5FCB" w:rsidRDefault="00000000">
      <w:pPr>
        <w:pStyle w:val="a8"/>
        <w:spacing w:line="240" w:lineRule="auto"/>
        <w:ind w:left="1640"/>
      </w:pPr>
      <w:r>
        <w:rPr>
          <w:sz w:val="24"/>
          <w:szCs w:val="22"/>
        </w:rPr>
        <w:t xml:space="preserve">Е. </w:t>
      </w:r>
      <w:r>
        <w:rPr>
          <w:sz w:val="24"/>
        </w:rPr>
        <w:t>Вкорочення зубного ряду верхньої щелепи зліва</w:t>
      </w:r>
    </w:p>
    <w:p w14:paraId="4204C8B9" w14:textId="77777777" w:rsidR="00FE5FCB" w:rsidRDefault="00000000">
      <w:pPr>
        <w:pStyle w:val="a8"/>
        <w:numPr>
          <w:ilvl w:val="0"/>
          <w:numId w:val="14"/>
        </w:numPr>
        <w:tabs>
          <w:tab w:val="left" w:pos="829"/>
        </w:tabs>
        <w:spacing w:line="240" w:lineRule="auto"/>
        <w:ind w:left="980" w:hanging="500"/>
        <w:jc w:val="both"/>
      </w:pPr>
      <w:r>
        <w:rPr>
          <w:sz w:val="24"/>
        </w:rPr>
        <w:t>Батьки дитини 7 років звернулись до стоматолога з приводу санації. При зовнішньоротовому огляді змін не виявлено. При внутрішньо- ротовому - ранній змінний прикус. 42 і 32 зуби розміщені орально при повному дефіциті місця в зубному ряді. Яка найбільш ймовірна причина зубощелепної деформації?</w:t>
      </w:r>
    </w:p>
    <w:p w14:paraId="4C95314E" w14:textId="77777777" w:rsidR="00FE5FCB" w:rsidRDefault="00000000">
      <w:pPr>
        <w:pStyle w:val="a8"/>
        <w:spacing w:line="240" w:lineRule="auto"/>
        <w:ind w:left="1080"/>
      </w:pPr>
      <w:r>
        <w:rPr>
          <w:sz w:val="24"/>
          <w:szCs w:val="22"/>
        </w:rPr>
        <w:t xml:space="preserve">А. </w:t>
      </w:r>
      <w:r>
        <w:rPr>
          <w:sz w:val="24"/>
        </w:rPr>
        <w:t>Низьке прикріплення вуздечки верхньої губи</w:t>
      </w:r>
    </w:p>
    <w:p w14:paraId="12915DD9" w14:textId="77777777" w:rsidR="00FE5FCB" w:rsidRDefault="00000000">
      <w:pPr>
        <w:pStyle w:val="a8"/>
        <w:spacing w:line="240" w:lineRule="auto"/>
        <w:ind w:left="1080"/>
      </w:pPr>
      <w:r>
        <w:rPr>
          <w:sz w:val="24"/>
          <w:szCs w:val="22"/>
        </w:rPr>
        <w:t xml:space="preserve">в. </w:t>
      </w:r>
      <w:r>
        <w:rPr>
          <w:sz w:val="24"/>
        </w:rPr>
        <w:t>Невідповідність розмірів зубів і розмірів щелеп</w:t>
      </w:r>
    </w:p>
    <w:p w14:paraId="6DC9FF82" w14:textId="77777777" w:rsidR="00FE5FCB" w:rsidRDefault="00000000">
      <w:pPr>
        <w:pStyle w:val="a8"/>
        <w:spacing w:line="240" w:lineRule="auto"/>
        <w:ind w:left="1080"/>
      </w:pPr>
      <w:r>
        <w:rPr>
          <w:sz w:val="24"/>
          <w:szCs w:val="22"/>
        </w:rPr>
        <w:t xml:space="preserve">с. </w:t>
      </w:r>
      <w:r>
        <w:rPr>
          <w:sz w:val="24"/>
        </w:rPr>
        <w:t>Патологія верхніх дихальних шляхів</w:t>
      </w:r>
    </w:p>
    <w:p w14:paraId="795C0879" w14:textId="77777777" w:rsidR="00FE5FCB" w:rsidRDefault="00000000">
      <w:pPr>
        <w:pStyle w:val="a8"/>
        <w:numPr>
          <w:ilvl w:val="0"/>
          <w:numId w:val="15"/>
        </w:numPr>
        <w:tabs>
          <w:tab w:val="left" w:pos="1477"/>
        </w:tabs>
        <w:spacing w:line="240" w:lineRule="auto"/>
        <w:ind w:left="1080"/>
      </w:pPr>
      <w:r>
        <w:rPr>
          <w:sz w:val="24"/>
        </w:rPr>
        <w:t>Відсутність фізіологічної стертості зубів</w:t>
      </w:r>
    </w:p>
    <w:p w14:paraId="5ABDF9AC" w14:textId="77777777" w:rsidR="00FE5FCB" w:rsidRDefault="00000000">
      <w:pPr>
        <w:pStyle w:val="a8"/>
        <w:numPr>
          <w:ilvl w:val="0"/>
          <w:numId w:val="15"/>
        </w:numPr>
        <w:tabs>
          <w:tab w:val="left" w:pos="1462"/>
        </w:tabs>
        <w:spacing w:line="240" w:lineRule="auto"/>
        <w:ind w:left="1080"/>
        <w:jc w:val="both"/>
      </w:pPr>
      <w:r>
        <w:rPr>
          <w:sz w:val="24"/>
        </w:rPr>
        <w:t>Смоктання пальців</w:t>
      </w:r>
    </w:p>
    <w:p w14:paraId="45203518" w14:textId="77777777" w:rsidR="00FE5FCB" w:rsidRDefault="00000000">
      <w:pPr>
        <w:pStyle w:val="a8"/>
        <w:spacing w:line="240" w:lineRule="auto"/>
        <w:ind w:left="980" w:hanging="500"/>
        <w:jc w:val="both"/>
      </w:pPr>
      <w:r>
        <w:rPr>
          <w:b/>
          <w:bCs/>
          <w:sz w:val="24"/>
          <w:szCs w:val="20"/>
        </w:rPr>
        <w:t xml:space="preserve">4. </w:t>
      </w:r>
      <w:r>
        <w:rPr>
          <w:sz w:val="24"/>
        </w:rPr>
        <w:t>Пацієнту 12 років. Скарги на косметичний дефект, неправильну форму зубів. У порожнині рота - 23 зуб за формою нагадує премоляр, 24 - ікло. На верхній щелепі - 23 зуб має два корені, 24 зуб - один. Яка зубощелепна аномалія спостерігається у пацієнта?</w:t>
      </w:r>
    </w:p>
    <w:p w14:paraId="7FA1ABFD" w14:textId="77777777" w:rsidR="00FE5FCB" w:rsidRDefault="00000000">
      <w:pPr>
        <w:pStyle w:val="a8"/>
        <w:spacing w:line="240" w:lineRule="auto"/>
        <w:ind w:left="1080"/>
      </w:pPr>
      <w:r>
        <w:rPr>
          <w:sz w:val="24"/>
          <w:szCs w:val="22"/>
        </w:rPr>
        <w:t xml:space="preserve">А. </w:t>
      </w:r>
      <w:r>
        <w:rPr>
          <w:sz w:val="24"/>
        </w:rPr>
        <w:t>Звуження верхнього зубного ряду</w:t>
      </w:r>
    </w:p>
    <w:p w14:paraId="784FF3AE" w14:textId="77777777" w:rsidR="00FE5FCB" w:rsidRDefault="00000000">
      <w:pPr>
        <w:pStyle w:val="a8"/>
        <w:spacing w:line="240" w:lineRule="auto"/>
        <w:ind w:left="1080"/>
      </w:pPr>
      <w:r>
        <w:rPr>
          <w:sz w:val="24"/>
          <w:szCs w:val="22"/>
        </w:rPr>
        <w:t xml:space="preserve">в. </w:t>
      </w:r>
      <w:r>
        <w:rPr>
          <w:sz w:val="24"/>
        </w:rPr>
        <w:t>Інфраоклюзія зубів 23 і 24</w:t>
      </w:r>
    </w:p>
    <w:p w14:paraId="2E445445" w14:textId="77777777" w:rsidR="00FE5FCB" w:rsidRDefault="00000000">
      <w:pPr>
        <w:pStyle w:val="a8"/>
        <w:spacing w:line="240" w:lineRule="auto"/>
        <w:ind w:left="1080"/>
      </w:pPr>
      <w:r>
        <w:rPr>
          <w:sz w:val="24"/>
          <w:szCs w:val="22"/>
        </w:rPr>
        <w:t xml:space="preserve">с. </w:t>
      </w:r>
      <w:r>
        <w:rPr>
          <w:sz w:val="24"/>
        </w:rPr>
        <w:t>Наявність надкомплектних зубів</w:t>
      </w:r>
    </w:p>
    <w:p w14:paraId="0E61B0DD" w14:textId="77777777" w:rsidR="00FE5FCB" w:rsidRDefault="00000000">
      <w:pPr>
        <w:pStyle w:val="a8"/>
        <w:numPr>
          <w:ilvl w:val="0"/>
          <w:numId w:val="16"/>
        </w:numPr>
        <w:tabs>
          <w:tab w:val="left" w:pos="1477"/>
        </w:tabs>
        <w:spacing w:line="240" w:lineRule="auto"/>
        <w:ind w:left="1080"/>
      </w:pPr>
      <w:r>
        <w:rPr>
          <w:sz w:val="24"/>
        </w:rPr>
        <w:t>Супраоклюзія зубів 23 і 24</w:t>
      </w:r>
    </w:p>
    <w:p w14:paraId="54CAC0F0" w14:textId="77777777" w:rsidR="00FE5FCB" w:rsidRDefault="00000000">
      <w:pPr>
        <w:pStyle w:val="a8"/>
        <w:numPr>
          <w:ilvl w:val="0"/>
          <w:numId w:val="16"/>
        </w:numPr>
        <w:tabs>
          <w:tab w:val="left" w:pos="1458"/>
        </w:tabs>
        <w:spacing w:line="240" w:lineRule="auto"/>
        <w:ind w:left="1080"/>
      </w:pPr>
      <w:r>
        <w:rPr>
          <w:sz w:val="24"/>
        </w:rPr>
        <w:t>Транспозиція 23 і 24 зубів</w:t>
      </w:r>
    </w:p>
    <w:p w14:paraId="015888F0" w14:textId="77777777" w:rsidR="00FE5FCB" w:rsidRDefault="00000000">
      <w:pPr>
        <w:pStyle w:val="a8"/>
        <w:spacing w:line="240" w:lineRule="auto"/>
        <w:ind w:left="980" w:hanging="500"/>
        <w:jc w:val="both"/>
      </w:pPr>
      <w:r>
        <w:rPr>
          <w:b/>
          <w:bCs/>
          <w:sz w:val="24"/>
          <w:szCs w:val="20"/>
        </w:rPr>
        <w:t xml:space="preserve">5. </w:t>
      </w:r>
      <w:r>
        <w:rPr>
          <w:sz w:val="24"/>
        </w:rPr>
        <w:t>На консультацію до ортодонта звернулась 16-річна пацієнтка зі скар</w:t>
      </w:r>
      <w:r>
        <w:rPr>
          <w:sz w:val="24"/>
        </w:rPr>
        <w:softHyphen/>
        <w:t>гами на наявність молочних зубів. При огляді не виявлено лицевих відхилень. В порожнині рота: фізіологічний прикус, ключ оклюзії збережений, на верхній щелепі - всі зуби постійні, на нижній - постій- ні, за винятком других молочних молярів. На рентгенограмі: відсутні другі нижні премоляри, корені молочних других молярів резорбовані наполовину. Яка тактика ортодонта?</w:t>
      </w:r>
    </w:p>
    <w:p w14:paraId="3C8A192F" w14:textId="77777777" w:rsidR="00FE5FCB" w:rsidRDefault="00000000">
      <w:pPr>
        <w:pStyle w:val="a8"/>
        <w:spacing w:line="240" w:lineRule="auto"/>
        <w:ind w:left="1080"/>
      </w:pPr>
      <w:r>
        <w:rPr>
          <w:sz w:val="24"/>
          <w:szCs w:val="22"/>
        </w:rPr>
        <w:t xml:space="preserve">А. </w:t>
      </w:r>
      <w:r>
        <w:rPr>
          <w:sz w:val="24"/>
        </w:rPr>
        <w:t>Видалити молочні моляри</w:t>
      </w:r>
    </w:p>
    <w:p w14:paraId="18F4EA2F" w14:textId="77777777" w:rsidR="00FE5FCB" w:rsidRDefault="00000000">
      <w:pPr>
        <w:pStyle w:val="a8"/>
        <w:spacing w:line="240" w:lineRule="auto"/>
        <w:ind w:left="1420" w:hanging="340"/>
      </w:pPr>
      <w:r>
        <w:rPr>
          <w:sz w:val="24"/>
          <w:szCs w:val="22"/>
        </w:rPr>
        <w:t xml:space="preserve">в. </w:t>
      </w:r>
      <w:r>
        <w:rPr>
          <w:sz w:val="24"/>
        </w:rPr>
        <w:t>Видалити молочні моляри і направити на профілактичне ліку</w:t>
      </w:r>
      <w:r>
        <w:rPr>
          <w:sz w:val="24"/>
        </w:rPr>
        <w:softHyphen/>
        <w:t>вання</w:t>
      </w:r>
    </w:p>
    <w:p w14:paraId="06C8BE4E" w14:textId="77777777" w:rsidR="00FE5FCB" w:rsidRDefault="00000000">
      <w:pPr>
        <w:pStyle w:val="a8"/>
        <w:spacing w:line="240" w:lineRule="auto"/>
        <w:ind w:left="1420" w:hanging="340"/>
      </w:pPr>
      <w:r>
        <w:rPr>
          <w:sz w:val="24"/>
          <w:szCs w:val="22"/>
        </w:rPr>
        <w:lastRenderedPageBreak/>
        <w:t xml:space="preserve">с. </w:t>
      </w:r>
      <w:r>
        <w:rPr>
          <w:sz w:val="24"/>
        </w:rPr>
        <w:t>Видалити молочні моляри і перемістити на їх місце постійні мо</w:t>
      </w:r>
      <w:r>
        <w:rPr>
          <w:sz w:val="24"/>
        </w:rPr>
        <w:softHyphen/>
        <w:t>ляри</w:t>
      </w:r>
    </w:p>
    <w:p w14:paraId="5E3976C6" w14:textId="77777777" w:rsidR="00FE5FCB" w:rsidRDefault="00000000">
      <w:pPr>
        <w:pStyle w:val="a8"/>
        <w:numPr>
          <w:ilvl w:val="0"/>
          <w:numId w:val="17"/>
        </w:numPr>
        <w:tabs>
          <w:tab w:val="left" w:pos="1477"/>
        </w:tabs>
        <w:spacing w:line="240" w:lineRule="auto"/>
        <w:ind w:left="1420" w:hanging="340"/>
      </w:pPr>
      <w:r>
        <w:rPr>
          <w:sz w:val="24"/>
        </w:rPr>
        <w:t>Призначити ремінералізуючу терапію, для затримки резорбції і стирання молочних молярів</w:t>
      </w:r>
    </w:p>
    <w:p w14:paraId="5D8E6BDC" w14:textId="77777777" w:rsidR="00FE5FCB" w:rsidRDefault="00000000">
      <w:pPr>
        <w:pStyle w:val="a8"/>
        <w:numPr>
          <w:ilvl w:val="0"/>
          <w:numId w:val="17"/>
        </w:numPr>
        <w:tabs>
          <w:tab w:val="left" w:pos="1462"/>
        </w:tabs>
        <w:spacing w:line="240" w:lineRule="auto"/>
        <w:ind w:left="1420" w:hanging="340"/>
      </w:pPr>
      <w:r>
        <w:rPr>
          <w:sz w:val="24"/>
        </w:rPr>
        <w:t>Залишити молочні моляри і проводити диспансерне спостереження</w:t>
      </w:r>
    </w:p>
    <w:p w14:paraId="3BCCC046" w14:textId="77777777" w:rsidR="00FE5FCB" w:rsidRDefault="00000000">
      <w:pPr>
        <w:pStyle w:val="a8"/>
        <w:numPr>
          <w:ilvl w:val="0"/>
          <w:numId w:val="18"/>
        </w:numPr>
        <w:tabs>
          <w:tab w:val="left" w:pos="349"/>
        </w:tabs>
        <w:spacing w:line="240" w:lineRule="auto"/>
        <w:jc w:val="center"/>
      </w:pPr>
      <w:r>
        <w:rPr>
          <w:sz w:val="24"/>
        </w:rPr>
        <w:t>Дитині 10 років. При огляді виявлено, що 11 та 21 зуби</w:t>
      </w:r>
      <w:r>
        <w:rPr>
          <w:sz w:val="24"/>
        </w:rPr>
        <w:br/>
        <w:t>повернуті навколо осі. Яке це аномальне положення?</w:t>
      </w:r>
    </w:p>
    <w:p w14:paraId="38F8FFBE" w14:textId="77777777" w:rsidR="00FE5FCB" w:rsidRDefault="00000000">
      <w:pPr>
        <w:pStyle w:val="a8"/>
        <w:spacing w:line="240" w:lineRule="auto"/>
        <w:ind w:left="1640"/>
        <w:jc w:val="both"/>
      </w:pPr>
      <w:r>
        <w:rPr>
          <w:sz w:val="24"/>
          <w:szCs w:val="22"/>
        </w:rPr>
        <w:t xml:space="preserve">А. </w:t>
      </w:r>
      <w:r>
        <w:rPr>
          <w:sz w:val="24"/>
        </w:rPr>
        <w:t>Тортооклюзія</w:t>
      </w:r>
    </w:p>
    <w:p w14:paraId="4377EC59" w14:textId="77777777" w:rsidR="00FE5FCB" w:rsidRDefault="00000000">
      <w:pPr>
        <w:pStyle w:val="a8"/>
        <w:numPr>
          <w:ilvl w:val="0"/>
          <w:numId w:val="18"/>
        </w:numPr>
        <w:tabs>
          <w:tab w:val="left" w:pos="2018"/>
        </w:tabs>
        <w:spacing w:line="240" w:lineRule="auto"/>
        <w:ind w:left="1640"/>
        <w:jc w:val="both"/>
      </w:pPr>
      <w:r>
        <w:rPr>
          <w:sz w:val="24"/>
        </w:rPr>
        <w:t>Інфраоклюзія</w:t>
      </w:r>
    </w:p>
    <w:p w14:paraId="6AB2E161" w14:textId="77777777" w:rsidR="00FE5FCB" w:rsidRDefault="00000000">
      <w:pPr>
        <w:pStyle w:val="a8"/>
        <w:spacing w:line="240" w:lineRule="auto"/>
        <w:ind w:left="1640"/>
        <w:jc w:val="both"/>
      </w:pPr>
      <w:r>
        <w:rPr>
          <w:sz w:val="24"/>
          <w:szCs w:val="22"/>
        </w:rPr>
        <w:t xml:space="preserve">с. </w:t>
      </w:r>
      <w:r>
        <w:rPr>
          <w:sz w:val="24"/>
        </w:rPr>
        <w:t>Супраоклюзія</w:t>
      </w:r>
    </w:p>
    <w:p w14:paraId="6B7D3847" w14:textId="77777777" w:rsidR="00FE5FCB" w:rsidRDefault="00000000">
      <w:pPr>
        <w:pStyle w:val="a8"/>
        <w:numPr>
          <w:ilvl w:val="0"/>
          <w:numId w:val="19"/>
        </w:numPr>
        <w:tabs>
          <w:tab w:val="left" w:pos="2032"/>
        </w:tabs>
        <w:spacing w:line="240" w:lineRule="auto"/>
        <w:ind w:left="1640"/>
        <w:jc w:val="both"/>
      </w:pPr>
      <w:r>
        <w:rPr>
          <w:sz w:val="24"/>
        </w:rPr>
        <w:t>Транспозиція</w:t>
      </w:r>
    </w:p>
    <w:p w14:paraId="3DE4E72A" w14:textId="77777777" w:rsidR="00FE5FCB" w:rsidRDefault="00000000">
      <w:pPr>
        <w:pStyle w:val="a8"/>
        <w:numPr>
          <w:ilvl w:val="0"/>
          <w:numId w:val="19"/>
        </w:numPr>
        <w:tabs>
          <w:tab w:val="left" w:pos="2018"/>
        </w:tabs>
        <w:spacing w:line="240" w:lineRule="auto"/>
        <w:ind w:left="1640"/>
        <w:jc w:val="both"/>
      </w:pPr>
      <w:r>
        <w:rPr>
          <w:sz w:val="24"/>
        </w:rPr>
        <w:t>Вестибулярне положення</w:t>
      </w:r>
    </w:p>
    <w:p w14:paraId="11851B57" w14:textId="77777777" w:rsidR="00FE5FCB" w:rsidRDefault="00000000">
      <w:pPr>
        <w:pStyle w:val="a8"/>
        <w:numPr>
          <w:ilvl w:val="0"/>
          <w:numId w:val="20"/>
        </w:numPr>
        <w:tabs>
          <w:tab w:val="left" w:pos="1384"/>
        </w:tabs>
        <w:spacing w:line="240" w:lineRule="auto"/>
        <w:ind w:left="1040"/>
        <w:jc w:val="both"/>
      </w:pPr>
      <w:r>
        <w:rPr>
          <w:sz w:val="24"/>
        </w:rPr>
        <w:t>Дистальне положення зуба - це зміщення зуба:</w:t>
      </w:r>
    </w:p>
    <w:p w14:paraId="3A768D5B" w14:textId="77777777" w:rsidR="00FE5FCB" w:rsidRDefault="00000000">
      <w:pPr>
        <w:pStyle w:val="a8"/>
        <w:numPr>
          <w:ilvl w:val="0"/>
          <w:numId w:val="21"/>
        </w:numPr>
        <w:tabs>
          <w:tab w:val="left" w:pos="2027"/>
        </w:tabs>
        <w:spacing w:line="240" w:lineRule="auto"/>
        <w:ind w:left="1640"/>
        <w:jc w:val="both"/>
      </w:pPr>
      <w:r>
        <w:rPr>
          <w:sz w:val="24"/>
        </w:rPr>
        <w:t>над зубною дугою</w:t>
      </w:r>
    </w:p>
    <w:p w14:paraId="7119B119" w14:textId="77777777" w:rsidR="00FE5FCB" w:rsidRDefault="00000000">
      <w:pPr>
        <w:pStyle w:val="a8"/>
        <w:numPr>
          <w:ilvl w:val="0"/>
          <w:numId w:val="21"/>
        </w:numPr>
        <w:tabs>
          <w:tab w:val="left" w:pos="2018"/>
        </w:tabs>
        <w:spacing w:line="240" w:lineRule="auto"/>
        <w:ind w:left="1640"/>
        <w:jc w:val="both"/>
      </w:pPr>
      <w:r>
        <w:rPr>
          <w:sz w:val="24"/>
        </w:rPr>
        <w:t>в бік язика</w:t>
      </w:r>
    </w:p>
    <w:p w14:paraId="01AC1282" w14:textId="77777777" w:rsidR="00FE5FCB" w:rsidRDefault="00000000">
      <w:pPr>
        <w:pStyle w:val="a8"/>
        <w:numPr>
          <w:ilvl w:val="0"/>
          <w:numId w:val="21"/>
        </w:numPr>
        <w:tabs>
          <w:tab w:val="left" w:pos="2022"/>
        </w:tabs>
        <w:spacing w:line="240" w:lineRule="auto"/>
        <w:ind w:left="1640"/>
        <w:jc w:val="both"/>
      </w:pPr>
      <w:r>
        <w:rPr>
          <w:sz w:val="24"/>
        </w:rPr>
        <w:t>вперед по зубній дузі</w:t>
      </w:r>
    </w:p>
    <w:p w14:paraId="414EB39C" w14:textId="77777777" w:rsidR="00FE5FCB" w:rsidRDefault="00000000">
      <w:pPr>
        <w:pStyle w:val="a8"/>
        <w:numPr>
          <w:ilvl w:val="0"/>
          <w:numId w:val="21"/>
        </w:numPr>
        <w:tabs>
          <w:tab w:val="left" w:pos="2032"/>
        </w:tabs>
        <w:spacing w:line="240" w:lineRule="auto"/>
        <w:ind w:left="1640"/>
        <w:jc w:val="both"/>
      </w:pPr>
      <w:r>
        <w:rPr>
          <w:sz w:val="24"/>
        </w:rPr>
        <w:t>в бік піднебіння</w:t>
      </w:r>
    </w:p>
    <w:p w14:paraId="034D2BDD" w14:textId="77777777" w:rsidR="00FE5FCB" w:rsidRDefault="00000000">
      <w:pPr>
        <w:pStyle w:val="a8"/>
        <w:numPr>
          <w:ilvl w:val="0"/>
          <w:numId w:val="21"/>
        </w:numPr>
        <w:tabs>
          <w:tab w:val="left" w:pos="2018"/>
        </w:tabs>
        <w:spacing w:line="240" w:lineRule="auto"/>
        <w:ind w:left="1640"/>
        <w:jc w:val="both"/>
      </w:pPr>
      <w:r>
        <w:rPr>
          <w:sz w:val="24"/>
        </w:rPr>
        <w:t>назад по зубній дузі</w:t>
      </w:r>
    </w:p>
    <w:p w14:paraId="42986CA4" w14:textId="77777777" w:rsidR="00FE5FCB" w:rsidRDefault="00000000">
      <w:pPr>
        <w:pStyle w:val="a8"/>
        <w:numPr>
          <w:ilvl w:val="0"/>
          <w:numId w:val="20"/>
        </w:numPr>
        <w:tabs>
          <w:tab w:val="left" w:pos="1384"/>
        </w:tabs>
        <w:spacing w:line="240" w:lineRule="auto"/>
        <w:ind w:left="1040"/>
        <w:jc w:val="both"/>
      </w:pPr>
      <w:r>
        <w:rPr>
          <w:sz w:val="24"/>
        </w:rPr>
        <w:t>Тортоаномалія - це:</w:t>
      </w:r>
    </w:p>
    <w:p w14:paraId="6C8CA1A0" w14:textId="77777777" w:rsidR="00FE5FCB" w:rsidRDefault="00000000">
      <w:pPr>
        <w:pStyle w:val="a8"/>
        <w:numPr>
          <w:ilvl w:val="0"/>
          <w:numId w:val="22"/>
        </w:numPr>
        <w:tabs>
          <w:tab w:val="left" w:pos="2027"/>
        </w:tabs>
        <w:spacing w:line="240" w:lineRule="auto"/>
        <w:ind w:left="1640"/>
        <w:jc w:val="both"/>
      </w:pPr>
      <w:r>
        <w:rPr>
          <w:sz w:val="24"/>
        </w:rPr>
        <w:t>явище коли зуби міняються місцями</w:t>
      </w:r>
    </w:p>
    <w:p w14:paraId="6A2163FE" w14:textId="77777777" w:rsidR="00FE5FCB" w:rsidRDefault="00000000">
      <w:pPr>
        <w:pStyle w:val="a8"/>
        <w:numPr>
          <w:ilvl w:val="0"/>
          <w:numId w:val="22"/>
        </w:numPr>
        <w:tabs>
          <w:tab w:val="left" w:pos="2018"/>
        </w:tabs>
        <w:spacing w:line="240" w:lineRule="auto"/>
        <w:ind w:left="1640"/>
        <w:jc w:val="both"/>
      </w:pPr>
      <w:r>
        <w:rPr>
          <w:sz w:val="24"/>
        </w:rPr>
        <w:t>високе положення зуба</w:t>
      </w:r>
    </w:p>
    <w:p w14:paraId="1E0604A2" w14:textId="77777777" w:rsidR="00FE5FCB" w:rsidRDefault="00000000">
      <w:pPr>
        <w:pStyle w:val="a8"/>
        <w:numPr>
          <w:ilvl w:val="0"/>
          <w:numId w:val="22"/>
        </w:numPr>
        <w:tabs>
          <w:tab w:val="left" w:pos="2027"/>
        </w:tabs>
        <w:spacing w:line="240" w:lineRule="auto"/>
        <w:ind w:left="1640"/>
        <w:jc w:val="both"/>
      </w:pPr>
      <w:r>
        <w:rPr>
          <w:sz w:val="24"/>
        </w:rPr>
        <w:t>вестибулярний нахил зуба</w:t>
      </w:r>
    </w:p>
    <w:p w14:paraId="67EC69E8" w14:textId="77777777" w:rsidR="00FE5FCB" w:rsidRDefault="00000000">
      <w:pPr>
        <w:pStyle w:val="a8"/>
        <w:numPr>
          <w:ilvl w:val="0"/>
          <w:numId w:val="22"/>
        </w:numPr>
        <w:tabs>
          <w:tab w:val="left" w:pos="2032"/>
        </w:tabs>
        <w:spacing w:line="240" w:lineRule="auto"/>
        <w:ind w:left="1640"/>
        <w:jc w:val="both"/>
      </w:pPr>
      <w:r>
        <w:rPr>
          <w:sz w:val="24"/>
        </w:rPr>
        <w:t>збільшення кількості зубів</w:t>
      </w:r>
    </w:p>
    <w:p w14:paraId="73A7C5D1" w14:textId="77777777" w:rsidR="00FE5FCB" w:rsidRDefault="00000000">
      <w:pPr>
        <w:pStyle w:val="a8"/>
        <w:numPr>
          <w:ilvl w:val="0"/>
          <w:numId w:val="22"/>
        </w:numPr>
        <w:tabs>
          <w:tab w:val="left" w:pos="2018"/>
        </w:tabs>
        <w:spacing w:line="240" w:lineRule="auto"/>
        <w:ind w:left="1640"/>
        <w:jc w:val="both"/>
      </w:pPr>
      <w:r>
        <w:rPr>
          <w:sz w:val="24"/>
        </w:rPr>
        <w:t>поворот зуба навколо вертикальної вісі</w:t>
      </w:r>
    </w:p>
    <w:p w14:paraId="065CC948" w14:textId="77777777" w:rsidR="00FE5FCB" w:rsidRDefault="00000000">
      <w:pPr>
        <w:pStyle w:val="a8"/>
        <w:numPr>
          <w:ilvl w:val="0"/>
          <w:numId w:val="20"/>
        </w:numPr>
        <w:tabs>
          <w:tab w:val="left" w:pos="1384"/>
        </w:tabs>
        <w:spacing w:line="240" w:lineRule="auto"/>
        <w:ind w:left="1540" w:hanging="500"/>
        <w:jc w:val="both"/>
      </w:pPr>
      <w:r>
        <w:rPr>
          <w:sz w:val="24"/>
        </w:rPr>
        <w:t>Дитині 12 років. Скарги на косметичний недолік. При зовнішньорото- вому огляді змін не виявлено. При клінічному обстеженні виявлено наступне: 23 зуб прорізався вище оклюзійної площини. Як називають таке положення зуба?</w:t>
      </w:r>
    </w:p>
    <w:p w14:paraId="30A2876E" w14:textId="77777777" w:rsidR="00FE5FCB" w:rsidRDefault="00000000">
      <w:pPr>
        <w:pStyle w:val="a8"/>
        <w:spacing w:line="240" w:lineRule="auto"/>
        <w:ind w:left="1640"/>
        <w:jc w:val="both"/>
      </w:pPr>
      <w:r>
        <w:rPr>
          <w:sz w:val="24"/>
          <w:szCs w:val="22"/>
        </w:rPr>
        <w:t xml:space="preserve">А. </w:t>
      </w:r>
      <w:r>
        <w:rPr>
          <w:sz w:val="24"/>
        </w:rPr>
        <w:t>Супраоклюзія</w:t>
      </w:r>
    </w:p>
    <w:p w14:paraId="66324A3F" w14:textId="77777777" w:rsidR="00FE5FCB" w:rsidRDefault="00000000">
      <w:pPr>
        <w:pStyle w:val="a8"/>
        <w:spacing w:line="240" w:lineRule="auto"/>
        <w:ind w:left="1640"/>
        <w:jc w:val="both"/>
      </w:pPr>
      <w:r>
        <w:rPr>
          <w:sz w:val="24"/>
          <w:szCs w:val="22"/>
        </w:rPr>
        <w:t xml:space="preserve">в. </w:t>
      </w:r>
      <w:r>
        <w:rPr>
          <w:sz w:val="24"/>
        </w:rPr>
        <w:t>Мезіальне положення</w:t>
      </w:r>
    </w:p>
    <w:p w14:paraId="32573113" w14:textId="77777777" w:rsidR="00FE5FCB" w:rsidRDefault="00000000">
      <w:pPr>
        <w:pStyle w:val="a8"/>
        <w:spacing w:line="240" w:lineRule="auto"/>
        <w:ind w:left="1640"/>
        <w:jc w:val="both"/>
      </w:pPr>
      <w:r>
        <w:rPr>
          <w:sz w:val="24"/>
          <w:szCs w:val="22"/>
        </w:rPr>
        <w:t xml:space="preserve">с. </w:t>
      </w:r>
      <w:r>
        <w:rPr>
          <w:sz w:val="24"/>
        </w:rPr>
        <w:t>Інфраоклюзія</w:t>
      </w:r>
    </w:p>
    <w:p w14:paraId="560265BD" w14:textId="77777777" w:rsidR="00FE5FCB" w:rsidRDefault="00000000">
      <w:pPr>
        <w:pStyle w:val="a8"/>
        <w:numPr>
          <w:ilvl w:val="0"/>
          <w:numId w:val="23"/>
        </w:numPr>
        <w:tabs>
          <w:tab w:val="left" w:pos="2032"/>
        </w:tabs>
        <w:spacing w:line="240" w:lineRule="auto"/>
        <w:ind w:left="1640"/>
        <w:jc w:val="both"/>
      </w:pPr>
      <w:r>
        <w:rPr>
          <w:sz w:val="24"/>
        </w:rPr>
        <w:t>Тортооклюзія</w:t>
      </w:r>
    </w:p>
    <w:p w14:paraId="3505FA93" w14:textId="77777777" w:rsidR="00FE5FCB" w:rsidRDefault="00000000">
      <w:pPr>
        <w:pStyle w:val="a8"/>
        <w:numPr>
          <w:ilvl w:val="0"/>
          <w:numId w:val="23"/>
        </w:numPr>
        <w:tabs>
          <w:tab w:val="left" w:pos="2018"/>
        </w:tabs>
        <w:spacing w:line="240" w:lineRule="auto"/>
        <w:ind w:left="1640"/>
        <w:jc w:val="both"/>
      </w:pPr>
      <w:r>
        <w:rPr>
          <w:sz w:val="24"/>
        </w:rPr>
        <w:t>Дистальне положення</w:t>
      </w:r>
    </w:p>
    <w:p w14:paraId="416A96FE" w14:textId="77777777" w:rsidR="00FE5FCB" w:rsidRDefault="00000000">
      <w:pPr>
        <w:pStyle w:val="a8"/>
        <w:spacing w:line="240" w:lineRule="auto"/>
        <w:ind w:left="1540" w:hanging="500"/>
        <w:jc w:val="both"/>
      </w:pPr>
      <w:r>
        <w:rPr>
          <w:b/>
          <w:bCs/>
          <w:sz w:val="24"/>
          <w:szCs w:val="20"/>
        </w:rPr>
        <w:t xml:space="preserve">10. </w:t>
      </w:r>
      <w:r>
        <w:rPr>
          <w:sz w:val="24"/>
        </w:rPr>
        <w:t>Хворій 13 років. Скарги на неправильно розташований 13 зуб. Обє- ктивно: усі зуби постійні. 13-тий зуб прорізався вестибулярно, вище оклюзійної площини. Яка це аномалія окремих зубів?</w:t>
      </w:r>
    </w:p>
    <w:p w14:paraId="312F73F4" w14:textId="77777777" w:rsidR="00FE5FCB" w:rsidRDefault="00000000">
      <w:pPr>
        <w:pStyle w:val="a8"/>
        <w:spacing w:line="240" w:lineRule="auto"/>
        <w:ind w:left="1640"/>
        <w:jc w:val="both"/>
      </w:pPr>
      <w:r>
        <w:rPr>
          <w:sz w:val="24"/>
          <w:szCs w:val="22"/>
        </w:rPr>
        <w:t xml:space="preserve">А. </w:t>
      </w:r>
      <w:r>
        <w:rPr>
          <w:sz w:val="24"/>
        </w:rPr>
        <w:t>Аномалія розміру зубів</w:t>
      </w:r>
    </w:p>
    <w:p w14:paraId="04801DC7" w14:textId="77777777" w:rsidR="00FE5FCB" w:rsidRDefault="00000000">
      <w:pPr>
        <w:pStyle w:val="a8"/>
        <w:spacing w:line="240" w:lineRule="auto"/>
        <w:ind w:left="1640"/>
        <w:jc w:val="both"/>
      </w:pPr>
      <w:r>
        <w:rPr>
          <w:sz w:val="24"/>
          <w:szCs w:val="22"/>
        </w:rPr>
        <w:t xml:space="preserve">в. </w:t>
      </w:r>
      <w:r>
        <w:rPr>
          <w:sz w:val="24"/>
        </w:rPr>
        <w:t>Тортооклюзія</w:t>
      </w:r>
    </w:p>
    <w:p w14:paraId="42030F5E" w14:textId="77777777" w:rsidR="00FE5FCB" w:rsidRDefault="00000000">
      <w:pPr>
        <w:pStyle w:val="a8"/>
        <w:spacing w:line="240" w:lineRule="auto"/>
        <w:ind w:left="1640"/>
        <w:jc w:val="both"/>
      </w:pPr>
      <w:r>
        <w:rPr>
          <w:sz w:val="24"/>
          <w:szCs w:val="22"/>
        </w:rPr>
        <w:t xml:space="preserve">с. </w:t>
      </w:r>
      <w:r>
        <w:rPr>
          <w:sz w:val="24"/>
        </w:rPr>
        <w:t>Аномалія кількості зубів</w:t>
      </w:r>
    </w:p>
    <w:p w14:paraId="0A716C35" w14:textId="77777777" w:rsidR="00FE5FCB" w:rsidRDefault="00000000">
      <w:pPr>
        <w:pStyle w:val="a8"/>
        <w:numPr>
          <w:ilvl w:val="0"/>
          <w:numId w:val="24"/>
        </w:numPr>
        <w:tabs>
          <w:tab w:val="left" w:pos="2032"/>
        </w:tabs>
        <w:spacing w:line="240" w:lineRule="auto"/>
        <w:ind w:left="1640"/>
        <w:jc w:val="both"/>
      </w:pPr>
      <w:r>
        <w:rPr>
          <w:sz w:val="24"/>
        </w:rPr>
        <w:t>Аномалія положення зубів</w:t>
      </w:r>
    </w:p>
    <w:p w14:paraId="3C50E5AD" w14:textId="77777777" w:rsidR="00FE5FCB" w:rsidRDefault="00000000">
      <w:pPr>
        <w:pStyle w:val="a8"/>
        <w:numPr>
          <w:ilvl w:val="0"/>
          <w:numId w:val="24"/>
        </w:numPr>
        <w:tabs>
          <w:tab w:val="left" w:pos="2018"/>
        </w:tabs>
        <w:spacing w:line="240" w:lineRule="auto"/>
        <w:ind w:left="1640"/>
        <w:jc w:val="both"/>
      </w:pPr>
      <w:r>
        <w:rPr>
          <w:sz w:val="24"/>
        </w:rPr>
        <w:t>Тортоаномалія</w:t>
      </w:r>
    </w:p>
    <w:p w14:paraId="0687EF13" w14:textId="77777777" w:rsidR="00FE5FCB" w:rsidRDefault="00000000">
      <w:pPr>
        <w:pStyle w:val="10"/>
        <w:keepNext/>
        <w:keepLines/>
        <w:spacing w:line="240" w:lineRule="auto"/>
        <w:ind w:left="1340"/>
        <w:jc w:val="both"/>
      </w:pPr>
      <w:bookmarkStart w:id="3" w:name="bookmark6"/>
      <w:r>
        <w:rPr>
          <w:sz w:val="24"/>
        </w:rPr>
        <w:t>Еталон відповідей</w:t>
      </w:r>
      <w:bookmarkEnd w:id="3"/>
    </w:p>
    <w:p w14:paraId="27EB5B7C" w14:textId="77777777" w:rsidR="00FE5FCB" w:rsidRDefault="00000000">
      <w:pPr>
        <w:pStyle w:val="a8"/>
        <w:spacing w:line="240" w:lineRule="auto"/>
        <w:ind w:firstLine="500"/>
        <w:jc w:val="both"/>
      </w:pPr>
      <w:r>
        <w:rPr>
          <w:sz w:val="24"/>
        </w:rPr>
        <w:t>1-Е, 2-Е, 3-В, 4-Е, 5-Е, 6-А, 7-Е, 8-Е, 9-А, 100</w:t>
      </w:r>
    </w:p>
    <w:p w14:paraId="0B2164A3" w14:textId="77777777" w:rsidR="00FE5FCB" w:rsidRDefault="00000000">
      <w:pPr>
        <w:pStyle w:val="10"/>
        <w:keepNext/>
        <w:keepLines/>
        <w:spacing w:line="240" w:lineRule="auto"/>
        <w:jc w:val="both"/>
      </w:pPr>
      <w:bookmarkStart w:id="4" w:name="bookmark8"/>
      <w:r>
        <w:rPr>
          <w:sz w:val="24"/>
        </w:rPr>
        <w:t>Література</w:t>
      </w:r>
      <w:bookmarkEnd w:id="4"/>
    </w:p>
    <w:p w14:paraId="1B1E8AB9" w14:textId="77777777" w:rsidR="00FE5FCB" w:rsidRDefault="00000000">
      <w:pPr>
        <w:pStyle w:val="10"/>
        <w:keepNext/>
        <w:keepLines/>
        <w:spacing w:line="240" w:lineRule="auto"/>
        <w:jc w:val="both"/>
      </w:pPr>
      <w:r>
        <w:rPr>
          <w:sz w:val="24"/>
        </w:rPr>
        <w:t>Основна:</w:t>
      </w:r>
    </w:p>
    <w:p w14:paraId="7DBC95F3" w14:textId="77777777" w:rsidR="00FE5FCB" w:rsidRDefault="00000000">
      <w:pPr>
        <w:pStyle w:val="a8"/>
        <w:numPr>
          <w:ilvl w:val="0"/>
          <w:numId w:val="25"/>
        </w:numPr>
        <w:tabs>
          <w:tab w:val="left" w:pos="296"/>
        </w:tabs>
        <w:spacing w:line="240" w:lineRule="auto"/>
        <w:jc w:val="both"/>
      </w:pPr>
      <w:r>
        <w:rPr>
          <w:sz w:val="24"/>
          <w:lang w:val="en-US" w:eastAsia="en-US" w:bidi="en-US"/>
        </w:rPr>
        <w:t xml:space="preserve">. </w:t>
      </w:r>
      <w:r>
        <w:rPr>
          <w:sz w:val="24"/>
        </w:rPr>
        <w:t xml:space="preserve">Смаглюк Л. В. Базовий курс з ортодонтії </w:t>
      </w:r>
      <w:r>
        <w:rPr>
          <w:sz w:val="24"/>
          <w:lang w:val="en-US" w:eastAsia="en-US" w:bidi="en-US"/>
        </w:rPr>
        <w:t xml:space="preserve">/ </w:t>
      </w:r>
      <w:r>
        <w:rPr>
          <w:sz w:val="24"/>
        </w:rPr>
        <w:t>Л. В. Смаглюк, А. Є.</w:t>
      </w:r>
    </w:p>
    <w:p w14:paraId="46D174B4" w14:textId="77777777" w:rsidR="00FE5FCB" w:rsidRDefault="00000000">
      <w:pPr>
        <w:pStyle w:val="a8"/>
        <w:spacing w:line="240" w:lineRule="auto"/>
        <w:jc w:val="both"/>
      </w:pPr>
      <w:r>
        <w:rPr>
          <w:sz w:val="24"/>
        </w:rPr>
        <w:t>Карасюнок, А. М. Білоус. - Полтава: Бліц Стайл, 2019. - С.76-144.</w:t>
      </w:r>
    </w:p>
    <w:p w14:paraId="6C76E6BE" w14:textId="77777777" w:rsidR="00FE5FCB" w:rsidRDefault="00000000">
      <w:pPr>
        <w:pStyle w:val="a8"/>
        <w:numPr>
          <w:ilvl w:val="0"/>
          <w:numId w:val="25"/>
        </w:numPr>
        <w:tabs>
          <w:tab w:val="left" w:pos="320"/>
        </w:tabs>
        <w:spacing w:line="240" w:lineRule="auto"/>
        <w:jc w:val="both"/>
      </w:pPr>
      <w:r>
        <w:rPr>
          <w:sz w:val="24"/>
        </w:rPr>
        <w:t xml:space="preserve">. </w:t>
      </w:r>
      <w:r>
        <w:rPr>
          <w:sz w:val="24"/>
          <w:lang w:val="en-US" w:eastAsia="en-US" w:bidi="en-US"/>
        </w:rPr>
        <w:t>Contemporary Orthodontics 6th Edition. William R. Proffit, Henry W. Fields Jr., Brent Larson, David M. Sarver.-2018.-744p.</w:t>
      </w:r>
    </w:p>
    <w:p w14:paraId="287F008F" w14:textId="77777777" w:rsidR="00FE5FCB" w:rsidRDefault="00000000">
      <w:pPr>
        <w:pStyle w:val="a8"/>
        <w:numPr>
          <w:ilvl w:val="0"/>
          <w:numId w:val="25"/>
        </w:numPr>
        <w:tabs>
          <w:tab w:val="left" w:pos="320"/>
        </w:tabs>
        <w:spacing w:line="240" w:lineRule="auto"/>
        <w:jc w:val="both"/>
      </w:pPr>
      <w:r>
        <w:rPr>
          <w:sz w:val="24"/>
          <w:lang w:val="en-US" w:eastAsia="en-US" w:bidi="en-US"/>
        </w:rPr>
        <w:t xml:space="preserve">.Cephalometry in orthodontics 2d and 3d. Katherine Kula </w:t>
      </w:r>
      <w:r>
        <w:rPr>
          <w:sz w:val="24"/>
        </w:rPr>
        <w:t xml:space="preserve">/ </w:t>
      </w:r>
      <w:r>
        <w:rPr>
          <w:sz w:val="24"/>
          <w:lang w:val="en-US" w:eastAsia="en-US" w:bidi="en-US"/>
        </w:rPr>
        <w:t xml:space="preserve">Ahmed Ghoneima.- </w:t>
      </w:r>
      <w:r>
        <w:rPr>
          <w:sz w:val="24"/>
        </w:rPr>
        <w:t>2018.</w:t>
      </w:r>
    </w:p>
    <w:p w14:paraId="2B453967" w14:textId="77777777" w:rsidR="00FE5FCB" w:rsidRDefault="00000000">
      <w:pPr>
        <w:pStyle w:val="a8"/>
        <w:numPr>
          <w:ilvl w:val="0"/>
          <w:numId w:val="25"/>
        </w:numPr>
        <w:tabs>
          <w:tab w:val="left" w:pos="330"/>
        </w:tabs>
        <w:spacing w:line="240" w:lineRule="auto"/>
        <w:jc w:val="both"/>
      </w:pPr>
      <w:r>
        <w:rPr>
          <w:sz w:val="24"/>
          <w:lang w:val="en-US" w:eastAsia="en-US" w:bidi="en-US"/>
        </w:rPr>
        <w:t>.Atlas of complex orthodonthics.Nanda.-2018.</w:t>
      </w:r>
    </w:p>
    <w:p w14:paraId="19B7FAE3" w14:textId="77777777" w:rsidR="00FE5FCB" w:rsidRDefault="00000000">
      <w:pPr>
        <w:pStyle w:val="a8"/>
        <w:numPr>
          <w:ilvl w:val="0"/>
          <w:numId w:val="25"/>
        </w:numPr>
        <w:tabs>
          <w:tab w:val="left" w:pos="315"/>
        </w:tabs>
        <w:spacing w:line="240" w:lineRule="auto"/>
        <w:jc w:val="both"/>
      </w:pPr>
      <w:r>
        <w:rPr>
          <w:sz w:val="24"/>
          <w:lang w:val="en-US" w:eastAsia="en-US" w:bidi="en-US"/>
        </w:rPr>
        <w:t>.The orthodontics mini-implant handbook.Richard Cousley.-2020.</w:t>
      </w:r>
    </w:p>
    <w:p w14:paraId="4220A178" w14:textId="77777777" w:rsidR="00FE5FCB" w:rsidRDefault="00000000">
      <w:pPr>
        <w:pStyle w:val="a8"/>
        <w:numPr>
          <w:ilvl w:val="0"/>
          <w:numId w:val="25"/>
        </w:numPr>
        <w:tabs>
          <w:tab w:val="left" w:pos="320"/>
        </w:tabs>
        <w:spacing w:line="240" w:lineRule="auto"/>
        <w:jc w:val="both"/>
      </w:pPr>
      <w:r>
        <w:rPr>
          <w:sz w:val="24"/>
          <w:lang w:val="en-US" w:eastAsia="en-US" w:bidi="en-US"/>
        </w:rPr>
        <w:t>.Passive self-ligation from A to Z.Balut.-2022.</w:t>
      </w:r>
    </w:p>
    <w:p w14:paraId="78DF4B9C" w14:textId="77777777" w:rsidR="00FE5FCB" w:rsidRDefault="00000000">
      <w:pPr>
        <w:pStyle w:val="a8"/>
        <w:numPr>
          <w:ilvl w:val="0"/>
          <w:numId w:val="25"/>
        </w:numPr>
        <w:tabs>
          <w:tab w:val="left" w:pos="320"/>
        </w:tabs>
        <w:spacing w:line="240" w:lineRule="auto"/>
        <w:jc w:val="both"/>
      </w:pPr>
      <w:r>
        <w:rPr>
          <w:sz w:val="24"/>
          <w:lang w:val="en-US" w:eastAsia="en-US" w:bidi="en-US"/>
        </w:rPr>
        <w:t>.Principles and biomechanics of aligner treatment.Nanda, Gastroflorio, Garima,Ojima.-2022.</w:t>
      </w:r>
    </w:p>
    <w:p w14:paraId="2964A9C4" w14:textId="77777777" w:rsidR="00FE5FCB" w:rsidRDefault="00000000">
      <w:pPr>
        <w:pStyle w:val="a8"/>
        <w:numPr>
          <w:ilvl w:val="0"/>
          <w:numId w:val="25"/>
        </w:numPr>
        <w:tabs>
          <w:tab w:val="left" w:pos="330"/>
        </w:tabs>
        <w:spacing w:line="240" w:lineRule="auto"/>
        <w:jc w:val="both"/>
      </w:pPr>
      <w:r>
        <w:rPr>
          <w:sz w:val="24"/>
          <w:lang w:val="en-US" w:eastAsia="en-US" w:bidi="en-US"/>
        </w:rPr>
        <w:lastRenderedPageBreak/>
        <w:t>.Clinical Orthodontics: Current Concepts, Goals and Mechanics, 2nd Edition. Ashok Karad.-2015-p.540</w:t>
      </w:r>
    </w:p>
    <w:p w14:paraId="15D1950E" w14:textId="77777777" w:rsidR="00FE5FCB" w:rsidRDefault="00000000">
      <w:pPr>
        <w:pStyle w:val="a8"/>
        <w:numPr>
          <w:ilvl w:val="0"/>
          <w:numId w:val="25"/>
        </w:numPr>
        <w:tabs>
          <w:tab w:val="left" w:pos="325"/>
        </w:tabs>
        <w:spacing w:line="240" w:lineRule="auto"/>
        <w:jc w:val="both"/>
      </w:pPr>
      <w:r>
        <w:rPr>
          <w:sz w:val="24"/>
        </w:rPr>
        <w:t xml:space="preserve">. </w:t>
      </w:r>
      <w:r>
        <w:rPr>
          <w:sz w:val="24"/>
          <w:lang w:val="en-US" w:eastAsia="en-US" w:bidi="en-US"/>
        </w:rPr>
        <w:t>Temporary Anchorage Devices in Orthodontics, 2nd Edition. Ravindra Nanda, Flavio Andres Uribe,Sumit Yadav.-2020.-p.352</w:t>
      </w:r>
    </w:p>
    <w:p w14:paraId="244FED30" w14:textId="77777777" w:rsidR="00FE5FCB" w:rsidRDefault="00000000">
      <w:pPr>
        <w:pStyle w:val="a8"/>
        <w:spacing w:line="240" w:lineRule="auto"/>
        <w:jc w:val="both"/>
      </w:pPr>
      <w:r>
        <w:rPr>
          <w:sz w:val="24"/>
        </w:rPr>
        <w:t>Додаткова література:</w:t>
      </w:r>
    </w:p>
    <w:p w14:paraId="294B1FA2" w14:textId="77777777" w:rsidR="00FE5FCB" w:rsidRDefault="00000000">
      <w:pPr>
        <w:pStyle w:val="a8"/>
        <w:numPr>
          <w:ilvl w:val="0"/>
          <w:numId w:val="26"/>
        </w:numPr>
        <w:tabs>
          <w:tab w:val="left" w:pos="720"/>
        </w:tabs>
        <w:spacing w:line="240" w:lineRule="auto"/>
        <w:jc w:val="both"/>
      </w:pPr>
      <w:r>
        <w:rPr>
          <w:sz w:val="24"/>
        </w:rPr>
        <w:t>Робочий зошит з навчальної дисципліни "Ортодонтія". Модуль 3. 5-й курс. Жачко Н.І., Скрипник І.Л 2023р.</w:t>
      </w:r>
    </w:p>
    <w:p w14:paraId="4209517C" w14:textId="77777777" w:rsidR="00FE5FCB" w:rsidRDefault="00000000">
      <w:pPr>
        <w:pStyle w:val="a8"/>
        <w:numPr>
          <w:ilvl w:val="0"/>
          <w:numId w:val="26"/>
        </w:numPr>
        <w:tabs>
          <w:tab w:val="left" w:pos="720"/>
        </w:tabs>
        <w:spacing w:line="240" w:lineRule="auto"/>
        <w:jc w:val="both"/>
      </w:pPr>
      <w:r>
        <w:rPr>
          <w:sz w:val="24"/>
        </w:rPr>
        <w:t>Журнали «Сучасна ортодонтія» з 2018 року.</w:t>
      </w:r>
    </w:p>
    <w:p w14:paraId="7A87CE65" w14:textId="77777777" w:rsidR="00FE5FCB" w:rsidRDefault="00000000">
      <w:pPr>
        <w:pStyle w:val="a8"/>
        <w:numPr>
          <w:ilvl w:val="0"/>
          <w:numId w:val="26"/>
        </w:numPr>
        <w:tabs>
          <w:tab w:val="left" w:pos="720"/>
        </w:tabs>
        <w:spacing w:line="240" w:lineRule="auto"/>
        <w:jc w:val="both"/>
      </w:pPr>
      <w:r>
        <w:rPr>
          <w:sz w:val="24"/>
          <w:lang w:val="en-US" w:eastAsia="en-US" w:bidi="en-US"/>
        </w:rPr>
        <w:t xml:space="preserve">Handbook of Clinical Techniques in Pediatric Dentistry 2nd Edition. Jane A. Soxman RN.-2022.-p. </w:t>
      </w:r>
      <w:r>
        <w:rPr>
          <w:sz w:val="24"/>
        </w:rPr>
        <w:t>400</w:t>
      </w:r>
    </w:p>
    <w:p w14:paraId="4705FC6A" w14:textId="77777777" w:rsidR="00FE5FCB" w:rsidRDefault="00000000">
      <w:pPr>
        <w:pStyle w:val="a8"/>
        <w:numPr>
          <w:ilvl w:val="0"/>
          <w:numId w:val="26"/>
        </w:numPr>
        <w:tabs>
          <w:tab w:val="left" w:pos="720"/>
        </w:tabs>
        <w:spacing w:line="240" w:lineRule="auto"/>
        <w:jc w:val="both"/>
      </w:pPr>
      <w:r>
        <w:rPr>
          <w:sz w:val="24"/>
          <w:lang w:val="en-US" w:eastAsia="en-US" w:bidi="en-US"/>
        </w:rPr>
        <w:t>Clinical Cases in Pediatric Dentistry (Clinical Cases (Dentistry)) 2nd Edition. Amr M. Moursi and Amy L. Truesdale.-2020.-p,432</w:t>
      </w:r>
    </w:p>
    <w:p w14:paraId="4BB154EF" w14:textId="77777777" w:rsidR="00FE5FCB" w:rsidRDefault="00000000">
      <w:pPr>
        <w:pStyle w:val="a8"/>
        <w:numPr>
          <w:ilvl w:val="0"/>
          <w:numId w:val="26"/>
        </w:numPr>
        <w:tabs>
          <w:tab w:val="left" w:pos="720"/>
        </w:tabs>
        <w:spacing w:line="240" w:lineRule="auto"/>
        <w:jc w:val="both"/>
      </w:pPr>
      <w:r>
        <w:rPr>
          <w:sz w:val="24"/>
          <w:lang w:val="en-US" w:eastAsia="en-US" w:bidi="en-US"/>
        </w:rPr>
        <w:t>Atlas of Pediatric Oral and Dental Developmental Anomalies 1st Edition. Wiley-Blackwell.-2019.-p144</w:t>
      </w:r>
    </w:p>
    <w:p w14:paraId="6D143A46" w14:textId="77777777" w:rsidR="00FE5FCB" w:rsidRDefault="00000000">
      <w:pPr>
        <w:pStyle w:val="a8"/>
        <w:numPr>
          <w:ilvl w:val="0"/>
          <w:numId w:val="26"/>
        </w:numPr>
        <w:tabs>
          <w:tab w:val="left" w:pos="720"/>
        </w:tabs>
        <w:spacing w:line="240" w:lineRule="auto"/>
        <w:jc w:val="both"/>
      </w:pPr>
      <w:r>
        <w:rPr>
          <w:sz w:val="24"/>
          <w:lang w:val="en-US" w:eastAsia="en-US" w:bidi="en-US"/>
        </w:rPr>
        <w:t>Practical Early Orthodontic Treatment: A Case-Based Review 1st Edition. Thomas E. Southard, Steven D. Marshall.-2023.-p.848</w:t>
      </w:r>
    </w:p>
    <w:p w14:paraId="3C0C8D62" w14:textId="77777777" w:rsidR="00FE5FCB" w:rsidRDefault="00000000">
      <w:pPr>
        <w:spacing w:before="200"/>
      </w:pPr>
      <w:r>
        <w:rPr>
          <w:rFonts w:eastAsia="Times New Roman" w:cs="Times New Roman"/>
          <w:b/>
        </w:rPr>
        <w:t>Укладач: Асистент Ростислав ІВАНОВ</w:t>
      </w:r>
    </w:p>
    <w:sectPr w:rsidR="00FE5FCB">
      <w:pgSz w:w="11906" w:h="16838"/>
      <w:pgMar w:top="964" w:right="850" w:bottom="1020" w:left="1134" w:header="567" w:footer="56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4B0A7" w14:textId="77777777" w:rsidR="005D56D2" w:rsidRDefault="005D56D2">
      <w:r>
        <w:separator/>
      </w:r>
    </w:p>
  </w:endnote>
  <w:endnote w:type="continuationSeparator" w:id="0">
    <w:p w14:paraId="553386DB" w14:textId="77777777" w:rsidR="005D56D2" w:rsidRDefault="005D5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3A6D5" w14:textId="77777777" w:rsidR="005D56D2" w:rsidRDefault="005D56D2"/>
  </w:footnote>
  <w:footnote w:type="continuationSeparator" w:id="0">
    <w:p w14:paraId="57977715" w14:textId="77777777" w:rsidR="005D56D2" w:rsidRDefault="005D56D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D30C4"/>
    <w:multiLevelType w:val="multilevel"/>
    <w:tmpl w:val="17101CD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361412"/>
    <w:multiLevelType w:val="multilevel"/>
    <w:tmpl w:val="6D2EFF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F102CF"/>
    <w:multiLevelType w:val="multilevel"/>
    <w:tmpl w:val="C99E5B40"/>
    <w:lvl w:ilvl="0">
      <w:start w:val="3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23B41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8F1469"/>
    <w:multiLevelType w:val="multilevel"/>
    <w:tmpl w:val="5B3EEA7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1C6054"/>
    <w:multiLevelType w:val="multilevel"/>
    <w:tmpl w:val="9612B03C"/>
    <w:lvl w:ilvl="0">
      <w:start w:val="2"/>
      <w:numFmt w:val="russianLow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920174"/>
    <w:multiLevelType w:val="multilevel"/>
    <w:tmpl w:val="C7DAA1E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23B41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1086E5C"/>
    <w:multiLevelType w:val="multilevel"/>
    <w:tmpl w:val="415CB9F2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12470C"/>
    <w:multiLevelType w:val="multilevel"/>
    <w:tmpl w:val="CC3A60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C31273"/>
    <w:multiLevelType w:val="multilevel"/>
    <w:tmpl w:val="F6B4091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35E6AF1"/>
    <w:multiLevelType w:val="multilevel"/>
    <w:tmpl w:val="DDCC9DA8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379643F"/>
    <w:multiLevelType w:val="multilevel"/>
    <w:tmpl w:val="2350FC4E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3B56DD1"/>
    <w:multiLevelType w:val="multilevel"/>
    <w:tmpl w:val="763AF98E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7557749"/>
    <w:multiLevelType w:val="multilevel"/>
    <w:tmpl w:val="FEE0A4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C04438"/>
    <w:multiLevelType w:val="multilevel"/>
    <w:tmpl w:val="CF9AE6B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9EB2811"/>
    <w:multiLevelType w:val="multilevel"/>
    <w:tmpl w:val="8D4E5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63B5B24"/>
    <w:multiLevelType w:val="multilevel"/>
    <w:tmpl w:val="9984CA6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731316E"/>
    <w:multiLevelType w:val="multilevel"/>
    <w:tmpl w:val="F54279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3130A17"/>
    <w:multiLevelType w:val="multilevel"/>
    <w:tmpl w:val="8EAAAF8C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33545CE"/>
    <w:multiLevelType w:val="multilevel"/>
    <w:tmpl w:val="43DCA9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43763CE"/>
    <w:multiLevelType w:val="multilevel"/>
    <w:tmpl w:val="678281D2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87E6616"/>
    <w:multiLevelType w:val="multilevel"/>
    <w:tmpl w:val="07E66B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9B3375"/>
    <w:multiLevelType w:val="multilevel"/>
    <w:tmpl w:val="BB7037E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4"/>
        <w:szCs w:val="8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80D4FB2"/>
    <w:multiLevelType w:val="multilevel"/>
    <w:tmpl w:val="56906BDC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82D2015"/>
    <w:multiLevelType w:val="multilevel"/>
    <w:tmpl w:val="E1AAC470"/>
    <w:lvl w:ilvl="0">
      <w:start w:val="4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CD25714"/>
    <w:multiLevelType w:val="multilevel"/>
    <w:tmpl w:val="DD8AADCA"/>
    <w:lvl w:ilvl="0">
      <w:start w:val="7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FCB5F74"/>
    <w:multiLevelType w:val="multilevel"/>
    <w:tmpl w:val="50D220B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47700193">
    <w:abstractNumId w:val="20"/>
  </w:num>
  <w:num w:numId="2" w16cid:durableId="1940597093">
    <w:abstractNumId w:val="21"/>
  </w:num>
  <w:num w:numId="3" w16cid:durableId="499005412">
    <w:abstractNumId w:val="12"/>
  </w:num>
  <w:num w:numId="4" w16cid:durableId="1911690851">
    <w:abstractNumId w:val="14"/>
  </w:num>
  <w:num w:numId="5" w16cid:durableId="1687250680">
    <w:abstractNumId w:val="23"/>
  </w:num>
  <w:num w:numId="6" w16cid:durableId="470556129">
    <w:abstractNumId w:val="7"/>
  </w:num>
  <w:num w:numId="7" w16cid:durableId="973171986">
    <w:abstractNumId w:val="2"/>
  </w:num>
  <w:num w:numId="8" w16cid:durableId="966470782">
    <w:abstractNumId w:val="5"/>
  </w:num>
  <w:num w:numId="9" w16cid:durableId="520170013">
    <w:abstractNumId w:val="3"/>
  </w:num>
  <w:num w:numId="10" w16cid:durableId="1630699481">
    <w:abstractNumId w:val="8"/>
  </w:num>
  <w:num w:numId="11" w16cid:durableId="947926142">
    <w:abstractNumId w:val="1"/>
  </w:num>
  <w:num w:numId="12" w16cid:durableId="1913656488">
    <w:abstractNumId w:val="25"/>
  </w:num>
  <w:num w:numId="13" w16cid:durableId="868954690">
    <w:abstractNumId w:val="18"/>
  </w:num>
  <w:num w:numId="14" w16cid:durableId="1520001101">
    <w:abstractNumId w:val="10"/>
  </w:num>
  <w:num w:numId="15" w16cid:durableId="1695036009">
    <w:abstractNumId w:val="19"/>
  </w:num>
  <w:num w:numId="16" w16cid:durableId="747923928">
    <w:abstractNumId w:val="6"/>
  </w:num>
  <w:num w:numId="17" w16cid:durableId="1089349152">
    <w:abstractNumId w:val="17"/>
  </w:num>
  <w:num w:numId="18" w16cid:durableId="1412460224">
    <w:abstractNumId w:val="4"/>
  </w:num>
  <w:num w:numId="19" w16cid:durableId="2110420695">
    <w:abstractNumId w:val="9"/>
  </w:num>
  <w:num w:numId="20" w16cid:durableId="1780955700">
    <w:abstractNumId w:val="24"/>
  </w:num>
  <w:num w:numId="21" w16cid:durableId="798493017">
    <w:abstractNumId w:val="0"/>
  </w:num>
  <w:num w:numId="22" w16cid:durableId="944728692">
    <w:abstractNumId w:val="13"/>
  </w:num>
  <w:num w:numId="23" w16cid:durableId="1627586885">
    <w:abstractNumId w:val="11"/>
  </w:num>
  <w:num w:numId="24" w16cid:durableId="1839689961">
    <w:abstractNumId w:val="22"/>
  </w:num>
  <w:num w:numId="25" w16cid:durableId="333844722">
    <w:abstractNumId w:val="15"/>
  </w:num>
  <w:num w:numId="26" w16cid:durableId="12611857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FCB"/>
    <w:rsid w:val="002B19E7"/>
    <w:rsid w:val="005D56D2"/>
    <w:rsid w:val="00BF5713"/>
    <w:rsid w:val="00FE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1DFDA"/>
  <w15:docId w15:val="{E894A555-5EF2-4B3B-9E14-B2CCA96A9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hAnsi="Times New Roman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4">
    <w:name w:val="Основни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ий текст (3)_"/>
    <w:basedOn w:val="a0"/>
    <w:link w:val="3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3">
    <w:name w:val="Інш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Підпис до таблиці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Основний текст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9">
    <w:name w:val="Підпис до зображення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ий текст (2)"/>
    <w:basedOn w:val="a"/>
    <w:link w:val="2"/>
    <w:pPr>
      <w:ind w:firstLine="140"/>
    </w:pPr>
    <w:rPr>
      <w:rFonts w:eastAsia="Times New Roman" w:cs="Times New Roman"/>
      <w:sz w:val="30"/>
      <w:szCs w:val="30"/>
    </w:rPr>
  </w:style>
  <w:style w:type="paragraph" w:customStyle="1" w:styleId="40">
    <w:name w:val="Основний текст (4)"/>
    <w:basedOn w:val="a"/>
    <w:link w:val="4"/>
    <w:pPr>
      <w:spacing w:after="7300" w:line="288" w:lineRule="auto"/>
    </w:pPr>
    <w:rPr>
      <w:rFonts w:eastAsia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spacing w:line="252" w:lineRule="auto"/>
      <w:outlineLvl w:val="0"/>
    </w:pPr>
    <w:rPr>
      <w:rFonts w:eastAsia="Times New Roman" w:cs="Times New Roman"/>
      <w:b/>
      <w:bCs/>
      <w:sz w:val="28"/>
      <w:szCs w:val="28"/>
    </w:rPr>
  </w:style>
  <w:style w:type="paragraph" w:customStyle="1" w:styleId="30">
    <w:name w:val="Основний текст (3)"/>
    <w:basedOn w:val="a"/>
    <w:link w:val="3"/>
    <w:pPr>
      <w:spacing w:after="140" w:line="166" w:lineRule="auto"/>
      <w:ind w:left="860" w:hanging="360"/>
    </w:pPr>
    <w:rPr>
      <w:rFonts w:ascii="Georgia" w:eastAsia="Georgia" w:hAnsi="Georgia" w:cs="Georgia"/>
      <w:sz w:val="30"/>
      <w:szCs w:val="30"/>
    </w:rPr>
  </w:style>
  <w:style w:type="paragraph" w:customStyle="1" w:styleId="a4">
    <w:name w:val="Інше"/>
    <w:basedOn w:val="a"/>
    <w:link w:val="a3"/>
    <w:pPr>
      <w:spacing w:line="252" w:lineRule="auto"/>
    </w:pPr>
    <w:rPr>
      <w:rFonts w:eastAsia="Times New Roman" w:cs="Times New Roman"/>
      <w:sz w:val="28"/>
      <w:szCs w:val="28"/>
    </w:rPr>
  </w:style>
  <w:style w:type="paragraph" w:customStyle="1" w:styleId="a6">
    <w:name w:val="Підпис до таблиці"/>
    <w:basedOn w:val="a"/>
    <w:link w:val="a5"/>
    <w:rPr>
      <w:rFonts w:eastAsia="Times New Roman" w:cs="Times New Roman"/>
      <w:b/>
      <w:bCs/>
      <w:sz w:val="28"/>
      <w:szCs w:val="28"/>
    </w:rPr>
  </w:style>
  <w:style w:type="paragraph" w:customStyle="1" w:styleId="a8">
    <w:name w:val="Основний текст"/>
    <w:basedOn w:val="a"/>
    <w:link w:val="a7"/>
    <w:pPr>
      <w:spacing w:line="252" w:lineRule="auto"/>
    </w:pPr>
    <w:rPr>
      <w:rFonts w:eastAsia="Times New Roman" w:cs="Times New Roman"/>
      <w:sz w:val="28"/>
      <w:szCs w:val="28"/>
    </w:rPr>
  </w:style>
  <w:style w:type="paragraph" w:customStyle="1" w:styleId="aa">
    <w:name w:val="Підпис до зображення"/>
    <w:basedOn w:val="a"/>
    <w:link w:val="a9"/>
    <w:rPr>
      <w:rFonts w:eastAsia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10780</Words>
  <Characters>6146</Characters>
  <Application>Microsoft Office Word</Application>
  <DocSecurity>0</DocSecurity>
  <Lines>51</Lines>
  <Paragraphs>33</Paragraphs>
  <ScaleCrop>false</ScaleCrop>
  <Company/>
  <LinksUpToDate>false</LinksUpToDate>
  <CharactersWithSpaces>16893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stomatology1</dc:creator>
  <cp:keywords/>
  <cp:lastModifiedBy>Ростислав Иванов</cp:lastModifiedBy>
  <cp:revision>2</cp:revision>
  <dcterms:created xsi:type="dcterms:W3CDTF">2026-09-16T07:25:00Z</dcterms:created>
  <dcterms:modified xsi:type="dcterms:W3CDTF">2026-09-16T07:25:00Z</dcterms:modified>
</cp:coreProperties>
</file>