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C507F" w14:textId="77777777" w:rsidR="00E44A32" w:rsidRDefault="00000000">
      <w:pPr>
        <w:keepNext/>
        <w:keepLines/>
        <w:jc w:val="center"/>
      </w:pPr>
      <w:r>
        <w:rPr>
          <w:rFonts w:eastAsia="Times New Roman" w:cs="Times New Roman"/>
          <w:b/>
        </w:rPr>
        <w:t>МІНІСТЕРСТВО ОХОРОНИ ЗДОРОВ'Я УКРАЇНИ</w:t>
      </w:r>
    </w:p>
    <w:p w14:paraId="6F28EADB" w14:textId="77777777" w:rsidR="00E44A32" w:rsidRDefault="00000000">
      <w:pPr>
        <w:keepNext/>
        <w:keepLines/>
        <w:jc w:val="center"/>
      </w:pPr>
      <w:r>
        <w:rPr>
          <w:rFonts w:eastAsia="Times New Roman" w:cs="Times New Roman"/>
          <w:b/>
        </w:rPr>
        <w:t>ВІННИЦЬКИЙ НАЦІОНАЛЬНИЙ МЕДИЧНИЙ УНІВЕРСИТЕТ</w:t>
      </w:r>
    </w:p>
    <w:p w14:paraId="0FC6C1C8" w14:textId="77777777" w:rsidR="00E44A32" w:rsidRDefault="00000000">
      <w:pPr>
        <w:keepNext/>
        <w:keepLines/>
        <w:jc w:val="center"/>
      </w:pPr>
      <w:r>
        <w:rPr>
          <w:rFonts w:eastAsia="Times New Roman" w:cs="Times New Roman"/>
          <w:b/>
        </w:rPr>
        <w:t>ім. М.І. ПИРОГОВА</w:t>
      </w:r>
    </w:p>
    <w:p w14:paraId="37F19D33" w14:textId="6E8CB9C6" w:rsidR="00CF5EF0" w:rsidRPr="00CF5EF0" w:rsidRDefault="00CF5EF0" w:rsidP="00CF5EF0">
      <w:pPr>
        <w:keepNext/>
        <w:keepLines/>
        <w:spacing w:before="360" w:after="200"/>
        <w:jc w:val="right"/>
        <w:rPr>
          <w:rFonts w:eastAsia="Times New Roman" w:cs="Times New Roman"/>
          <w:lang w:val="ru-RU"/>
        </w:rPr>
      </w:pPr>
      <w:r w:rsidRPr="00CF5EF0">
        <w:rPr>
          <w:rFonts w:eastAsia="Times New Roman" w:cs="Times New Roman"/>
        </w:rPr>
        <w:drawing>
          <wp:anchor distT="0" distB="0" distL="114300" distR="114300" simplePos="0" relativeHeight="251663360" behindDoc="1" locked="0" layoutInCell="1" allowOverlap="1" wp14:anchorId="622170CF" wp14:editId="305CAE05">
            <wp:simplePos x="0" y="0"/>
            <wp:positionH relativeFrom="column">
              <wp:posOffset>2983230</wp:posOffset>
            </wp:positionH>
            <wp:positionV relativeFrom="paragraph">
              <wp:posOffset>728980</wp:posOffset>
            </wp:positionV>
            <wp:extent cx="1104900" cy="552450"/>
            <wp:effectExtent l="0" t="0" r="0" b="0"/>
            <wp:wrapNone/>
            <wp:docPr id="192222469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CF5EF0">
        <w:rPr>
          <w:rFonts w:eastAsia="Times New Roman" w:cs="Times New Roman"/>
          <w:lang w:val="ru-RU"/>
        </w:rPr>
        <w:t>“</w:t>
      </w:r>
      <w:proofErr w:type="spellStart"/>
      <w:r w:rsidRPr="00CF5EF0">
        <w:rPr>
          <w:rFonts w:eastAsia="Times New Roman" w:cs="Times New Roman"/>
          <w:lang w:val="ru-RU"/>
        </w:rPr>
        <w:t>Затверджено</w:t>
      </w:r>
      <w:proofErr w:type="spellEnd"/>
      <w:r w:rsidRPr="00CF5EF0">
        <w:rPr>
          <w:rFonts w:eastAsia="Times New Roman" w:cs="Times New Roman"/>
          <w:lang w:val="ru-RU"/>
        </w:rPr>
        <w:t>”</w:t>
      </w:r>
      <w:r w:rsidRPr="00CF5EF0">
        <w:rPr>
          <w:rFonts w:eastAsia="Times New Roman" w:cs="Times New Roman"/>
          <w:lang w:val="ru-RU"/>
        </w:rPr>
        <w:br/>
        <w:t xml:space="preserve">на </w:t>
      </w:r>
      <w:proofErr w:type="spellStart"/>
      <w:r w:rsidRPr="00CF5EF0">
        <w:rPr>
          <w:rFonts w:eastAsia="Times New Roman" w:cs="Times New Roman"/>
          <w:lang w:val="ru-RU"/>
        </w:rPr>
        <w:t>методичній</w:t>
      </w:r>
      <w:proofErr w:type="spellEnd"/>
      <w:r w:rsidRPr="00CF5EF0">
        <w:rPr>
          <w:rFonts w:eastAsia="Times New Roman" w:cs="Times New Roman"/>
          <w:lang w:val="ru-RU"/>
        </w:rPr>
        <w:t xml:space="preserve"> </w:t>
      </w:r>
      <w:proofErr w:type="spellStart"/>
      <w:r w:rsidRPr="00CF5EF0">
        <w:rPr>
          <w:rFonts w:eastAsia="Times New Roman" w:cs="Times New Roman"/>
          <w:lang w:val="ru-RU"/>
        </w:rPr>
        <w:t>нараді</w:t>
      </w:r>
      <w:proofErr w:type="spellEnd"/>
      <w:r w:rsidRPr="00CF5EF0">
        <w:rPr>
          <w:rFonts w:eastAsia="Times New Roman" w:cs="Times New Roman"/>
          <w:lang w:val="ru-RU"/>
        </w:rPr>
        <w:br/>
      </w:r>
      <w:proofErr w:type="spellStart"/>
      <w:r w:rsidRPr="00CF5EF0">
        <w:rPr>
          <w:rFonts w:eastAsia="Times New Roman" w:cs="Times New Roman"/>
          <w:lang w:val="ru-RU"/>
        </w:rPr>
        <w:t>кафедри</w:t>
      </w:r>
      <w:proofErr w:type="spellEnd"/>
      <w:r w:rsidRPr="00CF5EF0">
        <w:rPr>
          <w:rFonts w:eastAsia="Times New Roman" w:cs="Times New Roman"/>
          <w:lang w:val="ru-RU"/>
        </w:rPr>
        <w:t xml:space="preserve"> </w:t>
      </w:r>
      <w:proofErr w:type="spellStart"/>
      <w:r w:rsidRPr="00CF5EF0">
        <w:rPr>
          <w:rFonts w:eastAsia="Times New Roman" w:cs="Times New Roman"/>
          <w:lang w:val="ru-RU"/>
        </w:rPr>
        <w:t>стоматології</w:t>
      </w:r>
      <w:proofErr w:type="spellEnd"/>
      <w:r w:rsidRPr="00CF5EF0">
        <w:rPr>
          <w:rFonts w:eastAsia="Times New Roman" w:cs="Times New Roman"/>
          <w:lang w:val="ru-RU"/>
        </w:rPr>
        <w:br/>
      </w:r>
      <w:proofErr w:type="spellStart"/>
      <w:r w:rsidRPr="00CF5EF0">
        <w:rPr>
          <w:rFonts w:eastAsia="Times New Roman" w:cs="Times New Roman"/>
          <w:lang w:val="ru-RU"/>
        </w:rPr>
        <w:t>дитячого</w:t>
      </w:r>
      <w:proofErr w:type="spellEnd"/>
      <w:r w:rsidRPr="00CF5EF0">
        <w:rPr>
          <w:rFonts w:eastAsia="Times New Roman" w:cs="Times New Roman"/>
          <w:lang w:val="ru-RU"/>
        </w:rPr>
        <w:t xml:space="preserve"> </w:t>
      </w:r>
      <w:proofErr w:type="spellStart"/>
      <w:r w:rsidRPr="00CF5EF0">
        <w:rPr>
          <w:rFonts w:eastAsia="Times New Roman" w:cs="Times New Roman"/>
          <w:lang w:val="ru-RU"/>
        </w:rPr>
        <w:t>віку</w:t>
      </w:r>
      <w:proofErr w:type="spellEnd"/>
      <w:r w:rsidRPr="00CF5EF0">
        <w:rPr>
          <w:rFonts w:eastAsia="Times New Roman" w:cs="Times New Roman"/>
          <w:lang w:val="ru-RU"/>
        </w:rPr>
        <w:br/>
      </w:r>
      <w:proofErr w:type="spellStart"/>
      <w:r w:rsidRPr="00CF5EF0">
        <w:rPr>
          <w:rFonts w:eastAsia="Times New Roman" w:cs="Times New Roman"/>
          <w:lang w:val="ru-RU"/>
        </w:rPr>
        <w:t>завідувач</w:t>
      </w:r>
      <w:proofErr w:type="spellEnd"/>
      <w:r w:rsidRPr="00CF5EF0">
        <w:rPr>
          <w:rFonts w:eastAsia="Times New Roman" w:cs="Times New Roman"/>
          <w:lang w:val="ru-RU"/>
        </w:rPr>
        <w:t xml:space="preserve"> </w:t>
      </w:r>
      <w:proofErr w:type="spellStart"/>
      <w:r w:rsidRPr="00CF5EF0">
        <w:rPr>
          <w:rFonts w:eastAsia="Times New Roman" w:cs="Times New Roman"/>
          <w:lang w:val="ru-RU"/>
        </w:rPr>
        <w:t>кафедри</w:t>
      </w:r>
      <w:proofErr w:type="spellEnd"/>
      <w:r w:rsidRPr="00CF5EF0">
        <w:rPr>
          <w:rFonts w:eastAsia="Times New Roman" w:cs="Times New Roman"/>
          <w:lang w:val="ru-RU"/>
        </w:rPr>
        <w:br/>
        <w:t>_____________________</w:t>
      </w:r>
      <w:r w:rsidRPr="00CF5EF0">
        <w:rPr>
          <w:rFonts w:eastAsia="Times New Roman" w:cs="Times New Roman"/>
        </w:rPr>
        <w:t xml:space="preserve"> проф. ЗВО </w:t>
      </w:r>
      <w:r w:rsidRPr="00CF5EF0">
        <w:rPr>
          <w:rFonts w:eastAsia="Times New Roman" w:cs="Times New Roman"/>
          <w:lang w:val="ru-RU"/>
        </w:rPr>
        <w:t>Микола ДМІТРІЄВ</w:t>
      </w:r>
      <w:r w:rsidRPr="00CF5EF0">
        <w:rPr>
          <w:rFonts w:eastAsia="Times New Roman" w:cs="Times New Roman"/>
          <w:lang w:val="ru-RU"/>
        </w:rPr>
        <w:br/>
        <w:t xml:space="preserve">«28» </w:t>
      </w:r>
      <w:proofErr w:type="spellStart"/>
      <w:r w:rsidRPr="00CF5EF0">
        <w:rPr>
          <w:rFonts w:eastAsia="Times New Roman" w:cs="Times New Roman"/>
          <w:lang w:val="ru-RU"/>
        </w:rPr>
        <w:t>серпня</w:t>
      </w:r>
      <w:proofErr w:type="spellEnd"/>
      <w:r w:rsidRPr="00CF5EF0">
        <w:rPr>
          <w:rFonts w:eastAsia="Times New Roman" w:cs="Times New Roman"/>
          <w:lang w:val="ru-RU"/>
        </w:rPr>
        <w:t xml:space="preserve"> 2026 р.</w:t>
      </w:r>
    </w:p>
    <w:p w14:paraId="6EC46217" w14:textId="77777777" w:rsidR="00E44A32" w:rsidRDefault="00000000">
      <w:pPr>
        <w:keepNext/>
        <w:keepLines/>
        <w:spacing w:before="360" w:after="200"/>
        <w:jc w:val="center"/>
      </w:pPr>
      <w:r>
        <w:rPr>
          <w:rFonts w:eastAsia="Times New Roman" w:cs="Times New Roman"/>
          <w:b/>
          <w:sz w:val="28"/>
        </w:rPr>
        <w:t>МЕТОДИЧНІ РЕКОМЕНДАЦІЇ</w:t>
      </w:r>
    </w:p>
    <w:p w14:paraId="7EF3EFA2" w14:textId="77777777" w:rsidR="00E44A32"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E44A32" w14:paraId="7DD68DF5" w14:textId="77777777">
        <w:tblPrEx>
          <w:tblCellMar>
            <w:top w:w="0" w:type="dxa"/>
            <w:bottom w:w="0" w:type="dxa"/>
          </w:tblCellMar>
        </w:tblPrEx>
        <w:trPr>
          <w:jc w:val="center"/>
        </w:trPr>
        <w:tc>
          <w:tcPr>
            <w:tcW w:w="4961" w:type="dxa"/>
            <w:vAlign w:val="center"/>
          </w:tcPr>
          <w:p w14:paraId="6F3D0D9D" w14:textId="77777777" w:rsidR="00E44A32" w:rsidRDefault="00000000">
            <w:r>
              <w:rPr>
                <w:rFonts w:eastAsia="Times New Roman" w:cs="Times New Roman"/>
              </w:rPr>
              <w:t>Навчальна дисципліна</w:t>
            </w:r>
          </w:p>
        </w:tc>
        <w:tc>
          <w:tcPr>
            <w:tcW w:w="4961" w:type="dxa"/>
            <w:vAlign w:val="center"/>
          </w:tcPr>
          <w:p w14:paraId="1440324E" w14:textId="77777777" w:rsidR="00E44A32" w:rsidRDefault="00000000">
            <w:proofErr w:type="spellStart"/>
            <w:r>
              <w:rPr>
                <w:rFonts w:eastAsia="Times New Roman" w:cs="Times New Roman"/>
              </w:rPr>
              <w:t>Ортодонтія</w:t>
            </w:r>
            <w:proofErr w:type="spellEnd"/>
          </w:p>
        </w:tc>
      </w:tr>
      <w:tr w:rsidR="00E44A32" w14:paraId="13312112" w14:textId="77777777">
        <w:tblPrEx>
          <w:tblCellMar>
            <w:top w:w="0" w:type="dxa"/>
            <w:bottom w:w="0" w:type="dxa"/>
          </w:tblCellMar>
        </w:tblPrEx>
        <w:trPr>
          <w:jc w:val="center"/>
        </w:trPr>
        <w:tc>
          <w:tcPr>
            <w:tcW w:w="4961" w:type="dxa"/>
            <w:vAlign w:val="center"/>
          </w:tcPr>
          <w:p w14:paraId="2B10F5FA" w14:textId="77777777" w:rsidR="00E44A32" w:rsidRDefault="00000000">
            <w:r>
              <w:rPr>
                <w:rFonts w:eastAsia="Times New Roman" w:cs="Times New Roman"/>
              </w:rPr>
              <w:t>Тема заняття</w:t>
            </w:r>
          </w:p>
        </w:tc>
        <w:tc>
          <w:tcPr>
            <w:tcW w:w="4961" w:type="dxa"/>
            <w:vAlign w:val="center"/>
          </w:tcPr>
          <w:p w14:paraId="44B948F8" w14:textId="77777777" w:rsidR="00E44A32" w:rsidRDefault="00000000">
            <w:r>
              <w:rPr>
                <w:rFonts w:eastAsia="Times New Roman" w:cs="Times New Roman"/>
              </w:rPr>
              <w:t>Порушення мовлення при патології прикусу, методи корекції.</w:t>
            </w:r>
          </w:p>
        </w:tc>
      </w:tr>
      <w:tr w:rsidR="00E44A32" w14:paraId="2C3961DE" w14:textId="77777777">
        <w:tblPrEx>
          <w:tblCellMar>
            <w:top w:w="0" w:type="dxa"/>
            <w:bottom w:w="0" w:type="dxa"/>
          </w:tblCellMar>
        </w:tblPrEx>
        <w:trPr>
          <w:jc w:val="center"/>
        </w:trPr>
        <w:tc>
          <w:tcPr>
            <w:tcW w:w="4961" w:type="dxa"/>
            <w:vAlign w:val="center"/>
          </w:tcPr>
          <w:p w14:paraId="5ECE743F" w14:textId="77777777" w:rsidR="00E44A32" w:rsidRDefault="00000000">
            <w:r>
              <w:rPr>
                <w:rFonts w:eastAsia="Times New Roman" w:cs="Times New Roman"/>
              </w:rPr>
              <w:t>Курс</w:t>
            </w:r>
          </w:p>
        </w:tc>
        <w:tc>
          <w:tcPr>
            <w:tcW w:w="4961" w:type="dxa"/>
            <w:vAlign w:val="center"/>
          </w:tcPr>
          <w:p w14:paraId="314E8462" w14:textId="77777777" w:rsidR="00E44A32" w:rsidRDefault="00000000">
            <w:r>
              <w:rPr>
                <w:rFonts w:eastAsia="Times New Roman" w:cs="Times New Roman"/>
              </w:rPr>
              <w:t>Інтерни</w:t>
            </w:r>
          </w:p>
        </w:tc>
      </w:tr>
      <w:tr w:rsidR="00E44A32" w14:paraId="0FBCAC31" w14:textId="77777777">
        <w:tblPrEx>
          <w:tblCellMar>
            <w:top w:w="0" w:type="dxa"/>
            <w:bottom w:w="0" w:type="dxa"/>
          </w:tblCellMar>
        </w:tblPrEx>
        <w:trPr>
          <w:jc w:val="center"/>
        </w:trPr>
        <w:tc>
          <w:tcPr>
            <w:tcW w:w="4961" w:type="dxa"/>
            <w:vAlign w:val="center"/>
          </w:tcPr>
          <w:p w14:paraId="306C5951" w14:textId="77777777" w:rsidR="00E44A32" w:rsidRDefault="00000000">
            <w:r>
              <w:rPr>
                <w:rFonts w:eastAsia="Times New Roman" w:cs="Times New Roman"/>
              </w:rPr>
              <w:t>Факультет та форма навчання</w:t>
            </w:r>
          </w:p>
        </w:tc>
        <w:tc>
          <w:tcPr>
            <w:tcW w:w="4961" w:type="dxa"/>
            <w:vAlign w:val="center"/>
          </w:tcPr>
          <w:p w14:paraId="47AB3FD5" w14:textId="77777777" w:rsidR="00E44A32" w:rsidRDefault="00000000">
            <w:r>
              <w:rPr>
                <w:rFonts w:eastAsia="Times New Roman" w:cs="Times New Roman"/>
              </w:rPr>
              <w:t>Стоматологічний, денна</w:t>
            </w:r>
          </w:p>
        </w:tc>
      </w:tr>
    </w:tbl>
    <w:p w14:paraId="54269729" w14:textId="77777777" w:rsidR="00E44A32" w:rsidRDefault="00E44A32">
      <w:pPr>
        <w:keepNext/>
        <w:keepLines/>
        <w:spacing w:before="3100"/>
      </w:pPr>
    </w:p>
    <w:p w14:paraId="330C435F" w14:textId="77777777" w:rsidR="00CF5EF0" w:rsidRDefault="00CF5EF0">
      <w:pPr>
        <w:keepNext/>
        <w:keepLines/>
        <w:spacing w:before="3100"/>
      </w:pPr>
    </w:p>
    <w:p w14:paraId="6781E50C" w14:textId="77777777" w:rsidR="00E44A32" w:rsidRDefault="00000000">
      <w:pPr>
        <w:keepNext/>
        <w:keepLines/>
        <w:jc w:val="center"/>
      </w:pPr>
      <w:r>
        <w:rPr>
          <w:rFonts w:eastAsia="Times New Roman" w:cs="Times New Roman"/>
        </w:rPr>
        <w:t>Вінниця 2026</w:t>
      </w:r>
    </w:p>
    <w:p w14:paraId="7D3CDF70" w14:textId="77777777" w:rsidR="00E44A32" w:rsidRDefault="00000000">
      <w:r>
        <w:br w:type="page"/>
      </w:r>
    </w:p>
    <w:p w14:paraId="2354C2FA" w14:textId="77777777" w:rsidR="00E44A32" w:rsidRDefault="00000000">
      <w:pPr>
        <w:pStyle w:val="a6"/>
        <w:numPr>
          <w:ilvl w:val="0"/>
          <w:numId w:val="1"/>
        </w:numPr>
        <w:tabs>
          <w:tab w:val="left" w:pos="855"/>
        </w:tabs>
        <w:ind w:firstLine="0"/>
        <w:rPr>
          <w:sz w:val="32"/>
          <w:szCs w:val="32"/>
        </w:rPr>
      </w:pPr>
      <w:r>
        <w:rPr>
          <w:b/>
          <w:bCs/>
          <w:sz w:val="24"/>
          <w:szCs w:val="32"/>
          <w:u w:val="single"/>
        </w:rPr>
        <w:lastRenderedPageBreak/>
        <w:t>Актуальність теми заняття</w:t>
      </w:r>
    </w:p>
    <w:p w14:paraId="05C8AAE5" w14:textId="77777777" w:rsidR="00E44A32" w:rsidRDefault="00000000">
      <w:pPr>
        <w:pStyle w:val="a4"/>
        <w:ind w:firstLine="580"/>
        <w:jc w:val="both"/>
      </w:pPr>
      <w:r>
        <w:rPr>
          <w:sz w:val="24"/>
        </w:rPr>
        <w:t xml:space="preserve">Одним із головних компонентів </w:t>
      </w:r>
      <w:proofErr w:type="spellStart"/>
      <w:r>
        <w:rPr>
          <w:sz w:val="24"/>
        </w:rPr>
        <w:t>ортодонтичного</w:t>
      </w:r>
      <w:proofErr w:type="spellEnd"/>
      <w:r>
        <w:rPr>
          <w:sz w:val="24"/>
        </w:rPr>
        <w:t xml:space="preserve"> лікування є переміщення зубів у трьох взаємно перпендикулярних напрямках. При переміщенні зуба на нього діє активна сила F і протидіє реактивна сила R. Під дією цих сил в одному напрямку можливі поступальні рухи зуба, а обертальні - коли напрямки дії сил не збігаються. Центр обертання зуба О знаходиться приблизно на границі між середньою і апікальною третиною кореня. Величина моменту оберту М пропорційна величині активної сили F і довжині перпендикуляра, опущеного з центра оберту зуба О на лінію дії активної сили. </w:t>
      </w:r>
      <w:proofErr w:type="spellStart"/>
      <w:r>
        <w:rPr>
          <w:sz w:val="24"/>
        </w:rPr>
        <w:t>Ортодонтична</w:t>
      </w:r>
      <w:proofErr w:type="spellEnd"/>
      <w:r>
        <w:rPr>
          <w:sz w:val="24"/>
        </w:rPr>
        <w:t xml:space="preserve"> апаратура і є джерелом цієї сили, і тому лікарі-ортодонти використовують її для виправлення аномалії прикусу чи аномалій положення окремих зубів. Виникає відповідна перебудова у всіх елементах пародонту - альвеолі, </w:t>
      </w:r>
      <w:proofErr w:type="spellStart"/>
      <w:r>
        <w:rPr>
          <w:sz w:val="24"/>
        </w:rPr>
        <w:t>періодонті</w:t>
      </w:r>
      <w:proofErr w:type="spellEnd"/>
      <w:r>
        <w:rPr>
          <w:sz w:val="24"/>
        </w:rPr>
        <w:t xml:space="preserve">, цементі зуба та </w:t>
      </w:r>
      <w:proofErr w:type="spellStart"/>
      <w:r>
        <w:rPr>
          <w:sz w:val="24"/>
        </w:rPr>
        <w:t>яснах</w:t>
      </w:r>
      <w:proofErr w:type="spellEnd"/>
      <w:r>
        <w:rPr>
          <w:sz w:val="24"/>
        </w:rPr>
        <w:t xml:space="preserve">. При цьому характер перебудови різний в залежності від сторони: сторони тиску чи сторони тяги. Всі ці питання вже давно цікавлять лікарів-ортодонтів і піддавалися експериментальному вивченню. Результати досліджень були різні. Тому, виходячи із своїх спостережень, з'явились послідовники трьох різних напрямів у поглядах на зміни в тканинах пародонту, тобто три основні теорії перебудови кісткової тканини під дією </w:t>
      </w:r>
      <w:proofErr w:type="spellStart"/>
      <w:r>
        <w:rPr>
          <w:sz w:val="24"/>
        </w:rPr>
        <w:t>ортодонтичної</w:t>
      </w:r>
      <w:proofErr w:type="spellEnd"/>
      <w:r>
        <w:rPr>
          <w:sz w:val="24"/>
        </w:rPr>
        <w:t xml:space="preserve"> апаратури.</w:t>
      </w:r>
    </w:p>
    <w:p w14:paraId="7E50BDE6" w14:textId="77777777" w:rsidR="00E44A32" w:rsidRDefault="00000000">
      <w:pPr>
        <w:pStyle w:val="a6"/>
        <w:numPr>
          <w:ilvl w:val="0"/>
          <w:numId w:val="1"/>
        </w:numPr>
        <w:tabs>
          <w:tab w:val="left" w:pos="855"/>
        </w:tabs>
        <w:ind w:firstLine="160"/>
        <w:rPr>
          <w:sz w:val="32"/>
          <w:szCs w:val="32"/>
        </w:rPr>
      </w:pPr>
      <w:r>
        <w:rPr>
          <w:b/>
          <w:bCs/>
          <w:sz w:val="24"/>
          <w:szCs w:val="32"/>
          <w:u w:val="single"/>
        </w:rPr>
        <w:t>Навчальні цілі заняття</w:t>
      </w:r>
    </w:p>
    <w:p w14:paraId="7A920EEC" w14:textId="77777777" w:rsidR="00E44A32" w:rsidRDefault="00000000">
      <w:pPr>
        <w:pStyle w:val="a4"/>
        <w:numPr>
          <w:ilvl w:val="0"/>
          <w:numId w:val="2"/>
        </w:numPr>
        <w:tabs>
          <w:tab w:val="left" w:pos="941"/>
        </w:tabs>
        <w:ind w:firstLine="580"/>
        <w:jc w:val="both"/>
      </w:pPr>
      <w:r>
        <w:rPr>
          <w:sz w:val="24"/>
        </w:rPr>
        <w:t xml:space="preserve">Знати біомеханіку переміщення зубів в трьох взаємно перпендикулярних </w:t>
      </w:r>
      <w:proofErr w:type="spellStart"/>
      <w:r>
        <w:rPr>
          <w:sz w:val="24"/>
        </w:rPr>
        <w:t>площинах</w:t>
      </w:r>
      <w:proofErr w:type="spellEnd"/>
      <w:r>
        <w:rPr>
          <w:sz w:val="24"/>
        </w:rPr>
        <w:t>.</w:t>
      </w:r>
    </w:p>
    <w:p w14:paraId="50536301" w14:textId="77777777" w:rsidR="00E44A32" w:rsidRDefault="00000000">
      <w:pPr>
        <w:pStyle w:val="a4"/>
        <w:numPr>
          <w:ilvl w:val="0"/>
          <w:numId w:val="2"/>
        </w:numPr>
        <w:tabs>
          <w:tab w:val="left" w:pos="941"/>
        </w:tabs>
        <w:ind w:firstLine="580"/>
      </w:pPr>
      <w:r>
        <w:rPr>
          <w:sz w:val="24"/>
        </w:rPr>
        <w:t>Знати які морфологічні зміни відбуваються в тканинах пародонту при переміщенні зубів.</w:t>
      </w:r>
    </w:p>
    <w:p w14:paraId="2A09ED2A" w14:textId="77777777" w:rsidR="00E44A32" w:rsidRDefault="00000000">
      <w:pPr>
        <w:pStyle w:val="a4"/>
        <w:numPr>
          <w:ilvl w:val="0"/>
          <w:numId w:val="2"/>
        </w:numPr>
        <w:tabs>
          <w:tab w:val="left" w:pos="941"/>
        </w:tabs>
        <w:ind w:firstLine="580"/>
      </w:pPr>
      <w:r>
        <w:rPr>
          <w:sz w:val="24"/>
        </w:rPr>
        <w:t xml:space="preserve">Знати теорії перебудови кісткової тканини при апаратурному переміщені зубів( </w:t>
      </w:r>
      <w:proofErr w:type="spellStart"/>
      <w:r>
        <w:rPr>
          <w:sz w:val="24"/>
        </w:rPr>
        <w:t>Флюренса</w:t>
      </w:r>
      <w:proofErr w:type="spellEnd"/>
      <w:r>
        <w:rPr>
          <w:sz w:val="24"/>
        </w:rPr>
        <w:t xml:space="preserve">, </w:t>
      </w:r>
      <w:proofErr w:type="spellStart"/>
      <w:r>
        <w:rPr>
          <w:sz w:val="24"/>
        </w:rPr>
        <w:t>Кінгслея-Валькгофа</w:t>
      </w:r>
      <w:proofErr w:type="spellEnd"/>
      <w:r>
        <w:rPr>
          <w:sz w:val="24"/>
        </w:rPr>
        <w:t xml:space="preserve"> та </w:t>
      </w:r>
      <w:proofErr w:type="spellStart"/>
      <w:r>
        <w:rPr>
          <w:sz w:val="24"/>
        </w:rPr>
        <w:t>Опінгейма</w:t>
      </w:r>
      <w:proofErr w:type="spellEnd"/>
      <w:r>
        <w:rPr>
          <w:sz w:val="24"/>
        </w:rPr>
        <w:t>).</w:t>
      </w:r>
    </w:p>
    <w:p w14:paraId="59DC28E4" w14:textId="77777777" w:rsidR="00E44A32" w:rsidRDefault="00000000">
      <w:pPr>
        <w:pStyle w:val="a4"/>
        <w:numPr>
          <w:ilvl w:val="0"/>
          <w:numId w:val="2"/>
        </w:numPr>
        <w:tabs>
          <w:tab w:val="left" w:pos="936"/>
        </w:tabs>
        <w:ind w:firstLine="580"/>
      </w:pPr>
      <w:r>
        <w:rPr>
          <w:sz w:val="24"/>
        </w:rPr>
        <w:t xml:space="preserve">Знати процеси, що відбуваються в тканинах пародонту під впливом </w:t>
      </w:r>
      <w:proofErr w:type="spellStart"/>
      <w:r>
        <w:rPr>
          <w:sz w:val="24"/>
        </w:rPr>
        <w:t>ортодонтичноі</w:t>
      </w:r>
      <w:proofErr w:type="spellEnd"/>
      <w:r>
        <w:rPr>
          <w:sz w:val="24"/>
        </w:rPr>
        <w:t xml:space="preserve"> апаратури .</w:t>
      </w:r>
    </w:p>
    <w:p w14:paraId="6E199B5A" w14:textId="77777777" w:rsidR="00E44A32" w:rsidRDefault="00000000">
      <w:pPr>
        <w:pStyle w:val="a4"/>
        <w:numPr>
          <w:ilvl w:val="0"/>
          <w:numId w:val="2"/>
        </w:numPr>
        <w:tabs>
          <w:tab w:val="left" w:pos="941"/>
        </w:tabs>
        <w:ind w:firstLine="580"/>
      </w:pPr>
      <w:r>
        <w:rPr>
          <w:sz w:val="24"/>
        </w:rPr>
        <w:t xml:space="preserve">Знати роль вчених у розробці і науковому </w:t>
      </w:r>
      <w:proofErr w:type="spellStart"/>
      <w:r>
        <w:rPr>
          <w:sz w:val="24"/>
        </w:rPr>
        <w:t>обгрунтованні</w:t>
      </w:r>
      <w:proofErr w:type="spellEnd"/>
      <w:r>
        <w:rPr>
          <w:sz w:val="24"/>
        </w:rPr>
        <w:t xml:space="preserve"> процесів перебудови ( </w:t>
      </w:r>
      <w:proofErr w:type="spellStart"/>
      <w:r>
        <w:rPr>
          <w:sz w:val="24"/>
        </w:rPr>
        <w:t>Калвеліс</w:t>
      </w:r>
      <w:proofErr w:type="spellEnd"/>
      <w:r>
        <w:rPr>
          <w:sz w:val="24"/>
        </w:rPr>
        <w:t xml:space="preserve"> Д.А., </w:t>
      </w:r>
      <w:proofErr w:type="spellStart"/>
      <w:r>
        <w:rPr>
          <w:sz w:val="24"/>
        </w:rPr>
        <w:t>Каламкаров</w:t>
      </w:r>
      <w:proofErr w:type="spellEnd"/>
      <w:r>
        <w:rPr>
          <w:sz w:val="24"/>
        </w:rPr>
        <w:t xml:space="preserve"> Х.А., </w:t>
      </w:r>
      <w:proofErr w:type="spellStart"/>
      <w:r>
        <w:rPr>
          <w:sz w:val="24"/>
        </w:rPr>
        <w:t>Позднякова</w:t>
      </w:r>
      <w:proofErr w:type="spellEnd"/>
      <w:r>
        <w:rPr>
          <w:sz w:val="24"/>
        </w:rPr>
        <w:t xml:space="preserve"> А.І., </w:t>
      </w:r>
      <w:proofErr w:type="spellStart"/>
      <w:r>
        <w:rPr>
          <w:sz w:val="24"/>
        </w:rPr>
        <w:t>Райзман</w:t>
      </w:r>
      <w:proofErr w:type="spellEnd"/>
      <w:r>
        <w:rPr>
          <w:sz w:val="24"/>
        </w:rPr>
        <w:t xml:space="preserve"> С.С.) .</w:t>
      </w:r>
    </w:p>
    <w:p w14:paraId="6769B471" w14:textId="77777777" w:rsidR="00E44A32" w:rsidRDefault="00000000">
      <w:pPr>
        <w:pStyle w:val="a4"/>
        <w:numPr>
          <w:ilvl w:val="0"/>
          <w:numId w:val="2"/>
        </w:numPr>
        <w:tabs>
          <w:tab w:val="left" w:pos="1434"/>
        </w:tabs>
        <w:ind w:firstLine="580"/>
      </w:pPr>
      <w:r>
        <w:rPr>
          <w:sz w:val="24"/>
        </w:rPr>
        <w:t xml:space="preserve">Знати біомеханіку горизонтального переміщення зубів за </w:t>
      </w:r>
      <w:proofErr w:type="spellStart"/>
      <w:r>
        <w:rPr>
          <w:sz w:val="24"/>
        </w:rPr>
        <w:t>Калвелісом</w:t>
      </w:r>
      <w:proofErr w:type="spellEnd"/>
      <w:r>
        <w:rPr>
          <w:sz w:val="24"/>
        </w:rPr>
        <w:t xml:space="preserve"> .</w:t>
      </w:r>
    </w:p>
    <w:p w14:paraId="5D3C50DB" w14:textId="77777777" w:rsidR="00E44A32" w:rsidRDefault="00000000">
      <w:pPr>
        <w:pStyle w:val="a4"/>
        <w:numPr>
          <w:ilvl w:val="0"/>
          <w:numId w:val="2"/>
        </w:numPr>
        <w:tabs>
          <w:tab w:val="left" w:pos="941"/>
        </w:tabs>
        <w:ind w:firstLine="580"/>
      </w:pPr>
      <w:r>
        <w:rPr>
          <w:sz w:val="24"/>
        </w:rPr>
        <w:t>Знати процес перебудови тканин під впливом вертикального навантаження опорних зубів ( Василевська З.Ф).</w:t>
      </w:r>
    </w:p>
    <w:p w14:paraId="6DF6BA6C" w14:textId="77777777" w:rsidR="00E44A32" w:rsidRDefault="00000000">
      <w:pPr>
        <w:pStyle w:val="a4"/>
        <w:numPr>
          <w:ilvl w:val="0"/>
          <w:numId w:val="2"/>
        </w:numPr>
        <w:tabs>
          <w:tab w:val="left" w:pos="941"/>
        </w:tabs>
        <w:ind w:firstLine="580"/>
      </w:pPr>
      <w:r>
        <w:rPr>
          <w:sz w:val="24"/>
        </w:rPr>
        <w:t>Вміти охарактеризувати морфологічні зміни в піднебінному шві при розширенні верхньої щелепи (</w:t>
      </w:r>
      <w:proofErr w:type="spellStart"/>
      <w:r>
        <w:rPr>
          <w:sz w:val="24"/>
        </w:rPr>
        <w:t>Варес</w:t>
      </w:r>
      <w:proofErr w:type="spellEnd"/>
      <w:r>
        <w:rPr>
          <w:sz w:val="24"/>
        </w:rPr>
        <w:t xml:space="preserve"> Е.Д., Мухіна А.Д., </w:t>
      </w:r>
      <w:proofErr w:type="spellStart"/>
      <w:r>
        <w:rPr>
          <w:sz w:val="24"/>
        </w:rPr>
        <w:t>КалмакаровХ.А</w:t>
      </w:r>
      <w:proofErr w:type="spellEnd"/>
      <w:r>
        <w:rPr>
          <w:sz w:val="24"/>
        </w:rPr>
        <w:t>).</w:t>
      </w:r>
    </w:p>
    <w:p w14:paraId="2D5AAB69" w14:textId="77777777" w:rsidR="00E44A32" w:rsidRDefault="00000000">
      <w:pPr>
        <w:pStyle w:val="a4"/>
        <w:numPr>
          <w:ilvl w:val="0"/>
          <w:numId w:val="2"/>
        </w:numPr>
        <w:tabs>
          <w:tab w:val="left" w:pos="1434"/>
        </w:tabs>
        <w:ind w:firstLine="580"/>
      </w:pPr>
      <w:r>
        <w:rPr>
          <w:sz w:val="24"/>
        </w:rPr>
        <w:t xml:space="preserve">Знати сили, які використовують в </w:t>
      </w:r>
      <w:proofErr w:type="spellStart"/>
      <w:r>
        <w:rPr>
          <w:sz w:val="24"/>
        </w:rPr>
        <w:t>ортодонтії</w:t>
      </w:r>
      <w:proofErr w:type="spellEnd"/>
      <w:r>
        <w:rPr>
          <w:sz w:val="24"/>
        </w:rPr>
        <w:t>.</w:t>
      </w:r>
    </w:p>
    <w:p w14:paraId="0A6E9D76" w14:textId="77777777" w:rsidR="00E44A32" w:rsidRDefault="00000000">
      <w:pPr>
        <w:pStyle w:val="a4"/>
        <w:numPr>
          <w:ilvl w:val="0"/>
          <w:numId w:val="2"/>
        </w:numPr>
        <w:tabs>
          <w:tab w:val="left" w:pos="1075"/>
        </w:tabs>
        <w:ind w:firstLine="580"/>
      </w:pPr>
      <w:r>
        <w:rPr>
          <w:sz w:val="24"/>
        </w:rPr>
        <w:t xml:space="preserve">Вміти охарактеризувати розподіл сил за А.М. </w:t>
      </w:r>
      <w:proofErr w:type="spellStart"/>
      <w:r>
        <w:rPr>
          <w:sz w:val="24"/>
        </w:rPr>
        <w:t>Шварцем</w:t>
      </w:r>
      <w:proofErr w:type="spellEnd"/>
      <w:r>
        <w:rPr>
          <w:sz w:val="24"/>
        </w:rPr>
        <w:t>. 11. Вміти обґрунтовувати використання малих, оптимальних і переривчатих сил при апаратурному лікуванні.</w:t>
      </w:r>
    </w:p>
    <w:p w14:paraId="509B61D4" w14:textId="77777777" w:rsidR="00E44A32" w:rsidRDefault="00000000">
      <w:pPr>
        <w:pStyle w:val="a4"/>
        <w:numPr>
          <w:ilvl w:val="0"/>
          <w:numId w:val="3"/>
        </w:numPr>
        <w:tabs>
          <w:tab w:val="left" w:pos="354"/>
        </w:tabs>
        <w:ind w:firstLine="0"/>
      </w:pPr>
      <w:r>
        <w:rPr>
          <w:b/>
          <w:bCs/>
          <w:sz w:val="24"/>
        </w:rPr>
        <w:t>Ознайомчий рівень теоретичних знань</w:t>
      </w:r>
    </w:p>
    <w:p w14:paraId="7404D110" w14:textId="77777777" w:rsidR="00E44A32" w:rsidRDefault="00000000">
      <w:pPr>
        <w:pStyle w:val="a4"/>
        <w:numPr>
          <w:ilvl w:val="0"/>
          <w:numId w:val="4"/>
        </w:numPr>
        <w:tabs>
          <w:tab w:val="left" w:pos="1008"/>
        </w:tabs>
        <w:ind w:firstLine="640"/>
        <w:jc w:val="both"/>
      </w:pPr>
      <w:r>
        <w:rPr>
          <w:sz w:val="24"/>
        </w:rPr>
        <w:t>Вивчити навчальний матеріал з названих джерел інформації</w:t>
      </w:r>
    </w:p>
    <w:p w14:paraId="77D544DA" w14:textId="77777777" w:rsidR="00E44A32" w:rsidRDefault="00000000">
      <w:pPr>
        <w:pStyle w:val="a4"/>
        <w:numPr>
          <w:ilvl w:val="0"/>
          <w:numId w:val="4"/>
        </w:numPr>
        <w:tabs>
          <w:tab w:val="left" w:pos="1022"/>
        </w:tabs>
        <w:ind w:firstLine="640"/>
        <w:jc w:val="both"/>
      </w:pPr>
      <w:r>
        <w:rPr>
          <w:sz w:val="24"/>
        </w:rPr>
        <w:t>В альбомі записати теорії перебудови кісткової тканини</w:t>
      </w:r>
    </w:p>
    <w:p w14:paraId="4BBF4AB8" w14:textId="77777777" w:rsidR="00E44A32" w:rsidRDefault="00000000">
      <w:pPr>
        <w:pStyle w:val="a4"/>
        <w:numPr>
          <w:ilvl w:val="0"/>
          <w:numId w:val="4"/>
        </w:numPr>
        <w:tabs>
          <w:tab w:val="left" w:pos="1018"/>
        </w:tabs>
        <w:ind w:firstLine="640"/>
        <w:jc w:val="both"/>
      </w:pPr>
      <w:r>
        <w:rPr>
          <w:sz w:val="24"/>
        </w:rPr>
        <w:t>Вибрати відповідь на тестові завдання з теми заняття</w:t>
      </w:r>
    </w:p>
    <w:p w14:paraId="04A24180" w14:textId="77777777" w:rsidR="00E44A32" w:rsidRDefault="00000000">
      <w:pPr>
        <w:pStyle w:val="a4"/>
        <w:numPr>
          <w:ilvl w:val="0"/>
          <w:numId w:val="3"/>
        </w:numPr>
        <w:tabs>
          <w:tab w:val="left" w:pos="464"/>
        </w:tabs>
        <w:ind w:firstLine="0"/>
      </w:pPr>
      <w:r>
        <w:rPr>
          <w:b/>
          <w:bCs/>
          <w:sz w:val="24"/>
        </w:rPr>
        <w:t>Рівень репродуктивних теоретичних знань</w:t>
      </w:r>
    </w:p>
    <w:p w14:paraId="5FB77801" w14:textId="77777777" w:rsidR="00E44A32" w:rsidRDefault="00000000">
      <w:pPr>
        <w:pStyle w:val="a4"/>
        <w:numPr>
          <w:ilvl w:val="0"/>
          <w:numId w:val="5"/>
        </w:numPr>
        <w:tabs>
          <w:tab w:val="left" w:pos="1008"/>
        </w:tabs>
        <w:ind w:firstLine="640"/>
      </w:pPr>
      <w:r>
        <w:rPr>
          <w:sz w:val="24"/>
        </w:rPr>
        <w:t xml:space="preserve">Теорія </w:t>
      </w:r>
      <w:proofErr w:type="spellStart"/>
      <w:r>
        <w:rPr>
          <w:sz w:val="24"/>
        </w:rPr>
        <w:t>Флюренса</w:t>
      </w:r>
      <w:proofErr w:type="spellEnd"/>
      <w:r>
        <w:rPr>
          <w:sz w:val="24"/>
        </w:rPr>
        <w:t>, що лежить в її основі, її недоліки.</w:t>
      </w:r>
    </w:p>
    <w:p w14:paraId="1C83BA86" w14:textId="77777777" w:rsidR="00E44A32" w:rsidRDefault="00000000">
      <w:pPr>
        <w:pStyle w:val="a4"/>
        <w:numPr>
          <w:ilvl w:val="0"/>
          <w:numId w:val="5"/>
        </w:numPr>
        <w:tabs>
          <w:tab w:val="left" w:pos="1018"/>
        </w:tabs>
        <w:ind w:firstLine="640"/>
      </w:pPr>
      <w:r>
        <w:rPr>
          <w:sz w:val="24"/>
        </w:rPr>
        <w:t xml:space="preserve">Теорія </w:t>
      </w:r>
      <w:proofErr w:type="spellStart"/>
      <w:r>
        <w:rPr>
          <w:sz w:val="24"/>
        </w:rPr>
        <w:t>Кінгслея-Валькгофа</w:t>
      </w:r>
      <w:proofErr w:type="spellEnd"/>
      <w:r>
        <w:rPr>
          <w:sz w:val="24"/>
        </w:rPr>
        <w:t>, її переваги та недоліки.</w:t>
      </w:r>
    </w:p>
    <w:p w14:paraId="04975956" w14:textId="77777777" w:rsidR="00E44A32" w:rsidRDefault="00000000">
      <w:pPr>
        <w:pStyle w:val="a4"/>
        <w:numPr>
          <w:ilvl w:val="0"/>
          <w:numId w:val="5"/>
        </w:numPr>
        <w:tabs>
          <w:tab w:val="left" w:pos="1018"/>
        </w:tabs>
        <w:ind w:firstLine="640"/>
      </w:pPr>
      <w:r>
        <w:rPr>
          <w:sz w:val="24"/>
        </w:rPr>
        <w:t xml:space="preserve">Теорія </w:t>
      </w:r>
      <w:proofErr w:type="spellStart"/>
      <w:r>
        <w:rPr>
          <w:sz w:val="24"/>
        </w:rPr>
        <w:t>Опінгейма</w:t>
      </w:r>
      <w:proofErr w:type="spellEnd"/>
      <w:r>
        <w:rPr>
          <w:sz w:val="24"/>
        </w:rPr>
        <w:t>. Охарактеризуйте її переваги над іншими теоріями.</w:t>
      </w:r>
    </w:p>
    <w:p w14:paraId="3D4AE3A0" w14:textId="77777777" w:rsidR="00E44A32" w:rsidRDefault="00000000">
      <w:pPr>
        <w:pStyle w:val="a4"/>
        <w:numPr>
          <w:ilvl w:val="0"/>
          <w:numId w:val="5"/>
        </w:numPr>
        <w:tabs>
          <w:tab w:val="left" w:pos="1027"/>
        </w:tabs>
        <w:ind w:firstLine="640"/>
      </w:pPr>
      <w:r>
        <w:rPr>
          <w:sz w:val="24"/>
        </w:rPr>
        <w:t>Як протікають процеси перебудови в альвеолярному відростку?</w:t>
      </w:r>
    </w:p>
    <w:p w14:paraId="7D0B517B" w14:textId="77777777" w:rsidR="00E44A32" w:rsidRDefault="00000000">
      <w:pPr>
        <w:pStyle w:val="a4"/>
        <w:numPr>
          <w:ilvl w:val="0"/>
          <w:numId w:val="5"/>
        </w:numPr>
        <w:tabs>
          <w:tab w:val="left" w:pos="1013"/>
        </w:tabs>
        <w:ind w:firstLine="640"/>
      </w:pPr>
      <w:r>
        <w:rPr>
          <w:sz w:val="24"/>
        </w:rPr>
        <w:t xml:space="preserve">Які сили використовував Є.Я. </w:t>
      </w:r>
      <w:proofErr w:type="spellStart"/>
      <w:r>
        <w:rPr>
          <w:sz w:val="24"/>
        </w:rPr>
        <w:t>Варес</w:t>
      </w:r>
      <w:proofErr w:type="spellEnd"/>
      <w:r>
        <w:rPr>
          <w:sz w:val="24"/>
        </w:rPr>
        <w:t xml:space="preserve"> у своїх дослідженнях?</w:t>
      </w:r>
    </w:p>
    <w:p w14:paraId="3641CC27" w14:textId="77777777" w:rsidR="00E44A32" w:rsidRDefault="00000000">
      <w:pPr>
        <w:pStyle w:val="a4"/>
        <w:numPr>
          <w:ilvl w:val="0"/>
          <w:numId w:val="5"/>
        </w:numPr>
        <w:tabs>
          <w:tab w:val="left" w:pos="1018"/>
        </w:tabs>
        <w:ind w:firstLine="640"/>
      </w:pPr>
      <w:r>
        <w:rPr>
          <w:sz w:val="24"/>
        </w:rPr>
        <w:t xml:space="preserve">Як поділяються сили в </w:t>
      </w:r>
      <w:proofErr w:type="spellStart"/>
      <w:r>
        <w:rPr>
          <w:sz w:val="24"/>
        </w:rPr>
        <w:t>ортодонтії</w:t>
      </w:r>
      <w:proofErr w:type="spellEnd"/>
      <w:r>
        <w:rPr>
          <w:sz w:val="24"/>
        </w:rPr>
        <w:t>?</w:t>
      </w:r>
    </w:p>
    <w:p w14:paraId="1541C05F" w14:textId="77777777" w:rsidR="00E44A32" w:rsidRDefault="00000000">
      <w:pPr>
        <w:pStyle w:val="a4"/>
        <w:numPr>
          <w:ilvl w:val="0"/>
          <w:numId w:val="5"/>
        </w:numPr>
        <w:tabs>
          <w:tab w:val="left" w:pos="1033"/>
        </w:tabs>
        <w:ind w:firstLine="660"/>
      </w:pPr>
      <w:r>
        <w:rPr>
          <w:sz w:val="24"/>
        </w:rPr>
        <w:t>Рівень професійних вмінь (професійний)</w:t>
      </w:r>
    </w:p>
    <w:p w14:paraId="167DCBF0" w14:textId="77777777" w:rsidR="00E44A32" w:rsidRDefault="00000000">
      <w:pPr>
        <w:pStyle w:val="a4"/>
        <w:ind w:firstLine="660"/>
      </w:pPr>
      <w:r>
        <w:rPr>
          <w:b/>
          <w:bCs/>
          <w:sz w:val="24"/>
        </w:rPr>
        <w:t xml:space="preserve">Навики </w:t>
      </w:r>
      <w:r>
        <w:rPr>
          <w:sz w:val="24"/>
        </w:rPr>
        <w:t xml:space="preserve">- це професійні дії, доведені до автоматизму шляхом повторень, вправ, тренінгу. Професійна діяльність сучасного лікаря та його </w:t>
      </w:r>
      <w:proofErr w:type="spellStart"/>
      <w:r>
        <w:rPr>
          <w:sz w:val="24"/>
        </w:rPr>
        <w:t>професіограма</w:t>
      </w:r>
      <w:proofErr w:type="spellEnd"/>
      <w:r>
        <w:rPr>
          <w:sz w:val="24"/>
        </w:rPr>
        <w:t xml:space="preserve"> передбачає оволодіння широким спектром специфічних навиків, серед яких можна виділити три групи:</w:t>
      </w:r>
    </w:p>
    <w:p w14:paraId="73057E57" w14:textId="77777777" w:rsidR="00E44A32" w:rsidRDefault="00000000">
      <w:pPr>
        <w:pStyle w:val="a4"/>
        <w:ind w:firstLine="660"/>
      </w:pPr>
      <w:r>
        <w:rPr>
          <w:b/>
          <w:bCs/>
          <w:i/>
          <w:iCs/>
          <w:sz w:val="24"/>
        </w:rPr>
        <w:t>Перша група навиків</w:t>
      </w:r>
      <w:r>
        <w:rPr>
          <w:b/>
          <w:bCs/>
          <w:sz w:val="24"/>
        </w:rPr>
        <w:t xml:space="preserve"> - </w:t>
      </w:r>
      <w:proofErr w:type="spellStart"/>
      <w:r>
        <w:rPr>
          <w:b/>
          <w:bCs/>
          <w:i/>
          <w:iCs/>
          <w:sz w:val="24"/>
        </w:rPr>
        <w:t>сенсомоторні</w:t>
      </w:r>
      <w:proofErr w:type="spellEnd"/>
      <w:r>
        <w:rPr>
          <w:b/>
          <w:bCs/>
          <w:i/>
          <w:iCs/>
          <w:sz w:val="24"/>
        </w:rPr>
        <w:t>, мануальні, рухові</w:t>
      </w:r>
      <w:r>
        <w:rPr>
          <w:sz w:val="24"/>
        </w:rPr>
        <w:t xml:space="preserve"> . Їх основу складають </w:t>
      </w:r>
      <w:r>
        <w:rPr>
          <w:sz w:val="24"/>
        </w:rPr>
        <w:lastRenderedPageBreak/>
        <w:t xml:space="preserve">автоматизовані дії рук, що працюють під контролем та за участю органів чуття. До цієї групи відносяться більшість навиків хірургічних, стоматологічних, акушерсько-гінекологічних, </w:t>
      </w:r>
      <w:proofErr w:type="spellStart"/>
      <w:r>
        <w:rPr>
          <w:sz w:val="24"/>
        </w:rPr>
        <w:t>маніпуляційних</w:t>
      </w:r>
      <w:proofErr w:type="spellEnd"/>
      <w:r>
        <w:rPr>
          <w:sz w:val="24"/>
        </w:rPr>
        <w:t>, користування медичним інструментарієм, тощо.</w:t>
      </w:r>
    </w:p>
    <w:p w14:paraId="34CCCCBD" w14:textId="77777777" w:rsidR="00E44A32" w:rsidRDefault="00000000">
      <w:pPr>
        <w:pStyle w:val="a4"/>
        <w:ind w:firstLine="660"/>
      </w:pPr>
      <w:r>
        <w:rPr>
          <w:b/>
          <w:bCs/>
          <w:i/>
          <w:iCs/>
          <w:sz w:val="24"/>
        </w:rPr>
        <w:t xml:space="preserve">Друга група навиків має назву </w:t>
      </w:r>
      <w:proofErr w:type="spellStart"/>
      <w:r>
        <w:rPr>
          <w:b/>
          <w:bCs/>
          <w:i/>
          <w:iCs/>
          <w:sz w:val="24"/>
        </w:rPr>
        <w:t>перцептивних</w:t>
      </w:r>
      <w:proofErr w:type="spellEnd"/>
      <w:r>
        <w:rPr>
          <w:sz w:val="24"/>
        </w:rPr>
        <w:t>, тобто тих, що забезпечують професійне чуттєве сприймання лікаря: зорове, слухове, тактильне, тощо.</w:t>
      </w:r>
    </w:p>
    <w:p w14:paraId="2FD72F53" w14:textId="77777777" w:rsidR="00E44A32" w:rsidRDefault="00000000">
      <w:pPr>
        <w:pStyle w:val="a4"/>
        <w:ind w:firstLine="660"/>
      </w:pPr>
      <w:proofErr w:type="spellStart"/>
      <w:r>
        <w:rPr>
          <w:b/>
          <w:bCs/>
          <w:i/>
          <w:iCs/>
          <w:sz w:val="24"/>
        </w:rPr>
        <w:t>Перцептивні</w:t>
      </w:r>
      <w:proofErr w:type="spellEnd"/>
      <w:r>
        <w:rPr>
          <w:b/>
          <w:bCs/>
          <w:i/>
          <w:iCs/>
          <w:sz w:val="24"/>
        </w:rPr>
        <w:t xml:space="preserve"> навики</w:t>
      </w:r>
      <w:r>
        <w:rPr>
          <w:sz w:val="24"/>
        </w:rPr>
        <w:t xml:space="preserve"> є одними з найбільш важливих, складних і </w:t>
      </w:r>
      <w:proofErr w:type="spellStart"/>
      <w:r>
        <w:rPr>
          <w:sz w:val="24"/>
        </w:rPr>
        <w:t>генотипічно</w:t>
      </w:r>
      <w:proofErr w:type="spellEnd"/>
      <w:r>
        <w:rPr>
          <w:sz w:val="24"/>
        </w:rPr>
        <w:t xml:space="preserve"> обумовлених. Формуючи їх, ми розвиваємо у майбутнього лікаря здатність </w:t>
      </w:r>
      <w:proofErr w:type="spellStart"/>
      <w:r>
        <w:rPr>
          <w:sz w:val="24"/>
        </w:rPr>
        <w:t>професійно</w:t>
      </w:r>
      <w:proofErr w:type="spellEnd"/>
      <w:r>
        <w:rPr>
          <w:sz w:val="24"/>
        </w:rPr>
        <w:t xml:space="preserve"> бачити і розрізняти величезну кількість зорових ознак, </w:t>
      </w:r>
      <w:proofErr w:type="spellStart"/>
      <w:r>
        <w:rPr>
          <w:sz w:val="24"/>
        </w:rPr>
        <w:t>професійно</w:t>
      </w:r>
      <w:proofErr w:type="spellEnd"/>
      <w:r>
        <w:rPr>
          <w:sz w:val="24"/>
        </w:rPr>
        <w:t xml:space="preserve"> чути і тонко диференціювати слухові ознаки, </w:t>
      </w:r>
      <w:proofErr w:type="spellStart"/>
      <w:r>
        <w:rPr>
          <w:sz w:val="24"/>
        </w:rPr>
        <w:t>професійно</w:t>
      </w:r>
      <w:proofErr w:type="spellEnd"/>
      <w:r>
        <w:rPr>
          <w:sz w:val="24"/>
        </w:rPr>
        <w:t xml:space="preserve"> розрізняти тактильні відчуття, запахи, тощо. До </w:t>
      </w:r>
      <w:proofErr w:type="spellStart"/>
      <w:r>
        <w:rPr>
          <w:sz w:val="24"/>
        </w:rPr>
        <w:t>перцептивних</w:t>
      </w:r>
      <w:proofErr w:type="spellEnd"/>
      <w:r>
        <w:rPr>
          <w:sz w:val="24"/>
        </w:rPr>
        <w:t xml:space="preserve"> навиків відносяться: зовнішній огляд хворого, що передбачає зорове вирізнення особливостей стану шкіри, слизових оболонок, </w:t>
      </w:r>
      <w:proofErr w:type="spellStart"/>
      <w:r>
        <w:rPr>
          <w:sz w:val="24"/>
        </w:rPr>
        <w:t>склер</w:t>
      </w:r>
      <w:proofErr w:type="spellEnd"/>
      <w:r>
        <w:rPr>
          <w:sz w:val="24"/>
        </w:rPr>
        <w:t xml:space="preserve"> тощо; навики диференціації звуків, пов‘язаних з роботою серця, </w:t>
      </w:r>
      <w:proofErr w:type="spellStart"/>
      <w:r>
        <w:rPr>
          <w:sz w:val="24"/>
        </w:rPr>
        <w:t>легенів</w:t>
      </w:r>
      <w:proofErr w:type="spellEnd"/>
      <w:r>
        <w:rPr>
          <w:sz w:val="24"/>
        </w:rPr>
        <w:t xml:space="preserve"> в нормі та патології, а також пальпація, перкусія, що поєднують в собі руховий та чуттєвий компоненти та інші.</w:t>
      </w:r>
    </w:p>
    <w:p w14:paraId="6D3F539F" w14:textId="77777777" w:rsidR="00E44A32" w:rsidRDefault="00000000">
      <w:pPr>
        <w:pStyle w:val="a4"/>
        <w:ind w:firstLine="640"/>
        <w:jc w:val="both"/>
      </w:pPr>
      <w:r>
        <w:rPr>
          <w:b/>
          <w:bCs/>
          <w:i/>
          <w:iCs/>
          <w:sz w:val="24"/>
        </w:rPr>
        <w:t>Третя група навиків має назву інтелектуальних і включає три типи:</w:t>
      </w:r>
    </w:p>
    <w:p w14:paraId="3177FE1D" w14:textId="77777777" w:rsidR="00E44A32" w:rsidRDefault="00000000">
      <w:pPr>
        <w:pStyle w:val="a4"/>
        <w:numPr>
          <w:ilvl w:val="0"/>
          <w:numId w:val="6"/>
        </w:numPr>
        <w:tabs>
          <w:tab w:val="left" w:pos="928"/>
        </w:tabs>
        <w:ind w:firstLine="640"/>
        <w:jc w:val="both"/>
      </w:pPr>
      <w:r>
        <w:rPr>
          <w:b/>
          <w:bCs/>
          <w:i/>
          <w:iCs/>
          <w:sz w:val="24"/>
        </w:rPr>
        <w:t>навики стандартних професійних вимірювань;</w:t>
      </w:r>
    </w:p>
    <w:p w14:paraId="635C620B" w14:textId="77777777" w:rsidR="00E44A32" w:rsidRDefault="00000000">
      <w:pPr>
        <w:pStyle w:val="a4"/>
        <w:numPr>
          <w:ilvl w:val="0"/>
          <w:numId w:val="6"/>
        </w:numPr>
        <w:tabs>
          <w:tab w:val="left" w:pos="928"/>
        </w:tabs>
        <w:ind w:firstLine="640"/>
        <w:jc w:val="both"/>
      </w:pPr>
      <w:r>
        <w:rPr>
          <w:b/>
          <w:bCs/>
          <w:i/>
          <w:iCs/>
          <w:sz w:val="24"/>
        </w:rPr>
        <w:t>навики стандартних розрахунків;</w:t>
      </w:r>
    </w:p>
    <w:p w14:paraId="6A2A3315" w14:textId="77777777" w:rsidR="00E44A32" w:rsidRDefault="00000000">
      <w:pPr>
        <w:pStyle w:val="a4"/>
        <w:numPr>
          <w:ilvl w:val="0"/>
          <w:numId w:val="6"/>
        </w:numPr>
        <w:tabs>
          <w:tab w:val="left" w:pos="928"/>
        </w:tabs>
        <w:ind w:firstLine="640"/>
        <w:jc w:val="both"/>
      </w:pPr>
      <w:r>
        <w:rPr>
          <w:b/>
          <w:bCs/>
          <w:i/>
          <w:iCs/>
          <w:sz w:val="24"/>
        </w:rPr>
        <w:t>навики користування професійними приладами.</w:t>
      </w:r>
    </w:p>
    <w:p w14:paraId="6FF6ACD4" w14:textId="77777777" w:rsidR="00E44A32" w:rsidRDefault="00000000">
      <w:pPr>
        <w:pStyle w:val="a4"/>
        <w:ind w:firstLine="640"/>
        <w:jc w:val="both"/>
      </w:pPr>
      <w:r>
        <w:rPr>
          <w:b/>
          <w:bCs/>
          <w:i/>
          <w:iCs/>
          <w:sz w:val="24"/>
        </w:rPr>
        <w:t>Основними етапами формування практичних навиків є</w:t>
      </w:r>
      <w:r>
        <w:rPr>
          <w:i/>
          <w:iCs/>
          <w:sz w:val="24"/>
        </w:rPr>
        <w:t>:</w:t>
      </w:r>
    </w:p>
    <w:p w14:paraId="6551390C" w14:textId="77777777" w:rsidR="00E44A32" w:rsidRDefault="00000000">
      <w:pPr>
        <w:pStyle w:val="a4"/>
        <w:ind w:left="900" w:firstLine="540"/>
        <w:jc w:val="both"/>
      </w:pPr>
      <w:r>
        <w:rPr>
          <w:b/>
          <w:bCs/>
          <w:i/>
          <w:iCs/>
          <w:sz w:val="24"/>
          <w:u w:val="single"/>
        </w:rPr>
        <w:t>Перший етап</w:t>
      </w:r>
      <w:r>
        <w:rPr>
          <w:sz w:val="24"/>
        </w:rPr>
        <w:t xml:space="preserve"> - усвідомлення та запам’ятовування алгоритму виконання навику.</w:t>
      </w:r>
    </w:p>
    <w:p w14:paraId="78068142" w14:textId="77777777" w:rsidR="00E44A32" w:rsidRDefault="00000000">
      <w:pPr>
        <w:pStyle w:val="a4"/>
        <w:ind w:left="900" w:firstLine="540"/>
        <w:jc w:val="both"/>
      </w:pPr>
      <w:r>
        <w:rPr>
          <w:b/>
          <w:bCs/>
          <w:i/>
          <w:iCs/>
          <w:sz w:val="24"/>
          <w:u w:val="single"/>
        </w:rPr>
        <w:t>Другий етап</w:t>
      </w:r>
      <w:r>
        <w:rPr>
          <w:sz w:val="24"/>
        </w:rPr>
        <w:t xml:space="preserve"> - практичний тренінг у оволодінні навиком відповідно до заданого алгоритму: багаторазове виконання одних і ти же дій, маніпуляцій, процедур, вимірювань, розрахунків і </w:t>
      </w:r>
      <w:proofErr w:type="spellStart"/>
      <w:r>
        <w:rPr>
          <w:sz w:val="24"/>
        </w:rPr>
        <w:t>т.п</w:t>
      </w:r>
      <w:proofErr w:type="spellEnd"/>
      <w:r>
        <w:rPr>
          <w:sz w:val="24"/>
        </w:rPr>
        <w:t>. відповідно до заданого алгоритму з метою формування нового умовно-рефлекторного зв‘язку, стереотипу дій.</w:t>
      </w:r>
    </w:p>
    <w:p w14:paraId="2C99C381" w14:textId="77777777" w:rsidR="00E44A32" w:rsidRDefault="00000000">
      <w:pPr>
        <w:pStyle w:val="a4"/>
        <w:ind w:left="900" w:firstLine="540"/>
      </w:pPr>
      <w:r>
        <w:rPr>
          <w:b/>
          <w:bCs/>
          <w:i/>
          <w:iCs/>
          <w:sz w:val="24"/>
          <w:u w:val="single"/>
        </w:rPr>
        <w:t>Третій етап</w:t>
      </w:r>
      <w:r>
        <w:rPr>
          <w:sz w:val="24"/>
        </w:rPr>
        <w:t xml:space="preserve"> - досягнення стадії автоматизованого виконання навику, коли зникає свідомий покроковий контроль за процедурою його виконання. Існують суттєві індивідуальні розбіжності в темпах формування навиків, та кількості повторень, необхідних для досягнення стадії автоматизованого виконання, що обумовлено </w:t>
      </w:r>
      <w:proofErr w:type="spellStart"/>
      <w:r>
        <w:rPr>
          <w:sz w:val="24"/>
        </w:rPr>
        <w:t>генотипічними</w:t>
      </w:r>
      <w:proofErr w:type="spellEnd"/>
      <w:r>
        <w:rPr>
          <w:sz w:val="24"/>
        </w:rPr>
        <w:t xml:space="preserve"> психофізіологічними особливостями лікарів-інтернів.</w:t>
      </w:r>
    </w:p>
    <w:p w14:paraId="21EDEF87" w14:textId="77777777" w:rsidR="00E44A32" w:rsidRDefault="00000000">
      <w:pPr>
        <w:pStyle w:val="a4"/>
        <w:ind w:left="900" w:firstLine="540"/>
      </w:pPr>
      <w:r>
        <w:rPr>
          <w:b/>
          <w:bCs/>
          <w:i/>
          <w:iCs/>
          <w:sz w:val="24"/>
          <w:u w:val="single"/>
        </w:rPr>
        <w:t>Четвертий етап</w:t>
      </w:r>
      <w:r>
        <w:rPr>
          <w:sz w:val="24"/>
        </w:rPr>
        <w:t xml:space="preserve"> -постійне подальше використання навиків з метою їх підкріплення та збереження в дійовому стані. Це важлива умова протидії активному процесу гальмування новоутворених навиків.</w:t>
      </w:r>
    </w:p>
    <w:p w14:paraId="400AC258" w14:textId="77777777" w:rsidR="00E44A32" w:rsidRDefault="00000000">
      <w:pPr>
        <w:pStyle w:val="a6"/>
        <w:numPr>
          <w:ilvl w:val="0"/>
          <w:numId w:val="7"/>
        </w:numPr>
        <w:tabs>
          <w:tab w:val="left" w:pos="1589"/>
        </w:tabs>
        <w:ind w:left="1260" w:firstLine="0"/>
        <w:rPr>
          <w:sz w:val="32"/>
          <w:szCs w:val="32"/>
        </w:rPr>
      </w:pPr>
      <w:r>
        <w:rPr>
          <w:b/>
          <w:bCs/>
          <w:sz w:val="24"/>
          <w:szCs w:val="32"/>
          <w:u w:val="single"/>
        </w:rPr>
        <w:t>.Цілі розвитку особистості фахівця (виховні)</w:t>
      </w:r>
    </w:p>
    <w:p w14:paraId="77CE7B90" w14:textId="77777777" w:rsidR="00E44A32" w:rsidRDefault="00000000">
      <w:pPr>
        <w:pStyle w:val="a4"/>
        <w:ind w:left="1260" w:firstLine="0"/>
      </w:pPr>
      <w:r>
        <w:rPr>
          <w:sz w:val="24"/>
        </w:rPr>
        <w:t xml:space="preserve">Формувати </w:t>
      </w:r>
      <w:proofErr w:type="spellStart"/>
      <w:r>
        <w:rPr>
          <w:sz w:val="24"/>
        </w:rPr>
        <w:t>професійно</w:t>
      </w:r>
      <w:proofErr w:type="spellEnd"/>
      <w:r>
        <w:rPr>
          <w:sz w:val="24"/>
        </w:rPr>
        <w:t>-практичні навички особистості майбутнього особистості майбутнього лікаря. Розвивати деонтологічний, правовий, професійної відповідальності, екологічний, психологічний, психотерапевтичний, патріотичний аспекти розвитку особистості.</w:t>
      </w:r>
    </w:p>
    <w:p w14:paraId="47673C19" w14:textId="77777777" w:rsidR="00E44A32" w:rsidRDefault="00000000">
      <w:pPr>
        <w:pStyle w:val="a6"/>
        <w:numPr>
          <w:ilvl w:val="0"/>
          <w:numId w:val="7"/>
        </w:numPr>
        <w:tabs>
          <w:tab w:val="left" w:pos="1604"/>
        </w:tabs>
        <w:ind w:left="1260" w:firstLine="0"/>
        <w:rPr>
          <w:sz w:val="32"/>
          <w:szCs w:val="32"/>
        </w:rPr>
      </w:pPr>
      <w:r>
        <w:rPr>
          <w:b/>
          <w:bCs/>
          <w:sz w:val="24"/>
          <w:szCs w:val="32"/>
          <w:u w:val="single"/>
        </w:rPr>
        <w:t>.Міждисциплінарна інтеграція.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470"/>
        <w:gridCol w:w="3461"/>
        <w:gridCol w:w="3470"/>
      </w:tblGrid>
      <w:tr w:rsidR="00E44A32" w14:paraId="7A194001" w14:textId="77777777">
        <w:tblPrEx>
          <w:tblCellMar>
            <w:top w:w="0" w:type="dxa"/>
            <w:bottom w:w="0" w:type="dxa"/>
          </w:tblCellMar>
        </w:tblPrEx>
        <w:trPr>
          <w:jc w:val="center"/>
        </w:trPr>
        <w:tc>
          <w:tcPr>
            <w:tcW w:w="3470" w:type="dxa"/>
            <w:tcBorders>
              <w:top w:val="single" w:sz="4" w:space="0" w:color="auto"/>
              <w:left w:val="single" w:sz="4" w:space="0" w:color="auto"/>
            </w:tcBorders>
          </w:tcPr>
          <w:p w14:paraId="5E795D6D" w14:textId="77777777" w:rsidR="00E44A32" w:rsidRDefault="00000000">
            <w:pPr>
              <w:pStyle w:val="a6"/>
              <w:ind w:firstLine="0"/>
              <w:jc w:val="center"/>
            </w:pPr>
            <w:r>
              <w:rPr>
                <w:sz w:val="24"/>
              </w:rPr>
              <w:t>Дисципліни</w:t>
            </w:r>
          </w:p>
        </w:tc>
        <w:tc>
          <w:tcPr>
            <w:tcW w:w="3461" w:type="dxa"/>
            <w:tcBorders>
              <w:top w:val="single" w:sz="4" w:space="0" w:color="auto"/>
              <w:left w:val="single" w:sz="4" w:space="0" w:color="auto"/>
            </w:tcBorders>
          </w:tcPr>
          <w:p w14:paraId="71021056" w14:textId="77777777" w:rsidR="00E44A32" w:rsidRDefault="00000000">
            <w:pPr>
              <w:pStyle w:val="a6"/>
              <w:ind w:firstLine="0"/>
              <w:jc w:val="center"/>
            </w:pPr>
            <w:r>
              <w:rPr>
                <w:sz w:val="24"/>
              </w:rPr>
              <w:t>Знати</w:t>
            </w:r>
          </w:p>
        </w:tc>
        <w:tc>
          <w:tcPr>
            <w:tcW w:w="3470" w:type="dxa"/>
            <w:tcBorders>
              <w:top w:val="single" w:sz="4" w:space="0" w:color="auto"/>
              <w:left w:val="single" w:sz="4" w:space="0" w:color="auto"/>
              <w:right w:val="single" w:sz="4" w:space="0" w:color="auto"/>
            </w:tcBorders>
          </w:tcPr>
          <w:p w14:paraId="7739A91A" w14:textId="77777777" w:rsidR="00E44A32" w:rsidRDefault="00000000">
            <w:pPr>
              <w:pStyle w:val="a6"/>
              <w:ind w:firstLine="0"/>
              <w:jc w:val="center"/>
            </w:pPr>
            <w:r>
              <w:rPr>
                <w:sz w:val="24"/>
              </w:rPr>
              <w:t>Вміти</w:t>
            </w:r>
          </w:p>
        </w:tc>
      </w:tr>
      <w:tr w:rsidR="00E44A32" w14:paraId="3DA0038B" w14:textId="77777777">
        <w:tblPrEx>
          <w:tblCellMar>
            <w:top w:w="0" w:type="dxa"/>
            <w:bottom w:w="0" w:type="dxa"/>
          </w:tblCellMar>
        </w:tblPrEx>
        <w:trPr>
          <w:jc w:val="center"/>
        </w:trPr>
        <w:tc>
          <w:tcPr>
            <w:tcW w:w="3470" w:type="dxa"/>
            <w:tcBorders>
              <w:top w:val="single" w:sz="4" w:space="0" w:color="auto"/>
              <w:left w:val="single" w:sz="4" w:space="0" w:color="auto"/>
            </w:tcBorders>
          </w:tcPr>
          <w:p w14:paraId="35B9666B" w14:textId="77777777" w:rsidR="00E44A32" w:rsidRDefault="00000000">
            <w:pPr>
              <w:pStyle w:val="a6"/>
              <w:ind w:firstLine="0"/>
            </w:pPr>
            <w:r>
              <w:rPr>
                <w:sz w:val="24"/>
              </w:rPr>
              <w:t>Гістологія</w:t>
            </w:r>
          </w:p>
        </w:tc>
        <w:tc>
          <w:tcPr>
            <w:tcW w:w="3461" w:type="dxa"/>
            <w:tcBorders>
              <w:top w:val="single" w:sz="4" w:space="0" w:color="auto"/>
              <w:left w:val="single" w:sz="4" w:space="0" w:color="auto"/>
            </w:tcBorders>
          </w:tcPr>
          <w:p w14:paraId="249ADAAF" w14:textId="77777777" w:rsidR="00E44A32" w:rsidRDefault="00000000">
            <w:pPr>
              <w:pStyle w:val="a6"/>
              <w:ind w:firstLine="0"/>
            </w:pPr>
            <w:r>
              <w:rPr>
                <w:sz w:val="24"/>
              </w:rPr>
              <w:t>Знати періоди розвитку кореня тимчасових та постійних зубів</w:t>
            </w:r>
          </w:p>
          <w:p w14:paraId="63C42DCF" w14:textId="77777777" w:rsidR="00E44A32" w:rsidRDefault="00000000">
            <w:pPr>
              <w:pStyle w:val="a6"/>
              <w:ind w:firstLine="0"/>
            </w:pPr>
            <w:r>
              <w:rPr>
                <w:sz w:val="24"/>
              </w:rPr>
              <w:t>Знати гістологічну будову твердих тканин і пульпи тимчасових та постійних зубів</w:t>
            </w:r>
          </w:p>
        </w:tc>
        <w:tc>
          <w:tcPr>
            <w:tcW w:w="3470" w:type="dxa"/>
            <w:tcBorders>
              <w:top w:val="single" w:sz="4" w:space="0" w:color="auto"/>
              <w:left w:val="single" w:sz="4" w:space="0" w:color="auto"/>
              <w:right w:val="single" w:sz="4" w:space="0" w:color="auto"/>
            </w:tcBorders>
          </w:tcPr>
          <w:p w14:paraId="781E4DEA" w14:textId="77777777" w:rsidR="00E44A32" w:rsidRDefault="00E44A32">
            <w:pPr>
              <w:rPr>
                <w:sz w:val="10"/>
                <w:szCs w:val="10"/>
              </w:rPr>
            </w:pPr>
          </w:p>
        </w:tc>
      </w:tr>
      <w:tr w:rsidR="00E44A32" w14:paraId="7E861F58" w14:textId="77777777">
        <w:tblPrEx>
          <w:tblCellMar>
            <w:top w:w="0" w:type="dxa"/>
            <w:bottom w:w="0" w:type="dxa"/>
          </w:tblCellMar>
        </w:tblPrEx>
        <w:trPr>
          <w:jc w:val="center"/>
        </w:trPr>
        <w:tc>
          <w:tcPr>
            <w:tcW w:w="3470" w:type="dxa"/>
            <w:tcBorders>
              <w:left w:val="single" w:sz="4" w:space="0" w:color="auto"/>
              <w:bottom w:val="single" w:sz="4" w:space="0" w:color="auto"/>
            </w:tcBorders>
            <w:vAlign w:val="bottom"/>
          </w:tcPr>
          <w:p w14:paraId="3EB4B6F3" w14:textId="77777777" w:rsidR="00E44A32" w:rsidRDefault="00000000">
            <w:pPr>
              <w:pStyle w:val="a6"/>
              <w:ind w:firstLine="0"/>
            </w:pPr>
            <w:r>
              <w:rPr>
                <w:sz w:val="24"/>
              </w:rPr>
              <w:t>Анатомія</w:t>
            </w:r>
          </w:p>
        </w:tc>
        <w:tc>
          <w:tcPr>
            <w:tcW w:w="3461" w:type="dxa"/>
            <w:tcBorders>
              <w:left w:val="single" w:sz="4" w:space="0" w:color="auto"/>
              <w:bottom w:val="single" w:sz="4" w:space="0" w:color="auto"/>
            </w:tcBorders>
            <w:vAlign w:val="center"/>
          </w:tcPr>
          <w:p w14:paraId="35DB5EBF" w14:textId="77777777" w:rsidR="00E44A32" w:rsidRDefault="00000000">
            <w:pPr>
              <w:pStyle w:val="a6"/>
              <w:ind w:firstLine="0"/>
            </w:pPr>
            <w:r>
              <w:rPr>
                <w:sz w:val="24"/>
              </w:rPr>
              <w:t>Знати топографічну анатомію різних груп тимчасових та постійних зубів.</w:t>
            </w:r>
          </w:p>
        </w:tc>
        <w:tc>
          <w:tcPr>
            <w:tcW w:w="3470" w:type="dxa"/>
            <w:tcBorders>
              <w:left w:val="single" w:sz="4" w:space="0" w:color="auto"/>
              <w:bottom w:val="single" w:sz="4" w:space="0" w:color="auto"/>
              <w:right w:val="single" w:sz="4" w:space="0" w:color="auto"/>
            </w:tcBorders>
            <w:vAlign w:val="bottom"/>
          </w:tcPr>
          <w:p w14:paraId="3BCE9064" w14:textId="77777777" w:rsidR="00E44A32" w:rsidRDefault="00000000">
            <w:pPr>
              <w:pStyle w:val="a6"/>
              <w:ind w:firstLine="0"/>
            </w:pPr>
            <w:r>
              <w:rPr>
                <w:sz w:val="24"/>
              </w:rPr>
              <w:t>Вміти визначати етапи розвитку кореня</w:t>
            </w:r>
          </w:p>
        </w:tc>
      </w:tr>
    </w:tbl>
    <w:p w14:paraId="7A6D7D0F" w14:textId="77777777" w:rsidR="00E44A32" w:rsidRDefault="00E44A32"/>
    <w:tbl>
      <w:tblPr>
        <w:tblOverlap w:val="never"/>
        <w:tblW w:w="0" w:type="auto"/>
        <w:jc w:val="center"/>
        <w:tblLayout w:type="fixed"/>
        <w:tblCellMar>
          <w:left w:w="10" w:type="dxa"/>
          <w:right w:w="10" w:type="dxa"/>
        </w:tblCellMar>
        <w:tblLook w:val="04A0" w:firstRow="1" w:lastRow="0" w:firstColumn="1" w:lastColumn="0" w:noHBand="0" w:noVBand="1"/>
      </w:tblPr>
      <w:tblGrid>
        <w:gridCol w:w="3466"/>
        <w:gridCol w:w="3461"/>
        <w:gridCol w:w="3470"/>
      </w:tblGrid>
      <w:tr w:rsidR="00E44A32" w14:paraId="1507D06C" w14:textId="77777777">
        <w:tblPrEx>
          <w:tblCellMar>
            <w:top w:w="0" w:type="dxa"/>
            <w:bottom w:w="0" w:type="dxa"/>
          </w:tblCellMar>
        </w:tblPrEx>
        <w:trPr>
          <w:jc w:val="center"/>
        </w:trPr>
        <w:tc>
          <w:tcPr>
            <w:tcW w:w="3466" w:type="dxa"/>
            <w:tcBorders>
              <w:top w:val="single" w:sz="4" w:space="0" w:color="auto"/>
              <w:left w:val="single" w:sz="4" w:space="0" w:color="auto"/>
              <w:bottom w:val="single" w:sz="4" w:space="0" w:color="auto"/>
            </w:tcBorders>
          </w:tcPr>
          <w:p w14:paraId="55639FA9" w14:textId="77777777" w:rsidR="00E44A32" w:rsidRDefault="00E44A32">
            <w:pPr>
              <w:rPr>
                <w:sz w:val="10"/>
                <w:szCs w:val="10"/>
              </w:rPr>
            </w:pPr>
          </w:p>
        </w:tc>
        <w:tc>
          <w:tcPr>
            <w:tcW w:w="3461" w:type="dxa"/>
            <w:tcBorders>
              <w:top w:val="single" w:sz="4" w:space="0" w:color="auto"/>
              <w:left w:val="single" w:sz="4" w:space="0" w:color="auto"/>
              <w:bottom w:val="single" w:sz="4" w:space="0" w:color="auto"/>
            </w:tcBorders>
          </w:tcPr>
          <w:p w14:paraId="69F0EFEE" w14:textId="77777777" w:rsidR="00E44A32" w:rsidRDefault="00E44A32">
            <w:pPr>
              <w:rPr>
                <w:sz w:val="10"/>
                <w:szCs w:val="10"/>
              </w:rPr>
            </w:pPr>
          </w:p>
        </w:tc>
        <w:tc>
          <w:tcPr>
            <w:tcW w:w="3470" w:type="dxa"/>
            <w:tcBorders>
              <w:top w:val="single" w:sz="4" w:space="0" w:color="auto"/>
              <w:left w:val="single" w:sz="4" w:space="0" w:color="auto"/>
              <w:bottom w:val="single" w:sz="4" w:space="0" w:color="auto"/>
              <w:right w:val="single" w:sz="4" w:space="0" w:color="auto"/>
            </w:tcBorders>
          </w:tcPr>
          <w:p w14:paraId="5B317FFC" w14:textId="77777777" w:rsidR="00E44A32" w:rsidRDefault="00000000">
            <w:pPr>
              <w:pStyle w:val="a6"/>
              <w:ind w:firstLine="0"/>
            </w:pPr>
            <w:r>
              <w:rPr>
                <w:sz w:val="24"/>
              </w:rPr>
              <w:t>тимчасових і постійних зубів</w:t>
            </w:r>
          </w:p>
        </w:tc>
      </w:tr>
    </w:tbl>
    <w:p w14:paraId="67D38BF5" w14:textId="77777777" w:rsidR="00E44A32" w:rsidRDefault="00E44A32"/>
    <w:p w14:paraId="39AD3635" w14:textId="77777777" w:rsidR="00E44A32" w:rsidRDefault="00000000">
      <w:pPr>
        <w:pStyle w:val="a6"/>
        <w:ind w:left="1400" w:firstLine="0"/>
        <w:jc w:val="both"/>
        <w:rPr>
          <w:sz w:val="32"/>
          <w:szCs w:val="32"/>
        </w:rPr>
      </w:pPr>
      <w:r>
        <w:rPr>
          <w:b/>
          <w:bCs/>
          <w:sz w:val="24"/>
          <w:szCs w:val="32"/>
          <w:u w:val="single"/>
        </w:rPr>
        <w:t>5.Організаційна частина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3782"/>
        <w:gridCol w:w="720"/>
        <w:gridCol w:w="2880"/>
        <w:gridCol w:w="1440"/>
        <w:gridCol w:w="1618"/>
        <w:gridCol w:w="408"/>
      </w:tblGrid>
      <w:tr w:rsidR="00E44A32" w14:paraId="206FE409" w14:textId="77777777">
        <w:tblPrEx>
          <w:tblCellMar>
            <w:top w:w="0" w:type="dxa"/>
            <w:bottom w:w="0" w:type="dxa"/>
          </w:tblCellMar>
        </w:tblPrEx>
        <w:trPr>
          <w:jc w:val="center"/>
        </w:trPr>
        <w:tc>
          <w:tcPr>
            <w:tcW w:w="547" w:type="dxa"/>
            <w:tcBorders>
              <w:top w:val="single" w:sz="4" w:space="0" w:color="auto"/>
              <w:left w:val="single" w:sz="4" w:space="0" w:color="auto"/>
            </w:tcBorders>
            <w:vAlign w:val="center"/>
          </w:tcPr>
          <w:p w14:paraId="450560ED" w14:textId="77777777" w:rsidR="00E44A32" w:rsidRDefault="00000000">
            <w:pPr>
              <w:pStyle w:val="a6"/>
              <w:ind w:firstLine="0"/>
              <w:jc w:val="center"/>
              <w:rPr>
                <w:sz w:val="24"/>
                <w:szCs w:val="24"/>
              </w:rPr>
            </w:pPr>
            <w:r>
              <w:rPr>
                <w:b/>
                <w:bCs/>
                <w:sz w:val="24"/>
                <w:szCs w:val="24"/>
              </w:rPr>
              <w:t>№ п/ п</w:t>
            </w:r>
          </w:p>
        </w:tc>
        <w:tc>
          <w:tcPr>
            <w:tcW w:w="3782" w:type="dxa"/>
            <w:tcBorders>
              <w:top w:val="single" w:sz="4" w:space="0" w:color="auto"/>
              <w:left w:val="single" w:sz="4" w:space="0" w:color="auto"/>
            </w:tcBorders>
            <w:vAlign w:val="center"/>
          </w:tcPr>
          <w:p w14:paraId="7A643D7C" w14:textId="77777777" w:rsidR="00E44A32" w:rsidRDefault="00000000">
            <w:pPr>
              <w:pStyle w:val="a6"/>
              <w:ind w:firstLine="0"/>
              <w:jc w:val="center"/>
              <w:rPr>
                <w:sz w:val="24"/>
                <w:szCs w:val="24"/>
              </w:rPr>
            </w:pPr>
            <w:r>
              <w:rPr>
                <w:b/>
                <w:bCs/>
                <w:sz w:val="24"/>
                <w:szCs w:val="24"/>
              </w:rPr>
              <w:t>Основні етапи заняття, їх функції та зміст</w:t>
            </w:r>
          </w:p>
        </w:tc>
        <w:tc>
          <w:tcPr>
            <w:tcW w:w="720" w:type="dxa"/>
            <w:tcBorders>
              <w:top w:val="single" w:sz="4" w:space="0" w:color="auto"/>
              <w:left w:val="single" w:sz="4" w:space="0" w:color="auto"/>
            </w:tcBorders>
          </w:tcPr>
          <w:p w14:paraId="7297B2A2" w14:textId="77777777" w:rsidR="00E44A32" w:rsidRDefault="00000000">
            <w:pPr>
              <w:pStyle w:val="a6"/>
              <w:ind w:firstLine="0"/>
              <w:jc w:val="center"/>
              <w:rPr>
                <w:sz w:val="24"/>
                <w:szCs w:val="24"/>
              </w:rPr>
            </w:pPr>
            <w:r>
              <w:rPr>
                <w:b/>
                <w:bCs/>
                <w:sz w:val="24"/>
                <w:szCs w:val="24"/>
              </w:rPr>
              <w:t>Цілі</w:t>
            </w:r>
          </w:p>
        </w:tc>
        <w:tc>
          <w:tcPr>
            <w:tcW w:w="2880" w:type="dxa"/>
            <w:tcBorders>
              <w:top w:val="single" w:sz="4" w:space="0" w:color="auto"/>
              <w:left w:val="single" w:sz="4" w:space="0" w:color="auto"/>
            </w:tcBorders>
            <w:vAlign w:val="center"/>
          </w:tcPr>
          <w:p w14:paraId="40ACE2F8" w14:textId="77777777" w:rsidR="00E44A32" w:rsidRDefault="00000000">
            <w:pPr>
              <w:pStyle w:val="a6"/>
              <w:ind w:firstLine="0"/>
              <w:jc w:val="center"/>
              <w:rPr>
                <w:sz w:val="24"/>
                <w:szCs w:val="24"/>
              </w:rPr>
            </w:pPr>
            <w:r>
              <w:rPr>
                <w:b/>
                <w:bCs/>
                <w:sz w:val="24"/>
                <w:szCs w:val="24"/>
              </w:rPr>
              <w:t>Методи контролю і навчання</w:t>
            </w:r>
          </w:p>
        </w:tc>
        <w:tc>
          <w:tcPr>
            <w:tcW w:w="3058" w:type="dxa"/>
            <w:gridSpan w:val="2"/>
            <w:tcBorders>
              <w:top w:val="single" w:sz="4" w:space="0" w:color="auto"/>
              <w:left w:val="single" w:sz="4" w:space="0" w:color="auto"/>
            </w:tcBorders>
            <w:vAlign w:val="bottom"/>
          </w:tcPr>
          <w:p w14:paraId="438C1025" w14:textId="77777777" w:rsidR="00E44A32" w:rsidRDefault="00000000">
            <w:pPr>
              <w:pStyle w:val="a6"/>
              <w:ind w:firstLine="0"/>
              <w:jc w:val="center"/>
              <w:rPr>
                <w:sz w:val="24"/>
                <w:szCs w:val="24"/>
              </w:rPr>
            </w:pPr>
            <w:r>
              <w:rPr>
                <w:b/>
                <w:bCs/>
                <w:sz w:val="24"/>
                <w:szCs w:val="24"/>
              </w:rPr>
              <w:t>Матеріали методичного забезпечення:</w:t>
            </w:r>
          </w:p>
          <w:p w14:paraId="6F54434A" w14:textId="77777777" w:rsidR="00E44A32" w:rsidRDefault="00000000">
            <w:pPr>
              <w:pStyle w:val="a6"/>
              <w:ind w:firstLine="0"/>
              <w:jc w:val="center"/>
              <w:rPr>
                <w:sz w:val="24"/>
                <w:szCs w:val="24"/>
              </w:rPr>
            </w:pPr>
            <w:r>
              <w:rPr>
                <w:b/>
                <w:bCs/>
                <w:sz w:val="24"/>
                <w:szCs w:val="24"/>
              </w:rPr>
              <w:lastRenderedPageBreak/>
              <w:t>(контролю, наочності, інструктивні)</w:t>
            </w:r>
          </w:p>
        </w:tc>
        <w:tc>
          <w:tcPr>
            <w:tcW w:w="408" w:type="dxa"/>
            <w:tcBorders>
              <w:top w:val="single" w:sz="4" w:space="0" w:color="auto"/>
              <w:left w:val="single" w:sz="4" w:space="0" w:color="auto"/>
              <w:right w:val="single" w:sz="4" w:space="0" w:color="auto"/>
            </w:tcBorders>
          </w:tcPr>
          <w:p w14:paraId="0EA664A6" w14:textId="77777777" w:rsidR="00E44A32" w:rsidRDefault="00000000">
            <w:pPr>
              <w:pStyle w:val="a6"/>
              <w:ind w:firstLine="0"/>
              <w:jc w:val="right"/>
              <w:rPr>
                <w:sz w:val="24"/>
                <w:szCs w:val="24"/>
              </w:rPr>
            </w:pPr>
            <w:proofErr w:type="spellStart"/>
            <w:r>
              <w:rPr>
                <w:b/>
                <w:bCs/>
                <w:sz w:val="24"/>
                <w:szCs w:val="24"/>
              </w:rPr>
              <w:lastRenderedPageBreak/>
              <w:t>Ча</w:t>
            </w:r>
            <w:proofErr w:type="spellEnd"/>
          </w:p>
        </w:tc>
      </w:tr>
      <w:tr w:rsidR="00E44A32" w14:paraId="5538D9E5" w14:textId="77777777">
        <w:tblPrEx>
          <w:tblCellMar>
            <w:top w:w="0" w:type="dxa"/>
            <w:bottom w:w="0" w:type="dxa"/>
          </w:tblCellMar>
        </w:tblPrEx>
        <w:trPr>
          <w:jc w:val="center"/>
        </w:trPr>
        <w:tc>
          <w:tcPr>
            <w:tcW w:w="547" w:type="dxa"/>
            <w:tcBorders>
              <w:top w:val="single" w:sz="4" w:space="0" w:color="auto"/>
              <w:left w:val="single" w:sz="4" w:space="0" w:color="auto"/>
            </w:tcBorders>
          </w:tcPr>
          <w:p w14:paraId="7F8BFBCA" w14:textId="77777777" w:rsidR="00E44A32" w:rsidRDefault="00000000">
            <w:pPr>
              <w:pStyle w:val="a6"/>
              <w:ind w:firstLine="0"/>
              <w:rPr>
                <w:sz w:val="24"/>
                <w:szCs w:val="24"/>
              </w:rPr>
            </w:pPr>
            <w:r>
              <w:rPr>
                <w:b/>
                <w:bCs/>
                <w:sz w:val="24"/>
                <w:szCs w:val="24"/>
              </w:rPr>
              <w:t>1</w:t>
            </w:r>
          </w:p>
        </w:tc>
        <w:tc>
          <w:tcPr>
            <w:tcW w:w="3782" w:type="dxa"/>
            <w:tcBorders>
              <w:top w:val="single" w:sz="4" w:space="0" w:color="auto"/>
              <w:left w:val="single" w:sz="4" w:space="0" w:color="auto"/>
            </w:tcBorders>
          </w:tcPr>
          <w:p w14:paraId="3847825F" w14:textId="77777777" w:rsidR="00E44A32" w:rsidRDefault="00000000">
            <w:pPr>
              <w:pStyle w:val="a6"/>
              <w:ind w:firstLine="0"/>
              <w:jc w:val="center"/>
              <w:rPr>
                <w:sz w:val="24"/>
                <w:szCs w:val="24"/>
              </w:rPr>
            </w:pPr>
            <w:r>
              <w:rPr>
                <w:b/>
                <w:bCs/>
                <w:sz w:val="24"/>
                <w:szCs w:val="24"/>
              </w:rPr>
              <w:t>2</w:t>
            </w:r>
          </w:p>
        </w:tc>
        <w:tc>
          <w:tcPr>
            <w:tcW w:w="720" w:type="dxa"/>
            <w:tcBorders>
              <w:top w:val="single" w:sz="4" w:space="0" w:color="auto"/>
              <w:left w:val="single" w:sz="4" w:space="0" w:color="auto"/>
            </w:tcBorders>
          </w:tcPr>
          <w:p w14:paraId="2A615872" w14:textId="77777777" w:rsidR="00E44A32" w:rsidRDefault="00000000">
            <w:pPr>
              <w:pStyle w:val="a6"/>
              <w:ind w:firstLine="0"/>
              <w:jc w:val="center"/>
              <w:rPr>
                <w:sz w:val="24"/>
                <w:szCs w:val="24"/>
              </w:rPr>
            </w:pPr>
            <w:r>
              <w:rPr>
                <w:b/>
                <w:bCs/>
                <w:sz w:val="24"/>
                <w:szCs w:val="24"/>
              </w:rPr>
              <w:t>3</w:t>
            </w:r>
          </w:p>
        </w:tc>
        <w:tc>
          <w:tcPr>
            <w:tcW w:w="2880" w:type="dxa"/>
            <w:tcBorders>
              <w:top w:val="single" w:sz="4" w:space="0" w:color="auto"/>
              <w:left w:val="single" w:sz="4" w:space="0" w:color="auto"/>
            </w:tcBorders>
          </w:tcPr>
          <w:p w14:paraId="738AD066" w14:textId="77777777" w:rsidR="00E44A32" w:rsidRDefault="00000000">
            <w:pPr>
              <w:pStyle w:val="a6"/>
              <w:ind w:firstLine="0"/>
              <w:jc w:val="center"/>
              <w:rPr>
                <w:sz w:val="24"/>
                <w:szCs w:val="24"/>
              </w:rPr>
            </w:pPr>
            <w:r>
              <w:rPr>
                <w:b/>
                <w:bCs/>
                <w:sz w:val="24"/>
                <w:szCs w:val="24"/>
              </w:rPr>
              <w:t>4</w:t>
            </w:r>
          </w:p>
        </w:tc>
        <w:tc>
          <w:tcPr>
            <w:tcW w:w="3058" w:type="dxa"/>
            <w:gridSpan w:val="2"/>
            <w:tcBorders>
              <w:top w:val="single" w:sz="4" w:space="0" w:color="auto"/>
              <w:left w:val="single" w:sz="4" w:space="0" w:color="auto"/>
            </w:tcBorders>
          </w:tcPr>
          <w:p w14:paraId="2F69C1BB" w14:textId="77777777" w:rsidR="00E44A32" w:rsidRDefault="00000000">
            <w:pPr>
              <w:pStyle w:val="a6"/>
              <w:ind w:firstLine="0"/>
              <w:jc w:val="center"/>
              <w:rPr>
                <w:sz w:val="24"/>
                <w:szCs w:val="24"/>
              </w:rPr>
            </w:pPr>
            <w:r>
              <w:rPr>
                <w:b/>
                <w:bCs/>
                <w:sz w:val="24"/>
                <w:szCs w:val="24"/>
              </w:rPr>
              <w:t>5</w:t>
            </w:r>
          </w:p>
        </w:tc>
        <w:tc>
          <w:tcPr>
            <w:tcW w:w="408" w:type="dxa"/>
            <w:tcBorders>
              <w:top w:val="single" w:sz="4" w:space="0" w:color="auto"/>
              <w:left w:val="single" w:sz="4" w:space="0" w:color="auto"/>
              <w:right w:val="single" w:sz="4" w:space="0" w:color="auto"/>
            </w:tcBorders>
          </w:tcPr>
          <w:p w14:paraId="0739F356" w14:textId="77777777" w:rsidR="00E44A32" w:rsidRDefault="00000000">
            <w:pPr>
              <w:pStyle w:val="a6"/>
              <w:ind w:firstLine="0"/>
              <w:jc w:val="right"/>
              <w:rPr>
                <w:sz w:val="24"/>
                <w:szCs w:val="24"/>
              </w:rPr>
            </w:pPr>
            <w:r>
              <w:rPr>
                <w:b/>
                <w:bCs/>
                <w:sz w:val="24"/>
                <w:szCs w:val="24"/>
              </w:rPr>
              <w:t>6</w:t>
            </w:r>
          </w:p>
        </w:tc>
      </w:tr>
      <w:tr w:rsidR="00E44A32" w14:paraId="77C417F5" w14:textId="77777777">
        <w:tblPrEx>
          <w:tblCellMar>
            <w:top w:w="0" w:type="dxa"/>
            <w:bottom w:w="0" w:type="dxa"/>
          </w:tblCellMar>
        </w:tblPrEx>
        <w:trPr>
          <w:jc w:val="center"/>
        </w:trPr>
        <w:tc>
          <w:tcPr>
            <w:tcW w:w="547" w:type="dxa"/>
            <w:tcBorders>
              <w:top w:val="single" w:sz="4" w:space="0" w:color="auto"/>
              <w:left w:val="single" w:sz="4" w:space="0" w:color="auto"/>
            </w:tcBorders>
          </w:tcPr>
          <w:p w14:paraId="010C141E" w14:textId="77777777" w:rsidR="00E44A32" w:rsidRDefault="00E44A32">
            <w:pPr>
              <w:rPr>
                <w:sz w:val="10"/>
                <w:szCs w:val="10"/>
              </w:rPr>
            </w:pPr>
          </w:p>
        </w:tc>
        <w:tc>
          <w:tcPr>
            <w:tcW w:w="3782" w:type="dxa"/>
            <w:tcBorders>
              <w:top w:val="single" w:sz="4" w:space="0" w:color="auto"/>
              <w:left w:val="single" w:sz="4" w:space="0" w:color="auto"/>
            </w:tcBorders>
          </w:tcPr>
          <w:p w14:paraId="476C61EB" w14:textId="77777777" w:rsidR="00E44A32" w:rsidRDefault="00000000">
            <w:pPr>
              <w:pStyle w:val="a6"/>
              <w:ind w:firstLine="0"/>
              <w:jc w:val="both"/>
            </w:pPr>
            <w:r>
              <w:rPr>
                <w:b/>
                <w:bCs/>
                <w:sz w:val="24"/>
              </w:rPr>
              <w:t>Підготовчий етап</w:t>
            </w:r>
          </w:p>
        </w:tc>
        <w:tc>
          <w:tcPr>
            <w:tcW w:w="720" w:type="dxa"/>
            <w:tcBorders>
              <w:top w:val="single" w:sz="4" w:space="0" w:color="auto"/>
              <w:left w:val="single" w:sz="4" w:space="0" w:color="auto"/>
            </w:tcBorders>
          </w:tcPr>
          <w:p w14:paraId="23F555DB" w14:textId="77777777" w:rsidR="00E44A32" w:rsidRDefault="00E44A32">
            <w:pPr>
              <w:rPr>
                <w:sz w:val="10"/>
                <w:szCs w:val="10"/>
              </w:rPr>
            </w:pPr>
          </w:p>
        </w:tc>
        <w:tc>
          <w:tcPr>
            <w:tcW w:w="2880" w:type="dxa"/>
            <w:tcBorders>
              <w:top w:val="single" w:sz="4" w:space="0" w:color="auto"/>
              <w:left w:val="single" w:sz="4" w:space="0" w:color="auto"/>
            </w:tcBorders>
          </w:tcPr>
          <w:p w14:paraId="15EB7D91" w14:textId="77777777" w:rsidR="00E44A32" w:rsidRDefault="00E44A32">
            <w:pPr>
              <w:rPr>
                <w:sz w:val="10"/>
                <w:szCs w:val="10"/>
              </w:rPr>
            </w:pPr>
          </w:p>
        </w:tc>
        <w:tc>
          <w:tcPr>
            <w:tcW w:w="3058" w:type="dxa"/>
            <w:gridSpan w:val="2"/>
            <w:tcBorders>
              <w:top w:val="single" w:sz="4" w:space="0" w:color="auto"/>
              <w:left w:val="single" w:sz="4" w:space="0" w:color="auto"/>
            </w:tcBorders>
          </w:tcPr>
          <w:p w14:paraId="063CD056" w14:textId="77777777" w:rsidR="00E44A32" w:rsidRDefault="00E44A32">
            <w:pPr>
              <w:rPr>
                <w:sz w:val="10"/>
                <w:szCs w:val="10"/>
              </w:rPr>
            </w:pPr>
          </w:p>
        </w:tc>
        <w:tc>
          <w:tcPr>
            <w:tcW w:w="408" w:type="dxa"/>
            <w:tcBorders>
              <w:top w:val="single" w:sz="4" w:space="0" w:color="auto"/>
              <w:left w:val="single" w:sz="4" w:space="0" w:color="auto"/>
              <w:right w:val="single" w:sz="4" w:space="0" w:color="auto"/>
            </w:tcBorders>
          </w:tcPr>
          <w:p w14:paraId="6611309B" w14:textId="77777777" w:rsidR="00E44A32" w:rsidRDefault="00000000">
            <w:pPr>
              <w:pStyle w:val="a6"/>
              <w:ind w:firstLine="0"/>
              <w:jc w:val="right"/>
              <w:rPr>
                <w:sz w:val="14"/>
                <w:szCs w:val="14"/>
              </w:rPr>
            </w:pPr>
            <w:r>
              <w:rPr>
                <w:b/>
                <w:bCs/>
                <w:sz w:val="24"/>
                <w:szCs w:val="14"/>
              </w:rPr>
              <w:t>10%</w:t>
            </w:r>
          </w:p>
          <w:p w14:paraId="3C82A172" w14:textId="77777777" w:rsidR="00E44A32" w:rsidRDefault="00000000">
            <w:pPr>
              <w:pStyle w:val="a6"/>
              <w:ind w:firstLine="0"/>
              <w:jc w:val="right"/>
              <w:rPr>
                <w:sz w:val="14"/>
                <w:szCs w:val="14"/>
              </w:rPr>
            </w:pPr>
            <w:r>
              <w:rPr>
                <w:b/>
                <w:bCs/>
                <w:sz w:val="24"/>
                <w:szCs w:val="14"/>
              </w:rPr>
              <w:t>-</w:t>
            </w:r>
          </w:p>
          <w:p w14:paraId="7A7864E8" w14:textId="77777777" w:rsidR="00E44A32" w:rsidRDefault="00000000">
            <w:pPr>
              <w:pStyle w:val="a6"/>
              <w:ind w:firstLine="0"/>
              <w:jc w:val="right"/>
              <w:rPr>
                <w:sz w:val="14"/>
                <w:szCs w:val="14"/>
              </w:rPr>
            </w:pPr>
            <w:r>
              <w:rPr>
                <w:b/>
                <w:bCs/>
                <w:sz w:val="24"/>
                <w:szCs w:val="14"/>
              </w:rPr>
              <w:t>25%</w:t>
            </w:r>
          </w:p>
        </w:tc>
      </w:tr>
      <w:tr w:rsidR="00E44A32" w14:paraId="058CFC07" w14:textId="77777777">
        <w:tblPrEx>
          <w:tblCellMar>
            <w:top w:w="0" w:type="dxa"/>
            <w:bottom w:w="0" w:type="dxa"/>
          </w:tblCellMar>
        </w:tblPrEx>
        <w:trPr>
          <w:jc w:val="center"/>
        </w:trPr>
        <w:tc>
          <w:tcPr>
            <w:tcW w:w="547" w:type="dxa"/>
            <w:tcBorders>
              <w:top w:val="single" w:sz="4" w:space="0" w:color="auto"/>
              <w:left w:val="single" w:sz="4" w:space="0" w:color="auto"/>
            </w:tcBorders>
          </w:tcPr>
          <w:p w14:paraId="38D7FFA0" w14:textId="77777777" w:rsidR="00E44A32" w:rsidRDefault="00000000">
            <w:pPr>
              <w:pStyle w:val="a6"/>
              <w:ind w:firstLine="0"/>
              <w:rPr>
                <w:sz w:val="24"/>
                <w:szCs w:val="24"/>
              </w:rPr>
            </w:pPr>
            <w:r>
              <w:rPr>
                <w:b/>
                <w:bCs/>
                <w:sz w:val="24"/>
                <w:szCs w:val="24"/>
              </w:rPr>
              <w:t>І</w:t>
            </w:r>
          </w:p>
        </w:tc>
        <w:tc>
          <w:tcPr>
            <w:tcW w:w="3782" w:type="dxa"/>
            <w:tcBorders>
              <w:top w:val="single" w:sz="4" w:space="0" w:color="auto"/>
              <w:left w:val="single" w:sz="4" w:space="0" w:color="auto"/>
            </w:tcBorders>
          </w:tcPr>
          <w:p w14:paraId="51766D13" w14:textId="77777777" w:rsidR="00E44A32" w:rsidRDefault="00000000">
            <w:pPr>
              <w:pStyle w:val="a6"/>
              <w:ind w:firstLine="0"/>
              <w:jc w:val="both"/>
              <w:rPr>
                <w:sz w:val="24"/>
                <w:szCs w:val="24"/>
              </w:rPr>
            </w:pPr>
            <w:r>
              <w:rPr>
                <w:b/>
                <w:bCs/>
                <w:sz w:val="24"/>
                <w:szCs w:val="24"/>
              </w:rPr>
              <w:t>Організаційні заходи</w:t>
            </w:r>
          </w:p>
        </w:tc>
        <w:tc>
          <w:tcPr>
            <w:tcW w:w="720" w:type="dxa"/>
            <w:tcBorders>
              <w:top w:val="single" w:sz="4" w:space="0" w:color="auto"/>
              <w:left w:val="single" w:sz="4" w:space="0" w:color="auto"/>
            </w:tcBorders>
          </w:tcPr>
          <w:p w14:paraId="47434479" w14:textId="77777777" w:rsidR="00E44A32" w:rsidRDefault="00E44A32">
            <w:pPr>
              <w:rPr>
                <w:sz w:val="10"/>
                <w:szCs w:val="10"/>
              </w:rPr>
            </w:pPr>
          </w:p>
        </w:tc>
        <w:tc>
          <w:tcPr>
            <w:tcW w:w="2880" w:type="dxa"/>
            <w:tcBorders>
              <w:top w:val="single" w:sz="4" w:space="0" w:color="auto"/>
              <w:left w:val="single" w:sz="4" w:space="0" w:color="auto"/>
            </w:tcBorders>
          </w:tcPr>
          <w:p w14:paraId="7AA6B63D" w14:textId="77777777" w:rsidR="00E44A32" w:rsidRDefault="00E44A32">
            <w:pPr>
              <w:rPr>
                <w:sz w:val="10"/>
                <w:szCs w:val="10"/>
              </w:rPr>
            </w:pPr>
          </w:p>
        </w:tc>
        <w:tc>
          <w:tcPr>
            <w:tcW w:w="3058" w:type="dxa"/>
            <w:gridSpan w:val="2"/>
            <w:tcBorders>
              <w:top w:val="single" w:sz="4" w:space="0" w:color="auto"/>
              <w:left w:val="single" w:sz="4" w:space="0" w:color="auto"/>
            </w:tcBorders>
          </w:tcPr>
          <w:p w14:paraId="68AA2BA8" w14:textId="77777777" w:rsidR="00E44A32" w:rsidRDefault="00E44A32">
            <w:pPr>
              <w:rPr>
                <w:sz w:val="10"/>
                <w:szCs w:val="10"/>
              </w:rPr>
            </w:pPr>
          </w:p>
        </w:tc>
        <w:tc>
          <w:tcPr>
            <w:tcW w:w="408" w:type="dxa"/>
            <w:tcBorders>
              <w:top w:val="single" w:sz="4" w:space="0" w:color="auto"/>
              <w:left w:val="single" w:sz="4" w:space="0" w:color="auto"/>
              <w:right w:val="single" w:sz="4" w:space="0" w:color="auto"/>
            </w:tcBorders>
          </w:tcPr>
          <w:p w14:paraId="6359C2A4" w14:textId="77777777" w:rsidR="00E44A32" w:rsidRDefault="00E44A32">
            <w:pPr>
              <w:rPr>
                <w:sz w:val="10"/>
                <w:szCs w:val="10"/>
              </w:rPr>
            </w:pPr>
          </w:p>
        </w:tc>
      </w:tr>
      <w:tr w:rsidR="00E44A32" w14:paraId="6A89487D" w14:textId="77777777">
        <w:tblPrEx>
          <w:tblCellMar>
            <w:top w:w="0" w:type="dxa"/>
            <w:bottom w:w="0" w:type="dxa"/>
          </w:tblCellMar>
        </w:tblPrEx>
        <w:trPr>
          <w:jc w:val="center"/>
        </w:trPr>
        <w:tc>
          <w:tcPr>
            <w:tcW w:w="547" w:type="dxa"/>
            <w:tcBorders>
              <w:top w:val="single" w:sz="4" w:space="0" w:color="auto"/>
              <w:left w:val="single" w:sz="4" w:space="0" w:color="auto"/>
            </w:tcBorders>
          </w:tcPr>
          <w:p w14:paraId="0CAD41FB" w14:textId="77777777" w:rsidR="00E44A32" w:rsidRDefault="00000000">
            <w:pPr>
              <w:pStyle w:val="a6"/>
              <w:ind w:firstLine="0"/>
              <w:jc w:val="center"/>
              <w:rPr>
                <w:sz w:val="24"/>
                <w:szCs w:val="24"/>
              </w:rPr>
            </w:pPr>
            <w:r>
              <w:rPr>
                <w:b/>
                <w:bCs/>
                <w:sz w:val="24"/>
                <w:szCs w:val="24"/>
              </w:rPr>
              <w:t>ІІ</w:t>
            </w:r>
          </w:p>
        </w:tc>
        <w:tc>
          <w:tcPr>
            <w:tcW w:w="3782" w:type="dxa"/>
            <w:tcBorders>
              <w:top w:val="single" w:sz="4" w:space="0" w:color="auto"/>
              <w:left w:val="single" w:sz="4" w:space="0" w:color="auto"/>
            </w:tcBorders>
          </w:tcPr>
          <w:p w14:paraId="6DC8FED1" w14:textId="77777777" w:rsidR="00E44A32" w:rsidRDefault="00000000">
            <w:pPr>
              <w:pStyle w:val="a6"/>
              <w:ind w:firstLine="0"/>
              <w:jc w:val="both"/>
              <w:rPr>
                <w:sz w:val="24"/>
                <w:szCs w:val="24"/>
              </w:rPr>
            </w:pPr>
            <w:r>
              <w:rPr>
                <w:b/>
                <w:bCs/>
                <w:sz w:val="24"/>
                <w:szCs w:val="24"/>
              </w:rPr>
              <w:t>Постановка навчальних цілей та мотивація</w:t>
            </w:r>
          </w:p>
        </w:tc>
        <w:tc>
          <w:tcPr>
            <w:tcW w:w="720" w:type="dxa"/>
            <w:tcBorders>
              <w:top w:val="single" w:sz="4" w:space="0" w:color="auto"/>
              <w:left w:val="single" w:sz="4" w:space="0" w:color="auto"/>
            </w:tcBorders>
          </w:tcPr>
          <w:p w14:paraId="52E48073" w14:textId="77777777" w:rsidR="00E44A32" w:rsidRDefault="00E44A32">
            <w:pPr>
              <w:rPr>
                <w:sz w:val="10"/>
                <w:szCs w:val="10"/>
              </w:rPr>
            </w:pPr>
          </w:p>
        </w:tc>
        <w:tc>
          <w:tcPr>
            <w:tcW w:w="2880" w:type="dxa"/>
            <w:tcBorders>
              <w:top w:val="single" w:sz="4" w:space="0" w:color="auto"/>
              <w:left w:val="single" w:sz="4" w:space="0" w:color="auto"/>
            </w:tcBorders>
          </w:tcPr>
          <w:p w14:paraId="2320A49B" w14:textId="77777777" w:rsidR="00E44A32" w:rsidRDefault="00E44A32">
            <w:pPr>
              <w:rPr>
                <w:sz w:val="10"/>
                <w:szCs w:val="10"/>
              </w:rPr>
            </w:pPr>
          </w:p>
        </w:tc>
        <w:tc>
          <w:tcPr>
            <w:tcW w:w="3058" w:type="dxa"/>
            <w:gridSpan w:val="2"/>
            <w:tcBorders>
              <w:top w:val="single" w:sz="4" w:space="0" w:color="auto"/>
              <w:left w:val="single" w:sz="4" w:space="0" w:color="auto"/>
            </w:tcBorders>
          </w:tcPr>
          <w:p w14:paraId="36578635" w14:textId="77777777" w:rsidR="00E44A32" w:rsidRDefault="00000000">
            <w:pPr>
              <w:pStyle w:val="a6"/>
              <w:ind w:firstLine="0"/>
              <w:rPr>
                <w:sz w:val="24"/>
                <w:szCs w:val="24"/>
              </w:rPr>
            </w:pPr>
            <w:r>
              <w:rPr>
                <w:b/>
                <w:bCs/>
                <w:sz w:val="24"/>
                <w:szCs w:val="22"/>
              </w:rPr>
              <w:t xml:space="preserve">див.п.2 </w:t>
            </w:r>
            <w:r>
              <w:rPr>
                <w:b/>
                <w:bCs/>
                <w:sz w:val="24"/>
                <w:szCs w:val="24"/>
              </w:rPr>
              <w:t>“Навчальні цілі”</w:t>
            </w:r>
          </w:p>
          <w:p w14:paraId="56C4660F" w14:textId="77777777" w:rsidR="00E44A32" w:rsidRDefault="00000000">
            <w:pPr>
              <w:pStyle w:val="a6"/>
              <w:ind w:firstLine="0"/>
              <w:rPr>
                <w:sz w:val="24"/>
                <w:szCs w:val="24"/>
              </w:rPr>
            </w:pPr>
            <w:r>
              <w:rPr>
                <w:b/>
                <w:bCs/>
                <w:sz w:val="24"/>
                <w:szCs w:val="22"/>
              </w:rPr>
              <w:t xml:space="preserve">див.п.1 </w:t>
            </w:r>
            <w:r>
              <w:rPr>
                <w:b/>
                <w:bCs/>
                <w:sz w:val="24"/>
                <w:szCs w:val="24"/>
              </w:rPr>
              <w:t>“Актуальність теми”</w:t>
            </w:r>
          </w:p>
        </w:tc>
        <w:tc>
          <w:tcPr>
            <w:tcW w:w="408" w:type="dxa"/>
            <w:tcBorders>
              <w:top w:val="single" w:sz="4" w:space="0" w:color="auto"/>
              <w:left w:val="single" w:sz="4" w:space="0" w:color="auto"/>
              <w:right w:val="single" w:sz="4" w:space="0" w:color="auto"/>
            </w:tcBorders>
          </w:tcPr>
          <w:p w14:paraId="478C403D" w14:textId="77777777" w:rsidR="00E44A32" w:rsidRDefault="00E44A32">
            <w:pPr>
              <w:rPr>
                <w:sz w:val="10"/>
                <w:szCs w:val="10"/>
              </w:rPr>
            </w:pPr>
          </w:p>
        </w:tc>
      </w:tr>
      <w:tr w:rsidR="00E44A32" w14:paraId="06CE0209" w14:textId="77777777">
        <w:tblPrEx>
          <w:tblCellMar>
            <w:top w:w="0" w:type="dxa"/>
            <w:bottom w:w="0" w:type="dxa"/>
          </w:tblCellMar>
        </w:tblPrEx>
        <w:trPr>
          <w:jc w:val="center"/>
        </w:trPr>
        <w:tc>
          <w:tcPr>
            <w:tcW w:w="547" w:type="dxa"/>
            <w:tcBorders>
              <w:top w:val="single" w:sz="4" w:space="0" w:color="auto"/>
              <w:left w:val="single" w:sz="4" w:space="0" w:color="auto"/>
            </w:tcBorders>
          </w:tcPr>
          <w:p w14:paraId="2FAEC591" w14:textId="77777777" w:rsidR="00E44A32" w:rsidRDefault="00000000">
            <w:pPr>
              <w:pStyle w:val="a6"/>
              <w:ind w:firstLine="0"/>
              <w:rPr>
                <w:sz w:val="24"/>
                <w:szCs w:val="24"/>
              </w:rPr>
            </w:pPr>
            <w:r>
              <w:rPr>
                <w:b/>
                <w:bCs/>
                <w:sz w:val="24"/>
                <w:szCs w:val="24"/>
              </w:rPr>
              <w:t>ІІІ</w:t>
            </w:r>
          </w:p>
        </w:tc>
        <w:tc>
          <w:tcPr>
            <w:tcW w:w="3782" w:type="dxa"/>
            <w:tcBorders>
              <w:top w:val="single" w:sz="4" w:space="0" w:color="auto"/>
              <w:left w:val="single" w:sz="4" w:space="0" w:color="auto"/>
            </w:tcBorders>
          </w:tcPr>
          <w:p w14:paraId="5EDE2391" w14:textId="77777777" w:rsidR="00E44A32" w:rsidRDefault="00000000">
            <w:pPr>
              <w:pStyle w:val="a6"/>
              <w:ind w:firstLine="380"/>
              <w:jc w:val="both"/>
              <w:rPr>
                <w:sz w:val="24"/>
                <w:szCs w:val="24"/>
              </w:rPr>
            </w:pPr>
            <w:r>
              <w:rPr>
                <w:b/>
                <w:bCs/>
                <w:sz w:val="24"/>
                <w:szCs w:val="24"/>
              </w:rPr>
              <w:t>Контроль вихідного рівня знань, навиків, вмінь: дається короткий план змісту, що виноситься на контроль, наприклад:</w:t>
            </w:r>
          </w:p>
          <w:p w14:paraId="0B074DFE" w14:textId="77777777" w:rsidR="00E44A32" w:rsidRDefault="00000000">
            <w:pPr>
              <w:pStyle w:val="a6"/>
              <w:numPr>
                <w:ilvl w:val="0"/>
                <w:numId w:val="8"/>
              </w:numPr>
              <w:tabs>
                <w:tab w:val="left" w:pos="346"/>
              </w:tabs>
              <w:ind w:firstLine="0"/>
              <w:rPr>
                <w:sz w:val="24"/>
                <w:szCs w:val="24"/>
              </w:rPr>
            </w:pPr>
            <w:r>
              <w:rPr>
                <w:b/>
                <w:bCs/>
                <w:sz w:val="24"/>
                <w:szCs w:val="24"/>
              </w:rPr>
              <w:t>Етіологія та патогенез ...</w:t>
            </w:r>
          </w:p>
          <w:p w14:paraId="3247B45C" w14:textId="77777777" w:rsidR="00E44A32" w:rsidRDefault="00000000">
            <w:pPr>
              <w:pStyle w:val="a6"/>
              <w:numPr>
                <w:ilvl w:val="0"/>
                <w:numId w:val="8"/>
              </w:numPr>
              <w:tabs>
                <w:tab w:val="left" w:pos="346"/>
              </w:tabs>
              <w:ind w:firstLine="0"/>
              <w:rPr>
                <w:sz w:val="24"/>
                <w:szCs w:val="24"/>
              </w:rPr>
            </w:pPr>
            <w:r>
              <w:rPr>
                <w:b/>
                <w:bCs/>
                <w:sz w:val="24"/>
                <w:szCs w:val="24"/>
              </w:rPr>
              <w:t>Клініка ...</w:t>
            </w:r>
          </w:p>
          <w:p w14:paraId="03DEF1E9" w14:textId="77777777" w:rsidR="00E44A32" w:rsidRDefault="00000000">
            <w:pPr>
              <w:pStyle w:val="a6"/>
              <w:numPr>
                <w:ilvl w:val="0"/>
                <w:numId w:val="8"/>
              </w:numPr>
              <w:tabs>
                <w:tab w:val="left" w:pos="346"/>
              </w:tabs>
              <w:ind w:firstLine="0"/>
              <w:rPr>
                <w:sz w:val="24"/>
                <w:szCs w:val="24"/>
              </w:rPr>
            </w:pPr>
            <w:r>
              <w:rPr>
                <w:b/>
                <w:bCs/>
                <w:sz w:val="24"/>
                <w:szCs w:val="24"/>
              </w:rPr>
              <w:t>Діагностика .</w:t>
            </w:r>
          </w:p>
          <w:p w14:paraId="1AF32BDF" w14:textId="77777777" w:rsidR="00E44A32" w:rsidRDefault="00000000">
            <w:pPr>
              <w:pStyle w:val="a6"/>
              <w:numPr>
                <w:ilvl w:val="0"/>
                <w:numId w:val="8"/>
              </w:numPr>
              <w:tabs>
                <w:tab w:val="left" w:pos="346"/>
              </w:tabs>
              <w:ind w:firstLine="0"/>
              <w:rPr>
                <w:sz w:val="24"/>
                <w:szCs w:val="24"/>
              </w:rPr>
            </w:pPr>
            <w:r>
              <w:rPr>
                <w:b/>
                <w:bCs/>
                <w:sz w:val="24"/>
                <w:szCs w:val="24"/>
              </w:rPr>
              <w:t>Лікування .</w:t>
            </w:r>
          </w:p>
          <w:p w14:paraId="7DE6D4A3" w14:textId="77777777" w:rsidR="00E44A32" w:rsidRDefault="00000000">
            <w:pPr>
              <w:pStyle w:val="a6"/>
              <w:numPr>
                <w:ilvl w:val="0"/>
                <w:numId w:val="8"/>
              </w:numPr>
              <w:tabs>
                <w:tab w:val="left" w:pos="346"/>
              </w:tabs>
              <w:ind w:firstLine="0"/>
              <w:rPr>
                <w:sz w:val="24"/>
                <w:szCs w:val="24"/>
              </w:rPr>
            </w:pPr>
            <w:r>
              <w:rPr>
                <w:b/>
                <w:bCs/>
                <w:sz w:val="24"/>
                <w:szCs w:val="24"/>
              </w:rPr>
              <w:t>Профілактика .</w:t>
            </w:r>
          </w:p>
        </w:tc>
        <w:tc>
          <w:tcPr>
            <w:tcW w:w="720" w:type="dxa"/>
            <w:tcBorders>
              <w:top w:val="single" w:sz="4" w:space="0" w:color="auto"/>
              <w:left w:val="single" w:sz="4" w:space="0" w:color="auto"/>
            </w:tcBorders>
            <w:vAlign w:val="center"/>
          </w:tcPr>
          <w:p w14:paraId="1B786E1F" w14:textId="77777777" w:rsidR="00E44A32" w:rsidRDefault="00000000">
            <w:pPr>
              <w:pStyle w:val="a6"/>
              <w:ind w:firstLine="0"/>
              <w:jc w:val="center"/>
              <w:rPr>
                <w:sz w:val="24"/>
                <w:szCs w:val="24"/>
              </w:rPr>
            </w:pPr>
            <w:r>
              <w:rPr>
                <w:b/>
                <w:bCs/>
                <w:sz w:val="24"/>
                <w:szCs w:val="24"/>
              </w:rPr>
              <w:t>ІІ</w:t>
            </w:r>
          </w:p>
        </w:tc>
        <w:tc>
          <w:tcPr>
            <w:tcW w:w="2880" w:type="dxa"/>
            <w:tcBorders>
              <w:top w:val="single" w:sz="4" w:space="0" w:color="auto"/>
              <w:left w:val="single" w:sz="4" w:space="0" w:color="auto"/>
            </w:tcBorders>
          </w:tcPr>
          <w:p w14:paraId="76256D4E" w14:textId="77777777" w:rsidR="00E44A32" w:rsidRDefault="00000000">
            <w:pPr>
              <w:pStyle w:val="a6"/>
              <w:tabs>
                <w:tab w:val="left" w:pos="1378"/>
              </w:tabs>
              <w:ind w:firstLine="0"/>
              <w:rPr>
                <w:sz w:val="24"/>
                <w:szCs w:val="24"/>
              </w:rPr>
            </w:pPr>
            <w:r>
              <w:rPr>
                <w:b/>
                <w:bCs/>
                <w:sz w:val="24"/>
                <w:szCs w:val="24"/>
              </w:rPr>
              <w:t>Методи</w:t>
            </w:r>
            <w:r>
              <w:rPr>
                <w:b/>
                <w:bCs/>
                <w:sz w:val="24"/>
                <w:szCs w:val="24"/>
              </w:rPr>
              <w:tab/>
              <w:t>контролю</w:t>
            </w:r>
          </w:p>
          <w:p w14:paraId="14DF4592" w14:textId="77777777" w:rsidR="00E44A32" w:rsidRDefault="00000000">
            <w:pPr>
              <w:pStyle w:val="a6"/>
              <w:ind w:firstLine="0"/>
              <w:rPr>
                <w:sz w:val="24"/>
                <w:szCs w:val="24"/>
              </w:rPr>
            </w:pPr>
            <w:r>
              <w:rPr>
                <w:b/>
                <w:bCs/>
                <w:sz w:val="24"/>
                <w:szCs w:val="24"/>
              </w:rPr>
              <w:t>теоретичних знань:</w:t>
            </w:r>
          </w:p>
          <w:p w14:paraId="547CABCF" w14:textId="77777777" w:rsidR="00E44A32" w:rsidRDefault="00000000">
            <w:pPr>
              <w:pStyle w:val="a6"/>
              <w:ind w:firstLine="0"/>
              <w:rPr>
                <w:sz w:val="24"/>
                <w:szCs w:val="24"/>
              </w:rPr>
            </w:pPr>
            <w:r>
              <w:rPr>
                <w:b/>
                <w:bCs/>
                <w:sz w:val="24"/>
                <w:szCs w:val="24"/>
              </w:rPr>
              <w:t xml:space="preserve">-Індивід. теоретичне опитування, дискусія, </w:t>
            </w:r>
            <w:proofErr w:type="spellStart"/>
            <w:r>
              <w:rPr>
                <w:b/>
                <w:bCs/>
                <w:sz w:val="24"/>
                <w:szCs w:val="24"/>
              </w:rPr>
              <w:t>навч</w:t>
            </w:r>
            <w:proofErr w:type="spellEnd"/>
            <w:r>
              <w:rPr>
                <w:b/>
                <w:bCs/>
                <w:sz w:val="24"/>
                <w:szCs w:val="24"/>
              </w:rPr>
              <w:t>. конференція;</w:t>
            </w:r>
          </w:p>
          <w:p w14:paraId="4DD7FFC3" w14:textId="77777777" w:rsidR="00E44A32" w:rsidRDefault="00000000">
            <w:pPr>
              <w:pStyle w:val="a6"/>
              <w:tabs>
                <w:tab w:val="left" w:pos="1752"/>
              </w:tabs>
              <w:ind w:firstLine="0"/>
              <w:rPr>
                <w:sz w:val="24"/>
                <w:szCs w:val="24"/>
              </w:rPr>
            </w:pPr>
            <w:r>
              <w:rPr>
                <w:b/>
                <w:bCs/>
                <w:sz w:val="24"/>
                <w:szCs w:val="24"/>
              </w:rPr>
              <w:t>-Рішення</w:t>
            </w:r>
            <w:r>
              <w:rPr>
                <w:b/>
                <w:bCs/>
                <w:sz w:val="24"/>
                <w:szCs w:val="24"/>
              </w:rPr>
              <w:tab/>
              <w:t>типових</w:t>
            </w:r>
          </w:p>
          <w:p w14:paraId="727BB454" w14:textId="77777777" w:rsidR="00E44A32" w:rsidRDefault="00000000">
            <w:pPr>
              <w:pStyle w:val="a6"/>
              <w:ind w:firstLine="0"/>
              <w:rPr>
                <w:sz w:val="24"/>
                <w:szCs w:val="24"/>
              </w:rPr>
            </w:pPr>
            <w:r>
              <w:rPr>
                <w:b/>
                <w:bCs/>
                <w:sz w:val="24"/>
                <w:szCs w:val="24"/>
              </w:rPr>
              <w:t>задач;</w:t>
            </w:r>
          </w:p>
          <w:p w14:paraId="0EC1E837" w14:textId="77777777" w:rsidR="00E44A32" w:rsidRDefault="00000000">
            <w:pPr>
              <w:pStyle w:val="a6"/>
              <w:ind w:firstLine="0"/>
              <w:rPr>
                <w:sz w:val="24"/>
                <w:szCs w:val="24"/>
              </w:rPr>
            </w:pPr>
            <w:r>
              <w:rPr>
                <w:b/>
                <w:bCs/>
                <w:sz w:val="24"/>
                <w:szCs w:val="24"/>
              </w:rPr>
              <w:t>-Тестовий контроль;</w:t>
            </w:r>
          </w:p>
          <w:p w14:paraId="3FF63676" w14:textId="77777777" w:rsidR="00E44A32" w:rsidRDefault="00000000">
            <w:pPr>
              <w:pStyle w:val="a6"/>
              <w:ind w:firstLine="0"/>
              <w:rPr>
                <w:sz w:val="24"/>
                <w:szCs w:val="24"/>
              </w:rPr>
            </w:pPr>
            <w:r>
              <w:rPr>
                <w:b/>
                <w:bCs/>
                <w:sz w:val="24"/>
                <w:szCs w:val="24"/>
              </w:rPr>
              <w:t>-Письмовий</w:t>
            </w:r>
          </w:p>
          <w:p w14:paraId="63941459" w14:textId="77777777" w:rsidR="00E44A32" w:rsidRDefault="00000000">
            <w:pPr>
              <w:pStyle w:val="a6"/>
              <w:ind w:firstLine="0"/>
              <w:rPr>
                <w:sz w:val="24"/>
                <w:szCs w:val="24"/>
              </w:rPr>
            </w:pPr>
            <w:r>
              <w:rPr>
                <w:b/>
                <w:bCs/>
                <w:sz w:val="24"/>
                <w:szCs w:val="24"/>
              </w:rPr>
              <w:t>теоретичний контроль.</w:t>
            </w:r>
          </w:p>
        </w:tc>
        <w:tc>
          <w:tcPr>
            <w:tcW w:w="1440" w:type="dxa"/>
            <w:tcBorders>
              <w:top w:val="single" w:sz="4" w:space="0" w:color="auto"/>
              <w:left w:val="single" w:sz="4" w:space="0" w:color="auto"/>
            </w:tcBorders>
            <w:vAlign w:val="bottom"/>
          </w:tcPr>
          <w:p w14:paraId="42DD7F1C" w14:textId="77777777" w:rsidR="00E44A32" w:rsidRDefault="00000000">
            <w:pPr>
              <w:pStyle w:val="a6"/>
              <w:ind w:firstLine="0"/>
              <w:rPr>
                <w:sz w:val="24"/>
                <w:szCs w:val="24"/>
              </w:rPr>
            </w:pPr>
            <w:r>
              <w:rPr>
                <w:b/>
                <w:bCs/>
                <w:sz w:val="24"/>
                <w:szCs w:val="24"/>
              </w:rPr>
              <w:t>Питання</w:t>
            </w:r>
          </w:p>
          <w:p w14:paraId="46623AC6" w14:textId="77777777" w:rsidR="00E44A32" w:rsidRDefault="00000000">
            <w:pPr>
              <w:pStyle w:val="a6"/>
              <w:ind w:firstLine="0"/>
              <w:rPr>
                <w:sz w:val="24"/>
                <w:szCs w:val="24"/>
              </w:rPr>
            </w:pPr>
            <w:r>
              <w:rPr>
                <w:b/>
                <w:bCs/>
                <w:sz w:val="24"/>
                <w:szCs w:val="24"/>
              </w:rPr>
              <w:t>Проблеми</w:t>
            </w:r>
          </w:p>
          <w:p w14:paraId="4175A375" w14:textId="77777777" w:rsidR="00E44A32" w:rsidRDefault="00000000">
            <w:pPr>
              <w:pStyle w:val="a6"/>
              <w:ind w:firstLine="0"/>
              <w:rPr>
                <w:sz w:val="24"/>
                <w:szCs w:val="24"/>
              </w:rPr>
            </w:pPr>
            <w:r>
              <w:rPr>
                <w:b/>
                <w:bCs/>
                <w:sz w:val="24"/>
                <w:szCs w:val="24"/>
              </w:rPr>
              <w:t>Задачі.</w:t>
            </w:r>
          </w:p>
          <w:p w14:paraId="590C9E10" w14:textId="77777777" w:rsidR="00E44A32" w:rsidRDefault="00000000">
            <w:pPr>
              <w:pStyle w:val="a6"/>
              <w:ind w:firstLine="0"/>
              <w:rPr>
                <w:sz w:val="24"/>
                <w:szCs w:val="24"/>
              </w:rPr>
            </w:pPr>
            <w:r>
              <w:rPr>
                <w:b/>
                <w:bCs/>
                <w:sz w:val="24"/>
                <w:szCs w:val="24"/>
              </w:rPr>
              <w:t>Тести</w:t>
            </w:r>
          </w:p>
          <w:p w14:paraId="5418AE7E" w14:textId="77777777" w:rsidR="00E44A32" w:rsidRDefault="00000000">
            <w:pPr>
              <w:pStyle w:val="a6"/>
              <w:ind w:firstLine="0"/>
              <w:rPr>
                <w:sz w:val="24"/>
                <w:szCs w:val="24"/>
              </w:rPr>
            </w:pPr>
            <w:r>
              <w:rPr>
                <w:b/>
                <w:bCs/>
                <w:sz w:val="24"/>
                <w:szCs w:val="24"/>
              </w:rPr>
              <w:t>Письмові теоретичні завдання</w:t>
            </w:r>
          </w:p>
        </w:tc>
        <w:tc>
          <w:tcPr>
            <w:tcW w:w="1618" w:type="dxa"/>
            <w:tcBorders>
              <w:top w:val="single" w:sz="4" w:space="0" w:color="auto"/>
              <w:left w:val="single" w:sz="4" w:space="0" w:color="auto"/>
            </w:tcBorders>
          </w:tcPr>
          <w:p w14:paraId="51EAFA14" w14:textId="77777777" w:rsidR="00E44A32" w:rsidRDefault="00000000">
            <w:pPr>
              <w:pStyle w:val="a6"/>
              <w:ind w:firstLine="0"/>
              <w:rPr>
                <w:sz w:val="24"/>
                <w:szCs w:val="24"/>
              </w:rPr>
            </w:pPr>
            <w:r>
              <w:rPr>
                <w:b/>
                <w:bCs/>
                <w:sz w:val="24"/>
                <w:szCs w:val="24"/>
              </w:rPr>
              <w:t>Таблиці</w:t>
            </w:r>
          </w:p>
          <w:p w14:paraId="3E88B718" w14:textId="77777777" w:rsidR="00E44A32" w:rsidRDefault="00000000">
            <w:pPr>
              <w:pStyle w:val="a6"/>
              <w:ind w:firstLine="0"/>
              <w:rPr>
                <w:sz w:val="24"/>
                <w:szCs w:val="24"/>
              </w:rPr>
            </w:pPr>
            <w:r>
              <w:rPr>
                <w:b/>
                <w:bCs/>
                <w:sz w:val="24"/>
                <w:szCs w:val="24"/>
              </w:rPr>
              <w:t>Малюнки</w:t>
            </w:r>
          </w:p>
          <w:p w14:paraId="1DE4E7CA" w14:textId="77777777" w:rsidR="00E44A32" w:rsidRDefault="00000000">
            <w:pPr>
              <w:pStyle w:val="a6"/>
              <w:ind w:firstLine="0"/>
              <w:rPr>
                <w:sz w:val="24"/>
                <w:szCs w:val="24"/>
              </w:rPr>
            </w:pPr>
            <w:r>
              <w:rPr>
                <w:b/>
                <w:bCs/>
                <w:sz w:val="24"/>
                <w:szCs w:val="24"/>
              </w:rPr>
              <w:t>Структурно- логічні схеми</w:t>
            </w:r>
          </w:p>
          <w:p w14:paraId="719D0294" w14:textId="77777777" w:rsidR="00E44A32" w:rsidRDefault="00000000">
            <w:pPr>
              <w:pStyle w:val="a6"/>
              <w:ind w:firstLine="0"/>
              <w:rPr>
                <w:sz w:val="24"/>
                <w:szCs w:val="24"/>
              </w:rPr>
            </w:pPr>
            <w:r>
              <w:rPr>
                <w:b/>
                <w:bCs/>
                <w:sz w:val="24"/>
                <w:szCs w:val="24"/>
              </w:rPr>
              <w:t>Муляжі</w:t>
            </w:r>
          </w:p>
          <w:p w14:paraId="2F78CB92" w14:textId="77777777" w:rsidR="00E44A32" w:rsidRDefault="00000000">
            <w:pPr>
              <w:pStyle w:val="a6"/>
              <w:ind w:firstLine="0"/>
              <w:rPr>
                <w:sz w:val="24"/>
                <w:szCs w:val="24"/>
              </w:rPr>
            </w:pPr>
            <w:r>
              <w:rPr>
                <w:b/>
                <w:bCs/>
                <w:sz w:val="24"/>
                <w:szCs w:val="24"/>
              </w:rPr>
              <w:t>Аудіо- та відео матеріали тощо</w:t>
            </w:r>
          </w:p>
        </w:tc>
        <w:tc>
          <w:tcPr>
            <w:tcW w:w="408" w:type="dxa"/>
            <w:tcBorders>
              <w:top w:val="single" w:sz="4" w:space="0" w:color="auto"/>
              <w:left w:val="single" w:sz="4" w:space="0" w:color="auto"/>
              <w:right w:val="single" w:sz="4" w:space="0" w:color="auto"/>
            </w:tcBorders>
          </w:tcPr>
          <w:p w14:paraId="482677C8" w14:textId="77777777" w:rsidR="00E44A32" w:rsidRDefault="00E44A32">
            <w:pPr>
              <w:rPr>
                <w:sz w:val="10"/>
                <w:szCs w:val="10"/>
              </w:rPr>
            </w:pPr>
          </w:p>
        </w:tc>
      </w:tr>
      <w:tr w:rsidR="00E44A32" w14:paraId="34150243" w14:textId="77777777">
        <w:tblPrEx>
          <w:tblCellMar>
            <w:top w:w="0" w:type="dxa"/>
            <w:bottom w:w="0" w:type="dxa"/>
          </w:tblCellMar>
        </w:tblPrEx>
        <w:trPr>
          <w:jc w:val="center"/>
        </w:trPr>
        <w:tc>
          <w:tcPr>
            <w:tcW w:w="547" w:type="dxa"/>
            <w:tcBorders>
              <w:top w:val="single" w:sz="4" w:space="0" w:color="auto"/>
              <w:left w:val="single" w:sz="4" w:space="0" w:color="auto"/>
            </w:tcBorders>
          </w:tcPr>
          <w:p w14:paraId="2830C699" w14:textId="77777777" w:rsidR="00E44A32" w:rsidRDefault="00E44A32">
            <w:pPr>
              <w:rPr>
                <w:sz w:val="10"/>
                <w:szCs w:val="10"/>
              </w:rPr>
            </w:pPr>
          </w:p>
        </w:tc>
        <w:tc>
          <w:tcPr>
            <w:tcW w:w="3782" w:type="dxa"/>
            <w:tcBorders>
              <w:top w:val="single" w:sz="4" w:space="0" w:color="auto"/>
              <w:left w:val="single" w:sz="4" w:space="0" w:color="auto"/>
            </w:tcBorders>
          </w:tcPr>
          <w:p w14:paraId="723F9F51" w14:textId="77777777" w:rsidR="00E44A32" w:rsidRDefault="00000000">
            <w:pPr>
              <w:pStyle w:val="a6"/>
              <w:ind w:firstLine="0"/>
            </w:pPr>
            <w:r>
              <w:rPr>
                <w:b/>
                <w:bCs/>
                <w:sz w:val="24"/>
              </w:rPr>
              <w:t>Основний етап</w:t>
            </w:r>
          </w:p>
        </w:tc>
        <w:tc>
          <w:tcPr>
            <w:tcW w:w="720" w:type="dxa"/>
            <w:tcBorders>
              <w:top w:val="single" w:sz="4" w:space="0" w:color="auto"/>
              <w:left w:val="single" w:sz="4" w:space="0" w:color="auto"/>
            </w:tcBorders>
          </w:tcPr>
          <w:p w14:paraId="0DCFC810" w14:textId="77777777" w:rsidR="00E44A32" w:rsidRDefault="00E44A32">
            <w:pPr>
              <w:rPr>
                <w:sz w:val="10"/>
                <w:szCs w:val="10"/>
              </w:rPr>
            </w:pPr>
          </w:p>
        </w:tc>
        <w:tc>
          <w:tcPr>
            <w:tcW w:w="2880" w:type="dxa"/>
            <w:tcBorders>
              <w:top w:val="single" w:sz="4" w:space="0" w:color="auto"/>
              <w:left w:val="single" w:sz="4" w:space="0" w:color="auto"/>
            </w:tcBorders>
          </w:tcPr>
          <w:p w14:paraId="773AB4FF" w14:textId="77777777" w:rsidR="00E44A32" w:rsidRDefault="00E44A32">
            <w:pPr>
              <w:rPr>
                <w:sz w:val="10"/>
                <w:szCs w:val="10"/>
              </w:rPr>
            </w:pPr>
          </w:p>
        </w:tc>
        <w:tc>
          <w:tcPr>
            <w:tcW w:w="3058" w:type="dxa"/>
            <w:gridSpan w:val="2"/>
            <w:tcBorders>
              <w:top w:val="single" w:sz="4" w:space="0" w:color="auto"/>
              <w:left w:val="single" w:sz="4" w:space="0" w:color="auto"/>
            </w:tcBorders>
          </w:tcPr>
          <w:p w14:paraId="223E9AC4" w14:textId="77777777" w:rsidR="00E44A32" w:rsidRDefault="00E44A32">
            <w:pPr>
              <w:rPr>
                <w:sz w:val="10"/>
                <w:szCs w:val="10"/>
              </w:rPr>
            </w:pPr>
          </w:p>
        </w:tc>
        <w:tc>
          <w:tcPr>
            <w:tcW w:w="408" w:type="dxa"/>
            <w:tcBorders>
              <w:top w:val="single" w:sz="4" w:space="0" w:color="auto"/>
              <w:left w:val="single" w:sz="4" w:space="0" w:color="auto"/>
              <w:right w:val="single" w:sz="4" w:space="0" w:color="auto"/>
            </w:tcBorders>
          </w:tcPr>
          <w:p w14:paraId="56C41C0E" w14:textId="77777777" w:rsidR="00E44A32" w:rsidRDefault="00000000">
            <w:pPr>
              <w:pStyle w:val="a6"/>
              <w:ind w:firstLine="0"/>
              <w:jc w:val="right"/>
              <w:rPr>
                <w:sz w:val="14"/>
                <w:szCs w:val="14"/>
              </w:rPr>
            </w:pPr>
            <w:r>
              <w:rPr>
                <w:b/>
                <w:bCs/>
                <w:sz w:val="24"/>
                <w:szCs w:val="14"/>
              </w:rPr>
              <w:t>60%</w:t>
            </w:r>
          </w:p>
          <w:p w14:paraId="3C753089" w14:textId="77777777" w:rsidR="00E44A32" w:rsidRDefault="00000000">
            <w:pPr>
              <w:pStyle w:val="a6"/>
              <w:ind w:firstLine="0"/>
              <w:jc w:val="right"/>
              <w:rPr>
                <w:sz w:val="14"/>
                <w:szCs w:val="14"/>
              </w:rPr>
            </w:pPr>
            <w:r>
              <w:rPr>
                <w:b/>
                <w:bCs/>
                <w:sz w:val="24"/>
                <w:szCs w:val="14"/>
              </w:rPr>
              <w:t>-</w:t>
            </w:r>
          </w:p>
          <w:p w14:paraId="76D3BD60" w14:textId="77777777" w:rsidR="00E44A32" w:rsidRDefault="00000000">
            <w:pPr>
              <w:pStyle w:val="a6"/>
              <w:ind w:firstLine="0"/>
              <w:jc w:val="right"/>
              <w:rPr>
                <w:sz w:val="14"/>
                <w:szCs w:val="14"/>
              </w:rPr>
            </w:pPr>
            <w:r>
              <w:rPr>
                <w:b/>
                <w:bCs/>
                <w:sz w:val="24"/>
                <w:szCs w:val="14"/>
              </w:rPr>
              <w:t>90%</w:t>
            </w:r>
          </w:p>
        </w:tc>
      </w:tr>
      <w:tr w:rsidR="00E44A32" w14:paraId="7518163A"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tcPr>
          <w:p w14:paraId="25049DE2" w14:textId="77777777" w:rsidR="00E44A32" w:rsidRDefault="00E44A32">
            <w:pPr>
              <w:rPr>
                <w:sz w:val="10"/>
                <w:szCs w:val="10"/>
              </w:rPr>
            </w:pPr>
          </w:p>
        </w:tc>
        <w:tc>
          <w:tcPr>
            <w:tcW w:w="3782" w:type="dxa"/>
            <w:tcBorders>
              <w:top w:val="single" w:sz="4" w:space="0" w:color="auto"/>
              <w:left w:val="single" w:sz="4" w:space="0" w:color="auto"/>
              <w:bottom w:val="single" w:sz="4" w:space="0" w:color="auto"/>
            </w:tcBorders>
          </w:tcPr>
          <w:p w14:paraId="3D299CE7" w14:textId="77777777" w:rsidR="00E44A32" w:rsidRDefault="00000000">
            <w:pPr>
              <w:pStyle w:val="a6"/>
              <w:ind w:firstLine="0"/>
              <w:rPr>
                <w:sz w:val="24"/>
                <w:szCs w:val="24"/>
              </w:rPr>
            </w:pPr>
            <w:r>
              <w:rPr>
                <w:b/>
                <w:bCs/>
                <w:sz w:val="24"/>
                <w:szCs w:val="24"/>
              </w:rPr>
              <w:t>Формування професійних вмінь та навичок:: дається перелік</w:t>
            </w:r>
          </w:p>
        </w:tc>
        <w:tc>
          <w:tcPr>
            <w:tcW w:w="720" w:type="dxa"/>
            <w:tcBorders>
              <w:top w:val="single" w:sz="4" w:space="0" w:color="auto"/>
              <w:left w:val="single" w:sz="4" w:space="0" w:color="auto"/>
              <w:bottom w:val="single" w:sz="4" w:space="0" w:color="auto"/>
            </w:tcBorders>
          </w:tcPr>
          <w:p w14:paraId="00750D6F" w14:textId="77777777" w:rsidR="00E44A32" w:rsidRDefault="00E44A32">
            <w:pPr>
              <w:rPr>
                <w:sz w:val="10"/>
                <w:szCs w:val="10"/>
              </w:rPr>
            </w:pPr>
          </w:p>
        </w:tc>
        <w:tc>
          <w:tcPr>
            <w:tcW w:w="2880" w:type="dxa"/>
            <w:tcBorders>
              <w:top w:val="single" w:sz="4" w:space="0" w:color="auto"/>
              <w:left w:val="single" w:sz="4" w:space="0" w:color="auto"/>
              <w:bottom w:val="single" w:sz="4" w:space="0" w:color="auto"/>
            </w:tcBorders>
          </w:tcPr>
          <w:p w14:paraId="259101B0" w14:textId="77777777" w:rsidR="00E44A32" w:rsidRDefault="00E44A32">
            <w:pPr>
              <w:rPr>
                <w:sz w:val="10"/>
                <w:szCs w:val="10"/>
              </w:rPr>
            </w:pPr>
          </w:p>
        </w:tc>
        <w:tc>
          <w:tcPr>
            <w:tcW w:w="3058" w:type="dxa"/>
            <w:gridSpan w:val="2"/>
            <w:tcBorders>
              <w:top w:val="single" w:sz="4" w:space="0" w:color="auto"/>
              <w:left w:val="single" w:sz="4" w:space="0" w:color="auto"/>
              <w:bottom w:val="single" w:sz="4" w:space="0" w:color="auto"/>
            </w:tcBorders>
          </w:tcPr>
          <w:p w14:paraId="46FA96C7" w14:textId="77777777" w:rsidR="00E44A32" w:rsidRDefault="00000000">
            <w:pPr>
              <w:pStyle w:val="a6"/>
              <w:tabs>
                <w:tab w:val="left" w:pos="1488"/>
              </w:tabs>
              <w:ind w:firstLine="0"/>
              <w:rPr>
                <w:sz w:val="24"/>
                <w:szCs w:val="24"/>
              </w:rPr>
            </w:pPr>
            <w:r>
              <w:rPr>
                <w:b/>
                <w:bCs/>
                <w:sz w:val="24"/>
                <w:szCs w:val="24"/>
              </w:rPr>
              <w:t>Професійні алгоритми для</w:t>
            </w:r>
            <w:r>
              <w:rPr>
                <w:b/>
                <w:bCs/>
                <w:sz w:val="24"/>
                <w:szCs w:val="24"/>
              </w:rPr>
              <w:tab/>
              <w:t>формування</w:t>
            </w:r>
          </w:p>
        </w:tc>
        <w:tc>
          <w:tcPr>
            <w:tcW w:w="408" w:type="dxa"/>
            <w:tcBorders>
              <w:top w:val="single" w:sz="4" w:space="0" w:color="auto"/>
              <w:left w:val="single" w:sz="4" w:space="0" w:color="auto"/>
              <w:bottom w:val="single" w:sz="4" w:space="0" w:color="auto"/>
              <w:right w:val="single" w:sz="4" w:space="0" w:color="auto"/>
            </w:tcBorders>
          </w:tcPr>
          <w:p w14:paraId="16772D78" w14:textId="77777777" w:rsidR="00E44A32" w:rsidRDefault="00E44A32">
            <w:pPr>
              <w:rPr>
                <w:sz w:val="10"/>
                <w:szCs w:val="10"/>
              </w:rPr>
            </w:pPr>
          </w:p>
        </w:tc>
      </w:tr>
    </w:tbl>
    <w:p w14:paraId="3819B3C5" w14:textId="77777777" w:rsidR="00E44A32" w:rsidRDefault="00E44A32"/>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3782"/>
        <w:gridCol w:w="720"/>
        <w:gridCol w:w="2880"/>
        <w:gridCol w:w="3058"/>
        <w:gridCol w:w="408"/>
      </w:tblGrid>
      <w:tr w:rsidR="00E44A32" w14:paraId="4CE64F8F" w14:textId="77777777">
        <w:tblPrEx>
          <w:tblCellMar>
            <w:top w:w="0" w:type="dxa"/>
            <w:bottom w:w="0" w:type="dxa"/>
          </w:tblCellMar>
        </w:tblPrEx>
        <w:trPr>
          <w:jc w:val="center"/>
        </w:trPr>
        <w:tc>
          <w:tcPr>
            <w:tcW w:w="542" w:type="dxa"/>
            <w:tcBorders>
              <w:top w:val="single" w:sz="4" w:space="0" w:color="auto"/>
              <w:left w:val="single" w:sz="4" w:space="0" w:color="auto"/>
            </w:tcBorders>
          </w:tcPr>
          <w:p w14:paraId="4D125A6B" w14:textId="77777777" w:rsidR="00E44A32" w:rsidRDefault="00E44A32">
            <w:pPr>
              <w:rPr>
                <w:sz w:val="10"/>
                <w:szCs w:val="10"/>
              </w:rPr>
            </w:pPr>
          </w:p>
        </w:tc>
        <w:tc>
          <w:tcPr>
            <w:tcW w:w="3782" w:type="dxa"/>
            <w:tcBorders>
              <w:top w:val="single" w:sz="4" w:space="0" w:color="auto"/>
              <w:left w:val="single" w:sz="4" w:space="0" w:color="auto"/>
            </w:tcBorders>
          </w:tcPr>
          <w:p w14:paraId="54238A25" w14:textId="77777777" w:rsidR="00E44A32" w:rsidRDefault="00000000">
            <w:pPr>
              <w:pStyle w:val="a6"/>
              <w:ind w:firstLine="0"/>
              <w:rPr>
                <w:sz w:val="24"/>
                <w:szCs w:val="24"/>
              </w:rPr>
            </w:pPr>
            <w:r>
              <w:rPr>
                <w:b/>
                <w:bCs/>
                <w:sz w:val="24"/>
                <w:szCs w:val="24"/>
              </w:rPr>
              <w:t>основних практичних завдань, щодо їх формування, напр.:</w:t>
            </w:r>
          </w:p>
        </w:tc>
        <w:tc>
          <w:tcPr>
            <w:tcW w:w="720" w:type="dxa"/>
            <w:tcBorders>
              <w:top w:val="single" w:sz="4" w:space="0" w:color="auto"/>
              <w:left w:val="single" w:sz="4" w:space="0" w:color="auto"/>
            </w:tcBorders>
          </w:tcPr>
          <w:p w14:paraId="72778E05" w14:textId="77777777" w:rsidR="00E44A32" w:rsidRDefault="00E44A32">
            <w:pPr>
              <w:rPr>
                <w:sz w:val="10"/>
                <w:szCs w:val="10"/>
              </w:rPr>
            </w:pPr>
          </w:p>
        </w:tc>
        <w:tc>
          <w:tcPr>
            <w:tcW w:w="2880" w:type="dxa"/>
            <w:tcBorders>
              <w:top w:val="single" w:sz="4" w:space="0" w:color="auto"/>
              <w:left w:val="single" w:sz="4" w:space="0" w:color="auto"/>
            </w:tcBorders>
          </w:tcPr>
          <w:p w14:paraId="6F905B30" w14:textId="77777777" w:rsidR="00E44A32" w:rsidRDefault="00E44A32">
            <w:pPr>
              <w:rPr>
                <w:sz w:val="10"/>
                <w:szCs w:val="10"/>
              </w:rPr>
            </w:pPr>
          </w:p>
        </w:tc>
        <w:tc>
          <w:tcPr>
            <w:tcW w:w="3058" w:type="dxa"/>
            <w:tcBorders>
              <w:top w:val="single" w:sz="4" w:space="0" w:color="auto"/>
              <w:left w:val="single" w:sz="4" w:space="0" w:color="auto"/>
            </w:tcBorders>
          </w:tcPr>
          <w:p w14:paraId="10072691" w14:textId="77777777" w:rsidR="00E44A32" w:rsidRDefault="00000000">
            <w:pPr>
              <w:pStyle w:val="a6"/>
              <w:ind w:firstLine="0"/>
              <w:rPr>
                <w:sz w:val="24"/>
                <w:szCs w:val="24"/>
              </w:rPr>
            </w:pPr>
            <w:r>
              <w:rPr>
                <w:b/>
                <w:bCs/>
                <w:sz w:val="24"/>
                <w:szCs w:val="24"/>
              </w:rPr>
              <w:t>професійних вмінь та практичних навиків;</w:t>
            </w:r>
          </w:p>
        </w:tc>
        <w:tc>
          <w:tcPr>
            <w:tcW w:w="408" w:type="dxa"/>
            <w:tcBorders>
              <w:top w:val="single" w:sz="4" w:space="0" w:color="auto"/>
              <w:left w:val="single" w:sz="4" w:space="0" w:color="auto"/>
              <w:right w:val="single" w:sz="4" w:space="0" w:color="auto"/>
            </w:tcBorders>
          </w:tcPr>
          <w:p w14:paraId="7D5F5254" w14:textId="77777777" w:rsidR="00E44A32" w:rsidRDefault="00E44A32">
            <w:pPr>
              <w:rPr>
                <w:sz w:val="10"/>
                <w:szCs w:val="10"/>
              </w:rPr>
            </w:pPr>
          </w:p>
        </w:tc>
      </w:tr>
      <w:tr w:rsidR="00E44A32" w14:paraId="2FD55993" w14:textId="77777777">
        <w:tblPrEx>
          <w:tblCellMar>
            <w:top w:w="0" w:type="dxa"/>
            <w:bottom w:w="0" w:type="dxa"/>
          </w:tblCellMar>
        </w:tblPrEx>
        <w:trPr>
          <w:jc w:val="center"/>
        </w:trPr>
        <w:tc>
          <w:tcPr>
            <w:tcW w:w="542" w:type="dxa"/>
            <w:tcBorders>
              <w:left w:val="single" w:sz="4" w:space="0" w:color="auto"/>
            </w:tcBorders>
          </w:tcPr>
          <w:p w14:paraId="3A870248" w14:textId="77777777" w:rsidR="00E44A32" w:rsidRDefault="00E44A32">
            <w:pPr>
              <w:rPr>
                <w:sz w:val="10"/>
                <w:szCs w:val="10"/>
              </w:rPr>
            </w:pPr>
          </w:p>
        </w:tc>
        <w:tc>
          <w:tcPr>
            <w:tcW w:w="3782" w:type="dxa"/>
            <w:tcBorders>
              <w:left w:val="single" w:sz="4" w:space="0" w:color="auto"/>
            </w:tcBorders>
          </w:tcPr>
          <w:p w14:paraId="686F5C1F" w14:textId="77777777" w:rsidR="00E44A32" w:rsidRDefault="00000000">
            <w:pPr>
              <w:pStyle w:val="a6"/>
              <w:ind w:firstLine="0"/>
              <w:jc w:val="center"/>
              <w:rPr>
                <w:sz w:val="24"/>
                <w:szCs w:val="24"/>
              </w:rPr>
            </w:pPr>
            <w:r>
              <w:rPr>
                <w:b/>
                <w:bCs/>
                <w:sz w:val="24"/>
                <w:szCs w:val="24"/>
              </w:rPr>
              <w:t>Для клінічних кафедр:</w:t>
            </w:r>
          </w:p>
          <w:p w14:paraId="132DF48B" w14:textId="77777777" w:rsidR="00E44A32" w:rsidRDefault="00000000">
            <w:pPr>
              <w:pStyle w:val="a6"/>
              <w:numPr>
                <w:ilvl w:val="0"/>
                <w:numId w:val="9"/>
              </w:numPr>
              <w:tabs>
                <w:tab w:val="left" w:pos="341"/>
              </w:tabs>
              <w:ind w:firstLine="0"/>
              <w:rPr>
                <w:sz w:val="24"/>
                <w:szCs w:val="24"/>
              </w:rPr>
            </w:pPr>
            <w:r>
              <w:rPr>
                <w:b/>
                <w:bCs/>
                <w:sz w:val="24"/>
                <w:szCs w:val="24"/>
              </w:rPr>
              <w:t xml:space="preserve">Провести </w:t>
            </w:r>
            <w:proofErr w:type="spellStart"/>
            <w:r>
              <w:rPr>
                <w:b/>
                <w:bCs/>
                <w:sz w:val="24"/>
                <w:szCs w:val="24"/>
              </w:rPr>
              <w:t>курацію</w:t>
            </w:r>
            <w:proofErr w:type="spellEnd"/>
            <w:r>
              <w:rPr>
                <w:b/>
                <w:bCs/>
                <w:sz w:val="24"/>
                <w:szCs w:val="24"/>
              </w:rPr>
              <w:t xml:space="preserve"> хворого</w:t>
            </w:r>
          </w:p>
          <w:p w14:paraId="650B45D2" w14:textId="77777777" w:rsidR="00E44A32" w:rsidRDefault="00000000">
            <w:pPr>
              <w:pStyle w:val="a6"/>
              <w:numPr>
                <w:ilvl w:val="0"/>
                <w:numId w:val="9"/>
              </w:numPr>
              <w:tabs>
                <w:tab w:val="left" w:pos="341"/>
              </w:tabs>
              <w:ind w:firstLine="0"/>
              <w:rPr>
                <w:sz w:val="24"/>
                <w:szCs w:val="24"/>
              </w:rPr>
            </w:pPr>
            <w:r>
              <w:rPr>
                <w:b/>
                <w:bCs/>
                <w:sz w:val="24"/>
                <w:szCs w:val="24"/>
              </w:rPr>
              <w:t>Скласти план обстеження...</w:t>
            </w:r>
          </w:p>
          <w:p w14:paraId="7C827482" w14:textId="77777777" w:rsidR="00E44A32" w:rsidRDefault="00000000">
            <w:pPr>
              <w:pStyle w:val="a6"/>
              <w:numPr>
                <w:ilvl w:val="0"/>
                <w:numId w:val="9"/>
              </w:numPr>
              <w:tabs>
                <w:tab w:val="left" w:pos="341"/>
              </w:tabs>
              <w:ind w:left="460" w:hanging="460"/>
              <w:rPr>
                <w:sz w:val="24"/>
                <w:szCs w:val="24"/>
              </w:rPr>
            </w:pPr>
            <w:r>
              <w:rPr>
                <w:b/>
                <w:bCs/>
                <w:sz w:val="24"/>
                <w:szCs w:val="24"/>
              </w:rPr>
              <w:t>Провести діагностику та диференційну діагностику.</w:t>
            </w:r>
          </w:p>
          <w:p w14:paraId="33BC9CA8" w14:textId="77777777" w:rsidR="00E44A32" w:rsidRDefault="00000000">
            <w:pPr>
              <w:pStyle w:val="a6"/>
              <w:numPr>
                <w:ilvl w:val="0"/>
                <w:numId w:val="9"/>
              </w:numPr>
              <w:tabs>
                <w:tab w:val="left" w:pos="341"/>
              </w:tabs>
              <w:ind w:firstLine="0"/>
              <w:rPr>
                <w:sz w:val="24"/>
                <w:szCs w:val="24"/>
              </w:rPr>
            </w:pPr>
            <w:r>
              <w:rPr>
                <w:b/>
                <w:bCs/>
                <w:sz w:val="24"/>
                <w:szCs w:val="24"/>
              </w:rPr>
              <w:t>Визначити план лікування</w:t>
            </w:r>
          </w:p>
          <w:p w14:paraId="65D2B591" w14:textId="77777777" w:rsidR="00E44A32" w:rsidRDefault="00000000">
            <w:pPr>
              <w:pStyle w:val="a6"/>
              <w:numPr>
                <w:ilvl w:val="0"/>
                <w:numId w:val="9"/>
              </w:numPr>
              <w:tabs>
                <w:tab w:val="left" w:pos="341"/>
              </w:tabs>
              <w:ind w:left="460" w:hanging="460"/>
              <w:rPr>
                <w:sz w:val="24"/>
                <w:szCs w:val="24"/>
              </w:rPr>
            </w:pPr>
            <w:r>
              <w:rPr>
                <w:b/>
                <w:bCs/>
                <w:sz w:val="24"/>
                <w:szCs w:val="24"/>
              </w:rPr>
              <w:t>Визначити профілактичні заходи.</w:t>
            </w:r>
          </w:p>
        </w:tc>
        <w:tc>
          <w:tcPr>
            <w:tcW w:w="720" w:type="dxa"/>
            <w:tcBorders>
              <w:left w:val="single" w:sz="4" w:space="0" w:color="auto"/>
            </w:tcBorders>
          </w:tcPr>
          <w:p w14:paraId="5F8C6207" w14:textId="77777777" w:rsidR="00E44A32" w:rsidRDefault="00000000">
            <w:pPr>
              <w:pStyle w:val="a6"/>
              <w:ind w:firstLine="220"/>
              <w:rPr>
                <w:sz w:val="24"/>
                <w:szCs w:val="24"/>
              </w:rPr>
            </w:pPr>
            <w:r>
              <w:rPr>
                <w:b/>
                <w:bCs/>
                <w:sz w:val="24"/>
                <w:szCs w:val="24"/>
              </w:rPr>
              <w:t>ІУ</w:t>
            </w:r>
          </w:p>
        </w:tc>
        <w:tc>
          <w:tcPr>
            <w:tcW w:w="2880" w:type="dxa"/>
            <w:tcBorders>
              <w:left w:val="single" w:sz="4" w:space="0" w:color="auto"/>
            </w:tcBorders>
            <w:vAlign w:val="bottom"/>
          </w:tcPr>
          <w:p w14:paraId="27998508" w14:textId="77777777" w:rsidR="00E44A32" w:rsidRDefault="00000000">
            <w:pPr>
              <w:pStyle w:val="a6"/>
              <w:tabs>
                <w:tab w:val="right" w:pos="2645"/>
              </w:tabs>
              <w:ind w:firstLine="0"/>
              <w:rPr>
                <w:sz w:val="24"/>
                <w:szCs w:val="24"/>
              </w:rPr>
            </w:pPr>
            <w:r>
              <w:rPr>
                <w:b/>
                <w:bCs/>
                <w:sz w:val="24"/>
                <w:szCs w:val="24"/>
              </w:rPr>
              <w:t>Метод</w:t>
            </w:r>
            <w:r>
              <w:rPr>
                <w:b/>
                <w:bCs/>
                <w:sz w:val="24"/>
                <w:szCs w:val="24"/>
              </w:rPr>
              <w:tab/>
              <w:t>формування</w:t>
            </w:r>
          </w:p>
          <w:p w14:paraId="47913941" w14:textId="77777777" w:rsidR="00E44A32" w:rsidRDefault="00000000">
            <w:pPr>
              <w:pStyle w:val="a6"/>
              <w:tabs>
                <w:tab w:val="right" w:pos="2640"/>
              </w:tabs>
              <w:ind w:firstLine="0"/>
              <w:rPr>
                <w:sz w:val="24"/>
                <w:szCs w:val="24"/>
              </w:rPr>
            </w:pPr>
            <w:r>
              <w:rPr>
                <w:b/>
                <w:bCs/>
                <w:sz w:val="24"/>
                <w:szCs w:val="24"/>
              </w:rPr>
              <w:t>професійних</w:t>
            </w:r>
            <w:r>
              <w:rPr>
                <w:b/>
                <w:bCs/>
                <w:sz w:val="24"/>
                <w:szCs w:val="24"/>
              </w:rPr>
              <w:tab/>
              <w:t>вмінь:</w:t>
            </w:r>
          </w:p>
          <w:p w14:paraId="294E590B" w14:textId="77777777" w:rsidR="00E44A32" w:rsidRDefault="00000000">
            <w:pPr>
              <w:pStyle w:val="a6"/>
              <w:tabs>
                <w:tab w:val="right" w:pos="2654"/>
              </w:tabs>
              <w:ind w:firstLine="0"/>
              <w:rPr>
                <w:sz w:val="24"/>
                <w:szCs w:val="24"/>
              </w:rPr>
            </w:pPr>
            <w:r>
              <w:rPr>
                <w:b/>
                <w:bCs/>
                <w:sz w:val="24"/>
                <w:szCs w:val="24"/>
              </w:rPr>
              <w:t>тренінг у вирішенні типових та нетипових ситуаційних</w:t>
            </w:r>
            <w:r>
              <w:rPr>
                <w:b/>
                <w:bCs/>
                <w:sz w:val="24"/>
                <w:szCs w:val="24"/>
              </w:rPr>
              <w:tab/>
              <w:t>задач</w:t>
            </w:r>
          </w:p>
          <w:p w14:paraId="3DBABA16" w14:textId="77777777" w:rsidR="00E44A32" w:rsidRDefault="00000000">
            <w:pPr>
              <w:pStyle w:val="a6"/>
              <w:ind w:firstLine="0"/>
              <w:rPr>
                <w:sz w:val="24"/>
                <w:szCs w:val="24"/>
              </w:rPr>
            </w:pPr>
            <w:r>
              <w:rPr>
                <w:b/>
                <w:bCs/>
                <w:sz w:val="24"/>
                <w:szCs w:val="24"/>
              </w:rPr>
              <w:t>(реальних клінічних, імітованих, текстових )</w:t>
            </w:r>
          </w:p>
          <w:p w14:paraId="3F81B595" w14:textId="77777777" w:rsidR="00E44A32" w:rsidRDefault="00000000">
            <w:pPr>
              <w:pStyle w:val="a6"/>
              <w:ind w:firstLine="0"/>
              <w:rPr>
                <w:sz w:val="24"/>
                <w:szCs w:val="24"/>
              </w:rPr>
            </w:pPr>
            <w:r>
              <w:rPr>
                <w:b/>
                <w:bCs/>
                <w:sz w:val="24"/>
                <w:szCs w:val="24"/>
              </w:rPr>
              <w:t>в інтерактивних формах.</w:t>
            </w:r>
          </w:p>
        </w:tc>
        <w:tc>
          <w:tcPr>
            <w:tcW w:w="3058" w:type="dxa"/>
            <w:tcBorders>
              <w:left w:val="single" w:sz="4" w:space="0" w:color="auto"/>
            </w:tcBorders>
          </w:tcPr>
          <w:p w14:paraId="6E1FFBEE" w14:textId="77777777" w:rsidR="00E44A32" w:rsidRDefault="00000000">
            <w:pPr>
              <w:pStyle w:val="a6"/>
              <w:ind w:firstLine="0"/>
              <w:rPr>
                <w:sz w:val="24"/>
                <w:szCs w:val="24"/>
              </w:rPr>
            </w:pPr>
            <w:r>
              <w:rPr>
                <w:b/>
                <w:bCs/>
                <w:sz w:val="24"/>
                <w:szCs w:val="24"/>
              </w:rPr>
              <w:t>Хворі, історії хвороби;</w:t>
            </w:r>
          </w:p>
          <w:p w14:paraId="5C10BB64" w14:textId="77777777" w:rsidR="00E44A32" w:rsidRDefault="00000000">
            <w:pPr>
              <w:pStyle w:val="a6"/>
              <w:ind w:firstLine="0"/>
              <w:rPr>
                <w:sz w:val="24"/>
                <w:szCs w:val="24"/>
              </w:rPr>
            </w:pPr>
            <w:r>
              <w:rPr>
                <w:b/>
                <w:bCs/>
                <w:sz w:val="24"/>
                <w:szCs w:val="24"/>
              </w:rPr>
              <w:t>Обладнання;</w:t>
            </w:r>
          </w:p>
          <w:p w14:paraId="08F1D4C2" w14:textId="77777777" w:rsidR="00E44A32" w:rsidRDefault="00000000">
            <w:pPr>
              <w:pStyle w:val="a6"/>
              <w:ind w:firstLine="0"/>
              <w:rPr>
                <w:sz w:val="24"/>
                <w:szCs w:val="24"/>
              </w:rPr>
            </w:pPr>
            <w:r>
              <w:rPr>
                <w:b/>
                <w:bCs/>
                <w:sz w:val="24"/>
                <w:szCs w:val="24"/>
              </w:rPr>
              <w:t>Інструментарій;</w:t>
            </w:r>
          </w:p>
          <w:p w14:paraId="407BB965" w14:textId="77777777" w:rsidR="00E44A32" w:rsidRDefault="00000000">
            <w:pPr>
              <w:pStyle w:val="a6"/>
              <w:ind w:firstLine="0"/>
              <w:rPr>
                <w:sz w:val="24"/>
                <w:szCs w:val="24"/>
              </w:rPr>
            </w:pPr>
            <w:r>
              <w:rPr>
                <w:b/>
                <w:bCs/>
                <w:sz w:val="24"/>
                <w:szCs w:val="24"/>
              </w:rPr>
              <w:t>Ситуаційні задачі;</w:t>
            </w:r>
          </w:p>
          <w:p w14:paraId="658423E4" w14:textId="77777777" w:rsidR="00E44A32" w:rsidRDefault="00000000">
            <w:pPr>
              <w:pStyle w:val="a6"/>
              <w:ind w:firstLine="0"/>
              <w:rPr>
                <w:sz w:val="24"/>
                <w:szCs w:val="24"/>
              </w:rPr>
            </w:pPr>
            <w:r>
              <w:rPr>
                <w:b/>
                <w:bCs/>
                <w:sz w:val="24"/>
                <w:szCs w:val="24"/>
              </w:rPr>
              <w:t>Імітаційні, рольові ігри;</w:t>
            </w:r>
          </w:p>
          <w:p w14:paraId="1961D79E" w14:textId="77777777" w:rsidR="00E44A32" w:rsidRDefault="00000000">
            <w:pPr>
              <w:pStyle w:val="a6"/>
              <w:ind w:firstLine="0"/>
              <w:rPr>
                <w:sz w:val="24"/>
                <w:szCs w:val="24"/>
              </w:rPr>
            </w:pPr>
            <w:r>
              <w:rPr>
                <w:b/>
                <w:bCs/>
                <w:sz w:val="24"/>
                <w:szCs w:val="24"/>
              </w:rPr>
              <w:t>Протоколи, довідкові, нормативні матеріали;</w:t>
            </w:r>
          </w:p>
          <w:p w14:paraId="5999908E" w14:textId="77777777" w:rsidR="00E44A32" w:rsidRDefault="00000000">
            <w:pPr>
              <w:pStyle w:val="a6"/>
              <w:ind w:firstLine="0"/>
              <w:rPr>
                <w:sz w:val="24"/>
                <w:szCs w:val="24"/>
              </w:rPr>
            </w:pPr>
            <w:r>
              <w:rPr>
                <w:b/>
                <w:bCs/>
                <w:sz w:val="24"/>
                <w:szCs w:val="24"/>
              </w:rPr>
              <w:t>Аудіо- та відео- матеріали тощо;</w:t>
            </w:r>
          </w:p>
        </w:tc>
        <w:tc>
          <w:tcPr>
            <w:tcW w:w="408" w:type="dxa"/>
            <w:tcBorders>
              <w:left w:val="single" w:sz="4" w:space="0" w:color="auto"/>
              <w:right w:val="single" w:sz="4" w:space="0" w:color="auto"/>
            </w:tcBorders>
          </w:tcPr>
          <w:p w14:paraId="734B6E5A" w14:textId="77777777" w:rsidR="00E44A32" w:rsidRDefault="00E44A32">
            <w:pPr>
              <w:rPr>
                <w:sz w:val="10"/>
                <w:szCs w:val="10"/>
              </w:rPr>
            </w:pPr>
          </w:p>
        </w:tc>
      </w:tr>
      <w:tr w:rsidR="00E44A32" w14:paraId="08985C55" w14:textId="77777777">
        <w:tblPrEx>
          <w:tblCellMar>
            <w:top w:w="0" w:type="dxa"/>
            <w:bottom w:w="0" w:type="dxa"/>
          </w:tblCellMar>
        </w:tblPrEx>
        <w:trPr>
          <w:jc w:val="center"/>
        </w:trPr>
        <w:tc>
          <w:tcPr>
            <w:tcW w:w="542" w:type="dxa"/>
            <w:tcBorders>
              <w:left w:val="single" w:sz="4" w:space="0" w:color="auto"/>
            </w:tcBorders>
          </w:tcPr>
          <w:p w14:paraId="26DA1F04" w14:textId="77777777" w:rsidR="00E44A32" w:rsidRDefault="00E44A32">
            <w:pPr>
              <w:rPr>
                <w:sz w:val="10"/>
                <w:szCs w:val="10"/>
              </w:rPr>
            </w:pPr>
          </w:p>
        </w:tc>
        <w:tc>
          <w:tcPr>
            <w:tcW w:w="3782" w:type="dxa"/>
            <w:tcBorders>
              <w:left w:val="single" w:sz="4" w:space="0" w:color="auto"/>
            </w:tcBorders>
          </w:tcPr>
          <w:p w14:paraId="18E4A24A" w14:textId="77777777" w:rsidR="00E44A32" w:rsidRDefault="00000000">
            <w:pPr>
              <w:pStyle w:val="a6"/>
              <w:tabs>
                <w:tab w:val="left" w:pos="2174"/>
              </w:tabs>
              <w:ind w:firstLine="0"/>
              <w:rPr>
                <w:sz w:val="24"/>
                <w:szCs w:val="24"/>
              </w:rPr>
            </w:pPr>
            <w:r>
              <w:rPr>
                <w:sz w:val="24"/>
                <w:szCs w:val="24"/>
              </w:rPr>
              <w:t xml:space="preserve">6. </w:t>
            </w:r>
            <w:r>
              <w:rPr>
                <w:b/>
                <w:bCs/>
                <w:sz w:val="24"/>
                <w:szCs w:val="24"/>
              </w:rPr>
              <w:t>Оволодіти</w:t>
            </w:r>
            <w:r>
              <w:rPr>
                <w:b/>
                <w:bCs/>
                <w:sz w:val="24"/>
                <w:szCs w:val="24"/>
              </w:rPr>
              <w:tab/>
              <w:t>навиками.,</w:t>
            </w:r>
          </w:p>
          <w:p w14:paraId="1632AF73" w14:textId="77777777" w:rsidR="00E44A32" w:rsidRDefault="00000000">
            <w:pPr>
              <w:pStyle w:val="a6"/>
              <w:ind w:firstLine="460"/>
              <w:rPr>
                <w:sz w:val="24"/>
                <w:szCs w:val="24"/>
              </w:rPr>
            </w:pPr>
            <w:r>
              <w:rPr>
                <w:b/>
                <w:bCs/>
                <w:sz w:val="24"/>
                <w:szCs w:val="24"/>
              </w:rPr>
              <w:t>технікою., методикою.</w:t>
            </w:r>
          </w:p>
        </w:tc>
        <w:tc>
          <w:tcPr>
            <w:tcW w:w="720" w:type="dxa"/>
            <w:tcBorders>
              <w:left w:val="single" w:sz="4" w:space="0" w:color="auto"/>
            </w:tcBorders>
            <w:vAlign w:val="bottom"/>
          </w:tcPr>
          <w:p w14:paraId="31819BF4" w14:textId="77777777" w:rsidR="00E44A32" w:rsidRDefault="00000000">
            <w:pPr>
              <w:pStyle w:val="a6"/>
              <w:ind w:firstLine="220"/>
              <w:rPr>
                <w:sz w:val="24"/>
                <w:szCs w:val="24"/>
              </w:rPr>
            </w:pPr>
            <w:r>
              <w:rPr>
                <w:b/>
                <w:bCs/>
                <w:sz w:val="24"/>
                <w:szCs w:val="24"/>
              </w:rPr>
              <w:t>ІІІ</w:t>
            </w:r>
          </w:p>
        </w:tc>
        <w:tc>
          <w:tcPr>
            <w:tcW w:w="2880" w:type="dxa"/>
            <w:tcBorders>
              <w:left w:val="single" w:sz="4" w:space="0" w:color="auto"/>
            </w:tcBorders>
            <w:vAlign w:val="center"/>
          </w:tcPr>
          <w:p w14:paraId="5448BCED" w14:textId="77777777" w:rsidR="00E44A32" w:rsidRDefault="00000000">
            <w:pPr>
              <w:pStyle w:val="a6"/>
              <w:ind w:firstLine="0"/>
              <w:rPr>
                <w:sz w:val="24"/>
                <w:szCs w:val="24"/>
              </w:rPr>
            </w:pPr>
            <w:r>
              <w:rPr>
                <w:b/>
                <w:bCs/>
                <w:sz w:val="24"/>
                <w:szCs w:val="24"/>
              </w:rPr>
              <w:t>Метод формування практичних навиків: практичний тренінг</w:t>
            </w:r>
          </w:p>
        </w:tc>
        <w:tc>
          <w:tcPr>
            <w:tcW w:w="3058" w:type="dxa"/>
            <w:tcBorders>
              <w:left w:val="single" w:sz="4" w:space="0" w:color="auto"/>
            </w:tcBorders>
            <w:vAlign w:val="center"/>
          </w:tcPr>
          <w:p w14:paraId="0584AF69" w14:textId="77777777" w:rsidR="00E44A32" w:rsidRDefault="00000000">
            <w:pPr>
              <w:pStyle w:val="a6"/>
              <w:ind w:firstLine="0"/>
              <w:rPr>
                <w:sz w:val="24"/>
                <w:szCs w:val="24"/>
              </w:rPr>
            </w:pPr>
            <w:r>
              <w:rPr>
                <w:b/>
                <w:bCs/>
                <w:sz w:val="24"/>
                <w:szCs w:val="24"/>
              </w:rPr>
              <w:t>Обладнання, прилади, інструментарій, алгоритми.</w:t>
            </w:r>
          </w:p>
        </w:tc>
        <w:tc>
          <w:tcPr>
            <w:tcW w:w="408" w:type="dxa"/>
            <w:tcBorders>
              <w:left w:val="single" w:sz="4" w:space="0" w:color="auto"/>
              <w:right w:val="single" w:sz="4" w:space="0" w:color="auto"/>
            </w:tcBorders>
          </w:tcPr>
          <w:p w14:paraId="4E4A046B" w14:textId="77777777" w:rsidR="00E44A32" w:rsidRDefault="00E44A32">
            <w:pPr>
              <w:rPr>
                <w:sz w:val="10"/>
                <w:szCs w:val="10"/>
              </w:rPr>
            </w:pPr>
          </w:p>
        </w:tc>
      </w:tr>
      <w:tr w:rsidR="00E44A32" w14:paraId="6C55F159" w14:textId="77777777">
        <w:tblPrEx>
          <w:tblCellMar>
            <w:top w:w="0" w:type="dxa"/>
            <w:bottom w:w="0" w:type="dxa"/>
          </w:tblCellMar>
        </w:tblPrEx>
        <w:trPr>
          <w:jc w:val="center"/>
        </w:trPr>
        <w:tc>
          <w:tcPr>
            <w:tcW w:w="542" w:type="dxa"/>
            <w:tcBorders>
              <w:left w:val="single" w:sz="4" w:space="0" w:color="auto"/>
            </w:tcBorders>
          </w:tcPr>
          <w:p w14:paraId="581AEC17" w14:textId="77777777" w:rsidR="00E44A32" w:rsidRDefault="00E44A32">
            <w:pPr>
              <w:rPr>
                <w:sz w:val="10"/>
                <w:szCs w:val="10"/>
              </w:rPr>
            </w:pPr>
          </w:p>
        </w:tc>
        <w:tc>
          <w:tcPr>
            <w:tcW w:w="3782" w:type="dxa"/>
            <w:tcBorders>
              <w:left w:val="single" w:sz="4" w:space="0" w:color="auto"/>
            </w:tcBorders>
            <w:vAlign w:val="bottom"/>
          </w:tcPr>
          <w:p w14:paraId="1BE00593" w14:textId="77777777" w:rsidR="00E44A32" w:rsidRDefault="00000000">
            <w:pPr>
              <w:pStyle w:val="a6"/>
              <w:ind w:firstLine="0"/>
              <w:jc w:val="center"/>
              <w:rPr>
                <w:sz w:val="24"/>
                <w:szCs w:val="24"/>
              </w:rPr>
            </w:pPr>
            <w:r>
              <w:rPr>
                <w:b/>
                <w:bCs/>
                <w:sz w:val="24"/>
                <w:szCs w:val="24"/>
              </w:rPr>
              <w:t>Для фундаментальних кафедр:</w:t>
            </w:r>
          </w:p>
        </w:tc>
        <w:tc>
          <w:tcPr>
            <w:tcW w:w="720" w:type="dxa"/>
            <w:tcBorders>
              <w:left w:val="single" w:sz="4" w:space="0" w:color="auto"/>
            </w:tcBorders>
          </w:tcPr>
          <w:p w14:paraId="7C429C5C" w14:textId="77777777" w:rsidR="00E44A32" w:rsidRDefault="00E44A32">
            <w:pPr>
              <w:rPr>
                <w:sz w:val="10"/>
                <w:szCs w:val="10"/>
              </w:rPr>
            </w:pPr>
          </w:p>
        </w:tc>
        <w:tc>
          <w:tcPr>
            <w:tcW w:w="2880" w:type="dxa"/>
            <w:tcBorders>
              <w:left w:val="single" w:sz="4" w:space="0" w:color="auto"/>
            </w:tcBorders>
          </w:tcPr>
          <w:p w14:paraId="22756BF6" w14:textId="77777777" w:rsidR="00E44A32" w:rsidRDefault="00E44A32">
            <w:pPr>
              <w:rPr>
                <w:sz w:val="10"/>
                <w:szCs w:val="10"/>
              </w:rPr>
            </w:pPr>
          </w:p>
        </w:tc>
        <w:tc>
          <w:tcPr>
            <w:tcW w:w="3058" w:type="dxa"/>
            <w:tcBorders>
              <w:left w:val="single" w:sz="4" w:space="0" w:color="auto"/>
            </w:tcBorders>
          </w:tcPr>
          <w:p w14:paraId="0DBB7DA2" w14:textId="77777777" w:rsidR="00E44A32" w:rsidRDefault="00E44A32">
            <w:pPr>
              <w:rPr>
                <w:sz w:val="10"/>
                <w:szCs w:val="10"/>
              </w:rPr>
            </w:pPr>
          </w:p>
        </w:tc>
        <w:tc>
          <w:tcPr>
            <w:tcW w:w="408" w:type="dxa"/>
            <w:tcBorders>
              <w:left w:val="single" w:sz="4" w:space="0" w:color="auto"/>
              <w:right w:val="single" w:sz="4" w:space="0" w:color="auto"/>
            </w:tcBorders>
          </w:tcPr>
          <w:p w14:paraId="6CCF6B58" w14:textId="77777777" w:rsidR="00E44A32" w:rsidRDefault="00E44A32">
            <w:pPr>
              <w:rPr>
                <w:sz w:val="10"/>
                <w:szCs w:val="10"/>
              </w:rPr>
            </w:pPr>
          </w:p>
        </w:tc>
      </w:tr>
      <w:tr w:rsidR="00E44A32" w14:paraId="1DDB428A" w14:textId="77777777">
        <w:tblPrEx>
          <w:tblCellMar>
            <w:top w:w="0" w:type="dxa"/>
            <w:bottom w:w="0" w:type="dxa"/>
          </w:tblCellMar>
        </w:tblPrEx>
        <w:trPr>
          <w:jc w:val="center"/>
        </w:trPr>
        <w:tc>
          <w:tcPr>
            <w:tcW w:w="542" w:type="dxa"/>
            <w:tcBorders>
              <w:left w:val="single" w:sz="4" w:space="0" w:color="auto"/>
            </w:tcBorders>
          </w:tcPr>
          <w:p w14:paraId="3818D034" w14:textId="77777777" w:rsidR="00E44A32" w:rsidRDefault="00E44A32">
            <w:pPr>
              <w:rPr>
                <w:sz w:val="10"/>
                <w:szCs w:val="10"/>
              </w:rPr>
            </w:pPr>
          </w:p>
        </w:tc>
        <w:tc>
          <w:tcPr>
            <w:tcW w:w="3782" w:type="dxa"/>
            <w:tcBorders>
              <w:left w:val="single" w:sz="4" w:space="0" w:color="auto"/>
            </w:tcBorders>
          </w:tcPr>
          <w:p w14:paraId="2AF831E2" w14:textId="77777777" w:rsidR="00E44A32" w:rsidRDefault="00000000">
            <w:pPr>
              <w:pStyle w:val="a6"/>
              <w:numPr>
                <w:ilvl w:val="0"/>
                <w:numId w:val="10"/>
              </w:numPr>
              <w:tabs>
                <w:tab w:val="left" w:pos="230"/>
              </w:tabs>
              <w:ind w:left="360" w:hanging="360"/>
              <w:rPr>
                <w:sz w:val="24"/>
                <w:szCs w:val="24"/>
              </w:rPr>
            </w:pPr>
            <w:r>
              <w:rPr>
                <w:b/>
                <w:bCs/>
                <w:sz w:val="24"/>
                <w:szCs w:val="24"/>
              </w:rPr>
              <w:t>Дослідити медико- біологічний об‘єкт, дослідити його структуру, властивості, функції, клінічно інтерпретувати тощо</w:t>
            </w:r>
          </w:p>
          <w:p w14:paraId="0E9E8086" w14:textId="77777777" w:rsidR="00E44A32" w:rsidRDefault="00000000">
            <w:pPr>
              <w:pStyle w:val="a6"/>
              <w:numPr>
                <w:ilvl w:val="0"/>
                <w:numId w:val="10"/>
              </w:numPr>
              <w:tabs>
                <w:tab w:val="left" w:pos="230"/>
                <w:tab w:val="left" w:pos="2117"/>
              </w:tabs>
              <w:ind w:firstLine="0"/>
              <w:rPr>
                <w:sz w:val="24"/>
                <w:szCs w:val="24"/>
              </w:rPr>
            </w:pPr>
            <w:r>
              <w:rPr>
                <w:b/>
                <w:bCs/>
                <w:sz w:val="24"/>
                <w:szCs w:val="24"/>
              </w:rPr>
              <w:t>Дослідити</w:t>
            </w:r>
            <w:r>
              <w:rPr>
                <w:b/>
                <w:bCs/>
                <w:sz w:val="24"/>
                <w:szCs w:val="24"/>
              </w:rPr>
              <w:tab/>
              <w:t>лабораторно,</w:t>
            </w:r>
          </w:p>
          <w:p w14:paraId="71B54ADA" w14:textId="77777777" w:rsidR="00E44A32" w:rsidRDefault="00000000">
            <w:pPr>
              <w:pStyle w:val="a6"/>
              <w:ind w:firstLine="360"/>
              <w:rPr>
                <w:sz w:val="24"/>
                <w:szCs w:val="24"/>
              </w:rPr>
            </w:pPr>
            <w:r>
              <w:rPr>
                <w:b/>
                <w:bCs/>
                <w:sz w:val="24"/>
                <w:szCs w:val="24"/>
              </w:rPr>
              <w:t>експериментально.</w:t>
            </w:r>
          </w:p>
        </w:tc>
        <w:tc>
          <w:tcPr>
            <w:tcW w:w="720" w:type="dxa"/>
            <w:tcBorders>
              <w:left w:val="single" w:sz="4" w:space="0" w:color="auto"/>
            </w:tcBorders>
            <w:vAlign w:val="center"/>
          </w:tcPr>
          <w:p w14:paraId="5305738C" w14:textId="77777777" w:rsidR="00E44A32" w:rsidRDefault="00000000">
            <w:pPr>
              <w:pStyle w:val="a6"/>
              <w:ind w:firstLine="220"/>
              <w:rPr>
                <w:sz w:val="24"/>
                <w:szCs w:val="24"/>
              </w:rPr>
            </w:pPr>
            <w:r>
              <w:rPr>
                <w:b/>
                <w:bCs/>
                <w:sz w:val="24"/>
                <w:szCs w:val="24"/>
              </w:rPr>
              <w:t>ІУ</w:t>
            </w:r>
          </w:p>
        </w:tc>
        <w:tc>
          <w:tcPr>
            <w:tcW w:w="2880" w:type="dxa"/>
            <w:tcBorders>
              <w:left w:val="single" w:sz="4" w:space="0" w:color="auto"/>
            </w:tcBorders>
          </w:tcPr>
          <w:p w14:paraId="132EA07F" w14:textId="77777777" w:rsidR="00E44A32" w:rsidRDefault="00000000">
            <w:pPr>
              <w:pStyle w:val="a6"/>
              <w:ind w:firstLine="0"/>
              <w:jc w:val="both"/>
              <w:rPr>
                <w:sz w:val="24"/>
                <w:szCs w:val="24"/>
              </w:rPr>
            </w:pPr>
            <w:r>
              <w:rPr>
                <w:b/>
                <w:bCs/>
                <w:sz w:val="24"/>
                <w:szCs w:val="24"/>
              </w:rPr>
              <w:t>Медико-біологічне, лабораторне, експериментальне, дослідження</w:t>
            </w:r>
          </w:p>
        </w:tc>
        <w:tc>
          <w:tcPr>
            <w:tcW w:w="3058" w:type="dxa"/>
            <w:tcBorders>
              <w:left w:val="single" w:sz="4" w:space="0" w:color="auto"/>
            </w:tcBorders>
            <w:vAlign w:val="center"/>
          </w:tcPr>
          <w:p w14:paraId="7ECFEB6B" w14:textId="77777777" w:rsidR="00E44A32" w:rsidRDefault="00000000">
            <w:pPr>
              <w:pStyle w:val="a6"/>
              <w:ind w:firstLine="0"/>
              <w:rPr>
                <w:sz w:val="24"/>
                <w:szCs w:val="24"/>
              </w:rPr>
            </w:pPr>
            <w:r>
              <w:rPr>
                <w:b/>
                <w:bCs/>
                <w:sz w:val="24"/>
                <w:szCs w:val="24"/>
              </w:rPr>
              <w:t>Інструкції (алгоритми) проведення лабораторного дослідження;</w:t>
            </w:r>
          </w:p>
          <w:p w14:paraId="09876C6C" w14:textId="77777777" w:rsidR="00E44A32" w:rsidRDefault="00000000">
            <w:pPr>
              <w:pStyle w:val="a6"/>
              <w:ind w:firstLine="0"/>
              <w:rPr>
                <w:sz w:val="24"/>
                <w:szCs w:val="24"/>
              </w:rPr>
            </w:pPr>
            <w:proofErr w:type="spellStart"/>
            <w:r>
              <w:rPr>
                <w:b/>
                <w:bCs/>
                <w:sz w:val="24"/>
                <w:szCs w:val="24"/>
              </w:rPr>
              <w:t>Макропрепарати</w:t>
            </w:r>
            <w:proofErr w:type="spellEnd"/>
            <w:r>
              <w:rPr>
                <w:b/>
                <w:bCs/>
                <w:sz w:val="24"/>
                <w:szCs w:val="24"/>
              </w:rPr>
              <w:t>;</w:t>
            </w:r>
          </w:p>
          <w:p w14:paraId="2B572B26" w14:textId="77777777" w:rsidR="00E44A32" w:rsidRDefault="00000000">
            <w:pPr>
              <w:pStyle w:val="a6"/>
              <w:ind w:firstLine="0"/>
              <w:rPr>
                <w:sz w:val="24"/>
                <w:szCs w:val="24"/>
              </w:rPr>
            </w:pPr>
            <w:r>
              <w:rPr>
                <w:b/>
                <w:bCs/>
                <w:sz w:val="24"/>
                <w:szCs w:val="24"/>
              </w:rPr>
              <w:t>Мікропрепарати;</w:t>
            </w:r>
          </w:p>
          <w:p w14:paraId="4A1F2852" w14:textId="77777777" w:rsidR="00E44A32" w:rsidRDefault="00000000">
            <w:pPr>
              <w:pStyle w:val="a6"/>
              <w:ind w:firstLine="0"/>
              <w:rPr>
                <w:sz w:val="24"/>
                <w:szCs w:val="24"/>
              </w:rPr>
            </w:pPr>
            <w:r>
              <w:rPr>
                <w:b/>
                <w:bCs/>
                <w:sz w:val="24"/>
                <w:szCs w:val="24"/>
              </w:rPr>
              <w:t>Лабораторне обладнання;</w:t>
            </w:r>
          </w:p>
          <w:p w14:paraId="285AB1A0" w14:textId="77777777" w:rsidR="00E44A32" w:rsidRDefault="00000000">
            <w:pPr>
              <w:pStyle w:val="a6"/>
              <w:ind w:firstLine="0"/>
              <w:rPr>
                <w:sz w:val="24"/>
                <w:szCs w:val="24"/>
              </w:rPr>
            </w:pPr>
            <w:proofErr w:type="spellStart"/>
            <w:r>
              <w:rPr>
                <w:b/>
                <w:bCs/>
                <w:sz w:val="24"/>
                <w:szCs w:val="24"/>
              </w:rPr>
              <w:t>Лабор</w:t>
            </w:r>
            <w:proofErr w:type="spellEnd"/>
            <w:r>
              <w:rPr>
                <w:b/>
                <w:bCs/>
                <w:sz w:val="24"/>
                <w:szCs w:val="24"/>
              </w:rPr>
              <w:t>.-дослід. завдання</w:t>
            </w:r>
          </w:p>
        </w:tc>
        <w:tc>
          <w:tcPr>
            <w:tcW w:w="408" w:type="dxa"/>
            <w:tcBorders>
              <w:left w:val="single" w:sz="4" w:space="0" w:color="auto"/>
              <w:right w:val="single" w:sz="4" w:space="0" w:color="auto"/>
            </w:tcBorders>
          </w:tcPr>
          <w:p w14:paraId="3A5D06D1" w14:textId="77777777" w:rsidR="00E44A32" w:rsidRDefault="00E44A32">
            <w:pPr>
              <w:rPr>
                <w:sz w:val="10"/>
                <w:szCs w:val="10"/>
              </w:rPr>
            </w:pPr>
          </w:p>
        </w:tc>
      </w:tr>
      <w:tr w:rsidR="00E44A32" w14:paraId="56DA31C9" w14:textId="77777777">
        <w:tblPrEx>
          <w:tblCellMar>
            <w:top w:w="0" w:type="dxa"/>
            <w:bottom w:w="0" w:type="dxa"/>
          </w:tblCellMar>
        </w:tblPrEx>
        <w:trPr>
          <w:jc w:val="center"/>
        </w:trPr>
        <w:tc>
          <w:tcPr>
            <w:tcW w:w="542" w:type="dxa"/>
            <w:tcBorders>
              <w:left w:val="single" w:sz="4" w:space="0" w:color="auto"/>
              <w:bottom w:val="single" w:sz="4" w:space="0" w:color="auto"/>
            </w:tcBorders>
          </w:tcPr>
          <w:p w14:paraId="7F946DF6" w14:textId="77777777" w:rsidR="00E44A32" w:rsidRDefault="00E44A32">
            <w:pPr>
              <w:rPr>
                <w:sz w:val="10"/>
                <w:szCs w:val="10"/>
              </w:rPr>
            </w:pPr>
          </w:p>
        </w:tc>
        <w:tc>
          <w:tcPr>
            <w:tcW w:w="3782" w:type="dxa"/>
            <w:tcBorders>
              <w:left w:val="single" w:sz="4" w:space="0" w:color="auto"/>
              <w:bottom w:val="single" w:sz="4" w:space="0" w:color="auto"/>
            </w:tcBorders>
          </w:tcPr>
          <w:p w14:paraId="7C4B81A8" w14:textId="77777777" w:rsidR="00E44A32" w:rsidRDefault="00E44A32">
            <w:pPr>
              <w:rPr>
                <w:sz w:val="10"/>
                <w:szCs w:val="10"/>
              </w:rPr>
            </w:pPr>
          </w:p>
        </w:tc>
        <w:tc>
          <w:tcPr>
            <w:tcW w:w="720" w:type="dxa"/>
            <w:tcBorders>
              <w:left w:val="single" w:sz="4" w:space="0" w:color="auto"/>
              <w:bottom w:val="single" w:sz="4" w:space="0" w:color="auto"/>
            </w:tcBorders>
            <w:vAlign w:val="center"/>
          </w:tcPr>
          <w:p w14:paraId="77B9FDA4" w14:textId="77777777" w:rsidR="00E44A32" w:rsidRDefault="00000000">
            <w:pPr>
              <w:pStyle w:val="a6"/>
              <w:ind w:firstLine="220"/>
              <w:rPr>
                <w:sz w:val="24"/>
                <w:szCs w:val="24"/>
              </w:rPr>
            </w:pPr>
            <w:r>
              <w:rPr>
                <w:b/>
                <w:bCs/>
                <w:sz w:val="24"/>
                <w:szCs w:val="24"/>
              </w:rPr>
              <w:t>ІУ</w:t>
            </w:r>
          </w:p>
        </w:tc>
        <w:tc>
          <w:tcPr>
            <w:tcW w:w="2880" w:type="dxa"/>
            <w:tcBorders>
              <w:left w:val="single" w:sz="4" w:space="0" w:color="auto"/>
              <w:bottom w:val="single" w:sz="4" w:space="0" w:color="auto"/>
            </w:tcBorders>
          </w:tcPr>
          <w:p w14:paraId="35448745" w14:textId="77777777" w:rsidR="00E44A32" w:rsidRDefault="00E44A32">
            <w:pPr>
              <w:rPr>
                <w:sz w:val="10"/>
                <w:szCs w:val="10"/>
              </w:rPr>
            </w:pPr>
          </w:p>
        </w:tc>
        <w:tc>
          <w:tcPr>
            <w:tcW w:w="3058" w:type="dxa"/>
            <w:tcBorders>
              <w:left w:val="single" w:sz="4" w:space="0" w:color="auto"/>
              <w:bottom w:val="single" w:sz="4" w:space="0" w:color="auto"/>
            </w:tcBorders>
          </w:tcPr>
          <w:p w14:paraId="2106444D" w14:textId="77777777" w:rsidR="00E44A32" w:rsidRDefault="00E44A32">
            <w:pPr>
              <w:rPr>
                <w:sz w:val="10"/>
                <w:szCs w:val="10"/>
              </w:rPr>
            </w:pPr>
          </w:p>
        </w:tc>
        <w:tc>
          <w:tcPr>
            <w:tcW w:w="408" w:type="dxa"/>
            <w:tcBorders>
              <w:left w:val="single" w:sz="4" w:space="0" w:color="auto"/>
              <w:bottom w:val="single" w:sz="4" w:space="0" w:color="auto"/>
              <w:right w:val="single" w:sz="4" w:space="0" w:color="auto"/>
            </w:tcBorders>
          </w:tcPr>
          <w:p w14:paraId="0876F679" w14:textId="77777777" w:rsidR="00E44A32" w:rsidRDefault="00E44A32">
            <w:pPr>
              <w:rPr>
                <w:sz w:val="10"/>
                <w:szCs w:val="10"/>
              </w:rPr>
            </w:pPr>
          </w:p>
        </w:tc>
      </w:tr>
    </w:tbl>
    <w:p w14:paraId="0BB4BDD8" w14:textId="77777777" w:rsidR="00E44A32" w:rsidRDefault="00E44A32"/>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3782"/>
        <w:gridCol w:w="720"/>
        <w:gridCol w:w="2880"/>
        <w:gridCol w:w="3058"/>
        <w:gridCol w:w="408"/>
      </w:tblGrid>
      <w:tr w:rsidR="00E44A32" w14:paraId="22BF6A6F" w14:textId="77777777">
        <w:tblPrEx>
          <w:tblCellMar>
            <w:top w:w="0" w:type="dxa"/>
            <w:bottom w:w="0" w:type="dxa"/>
          </w:tblCellMar>
        </w:tblPrEx>
        <w:trPr>
          <w:jc w:val="center"/>
        </w:trPr>
        <w:tc>
          <w:tcPr>
            <w:tcW w:w="542" w:type="dxa"/>
            <w:tcBorders>
              <w:top w:val="single" w:sz="4" w:space="0" w:color="auto"/>
              <w:left w:val="single" w:sz="4" w:space="0" w:color="auto"/>
            </w:tcBorders>
          </w:tcPr>
          <w:p w14:paraId="2FE3C86F" w14:textId="77777777" w:rsidR="00E44A32" w:rsidRDefault="00E44A32">
            <w:pPr>
              <w:rPr>
                <w:sz w:val="10"/>
                <w:szCs w:val="10"/>
              </w:rPr>
            </w:pPr>
          </w:p>
        </w:tc>
        <w:tc>
          <w:tcPr>
            <w:tcW w:w="3782" w:type="dxa"/>
            <w:tcBorders>
              <w:top w:val="single" w:sz="4" w:space="0" w:color="auto"/>
              <w:left w:val="single" w:sz="4" w:space="0" w:color="auto"/>
            </w:tcBorders>
          </w:tcPr>
          <w:p w14:paraId="508D104E" w14:textId="77777777" w:rsidR="00E44A32" w:rsidRDefault="00000000">
            <w:pPr>
              <w:pStyle w:val="a6"/>
              <w:ind w:firstLine="0"/>
            </w:pPr>
            <w:r>
              <w:rPr>
                <w:b/>
                <w:bCs/>
                <w:sz w:val="24"/>
              </w:rPr>
              <w:t>Підсумковий етап</w:t>
            </w:r>
          </w:p>
        </w:tc>
        <w:tc>
          <w:tcPr>
            <w:tcW w:w="720" w:type="dxa"/>
            <w:tcBorders>
              <w:top w:val="single" w:sz="4" w:space="0" w:color="auto"/>
              <w:left w:val="single" w:sz="4" w:space="0" w:color="auto"/>
            </w:tcBorders>
          </w:tcPr>
          <w:p w14:paraId="4EB77333" w14:textId="77777777" w:rsidR="00E44A32" w:rsidRDefault="00E44A32">
            <w:pPr>
              <w:rPr>
                <w:sz w:val="10"/>
                <w:szCs w:val="10"/>
              </w:rPr>
            </w:pPr>
          </w:p>
        </w:tc>
        <w:tc>
          <w:tcPr>
            <w:tcW w:w="2880" w:type="dxa"/>
            <w:tcBorders>
              <w:top w:val="single" w:sz="4" w:space="0" w:color="auto"/>
              <w:left w:val="single" w:sz="4" w:space="0" w:color="auto"/>
            </w:tcBorders>
          </w:tcPr>
          <w:p w14:paraId="6ECB56D2" w14:textId="77777777" w:rsidR="00E44A32" w:rsidRDefault="00E44A32">
            <w:pPr>
              <w:rPr>
                <w:sz w:val="10"/>
                <w:szCs w:val="10"/>
              </w:rPr>
            </w:pPr>
          </w:p>
        </w:tc>
        <w:tc>
          <w:tcPr>
            <w:tcW w:w="3058" w:type="dxa"/>
            <w:tcBorders>
              <w:top w:val="single" w:sz="4" w:space="0" w:color="auto"/>
              <w:left w:val="single" w:sz="4" w:space="0" w:color="auto"/>
            </w:tcBorders>
          </w:tcPr>
          <w:p w14:paraId="09CEBAB1" w14:textId="77777777" w:rsidR="00E44A32" w:rsidRDefault="00E44A32">
            <w:pPr>
              <w:rPr>
                <w:sz w:val="10"/>
                <w:szCs w:val="10"/>
              </w:rPr>
            </w:pPr>
          </w:p>
        </w:tc>
        <w:tc>
          <w:tcPr>
            <w:tcW w:w="408" w:type="dxa"/>
            <w:tcBorders>
              <w:top w:val="single" w:sz="4" w:space="0" w:color="auto"/>
              <w:left w:val="single" w:sz="4" w:space="0" w:color="auto"/>
              <w:right w:val="single" w:sz="4" w:space="0" w:color="auto"/>
            </w:tcBorders>
          </w:tcPr>
          <w:p w14:paraId="5ADCCA47" w14:textId="77777777" w:rsidR="00E44A32" w:rsidRDefault="00000000">
            <w:pPr>
              <w:pStyle w:val="a6"/>
              <w:ind w:firstLine="0"/>
              <w:rPr>
                <w:sz w:val="14"/>
                <w:szCs w:val="14"/>
              </w:rPr>
            </w:pPr>
            <w:r>
              <w:rPr>
                <w:b/>
                <w:bCs/>
                <w:sz w:val="24"/>
                <w:szCs w:val="14"/>
              </w:rPr>
              <w:t>10 %</w:t>
            </w:r>
          </w:p>
          <w:p w14:paraId="6348E58D" w14:textId="77777777" w:rsidR="00E44A32" w:rsidRDefault="00000000">
            <w:pPr>
              <w:pStyle w:val="a6"/>
              <w:ind w:firstLine="0"/>
              <w:rPr>
                <w:sz w:val="14"/>
                <w:szCs w:val="14"/>
              </w:rPr>
            </w:pPr>
            <w:r>
              <w:rPr>
                <w:b/>
                <w:bCs/>
                <w:sz w:val="24"/>
                <w:szCs w:val="14"/>
              </w:rPr>
              <w:t>-</w:t>
            </w:r>
          </w:p>
          <w:p w14:paraId="7E9B314E" w14:textId="77777777" w:rsidR="00E44A32" w:rsidRDefault="00000000">
            <w:pPr>
              <w:pStyle w:val="a6"/>
              <w:ind w:firstLine="0"/>
              <w:rPr>
                <w:sz w:val="14"/>
                <w:szCs w:val="14"/>
              </w:rPr>
            </w:pPr>
            <w:r>
              <w:rPr>
                <w:b/>
                <w:bCs/>
                <w:sz w:val="24"/>
                <w:szCs w:val="14"/>
              </w:rPr>
              <w:t>20 %</w:t>
            </w:r>
          </w:p>
        </w:tc>
      </w:tr>
      <w:tr w:rsidR="00E44A32" w14:paraId="655A7004" w14:textId="77777777">
        <w:tblPrEx>
          <w:tblCellMar>
            <w:top w:w="0" w:type="dxa"/>
            <w:bottom w:w="0" w:type="dxa"/>
          </w:tblCellMar>
        </w:tblPrEx>
        <w:trPr>
          <w:jc w:val="center"/>
        </w:trPr>
        <w:tc>
          <w:tcPr>
            <w:tcW w:w="542" w:type="dxa"/>
            <w:tcBorders>
              <w:top w:val="single" w:sz="4" w:space="0" w:color="auto"/>
              <w:left w:val="single" w:sz="4" w:space="0" w:color="auto"/>
            </w:tcBorders>
            <w:vAlign w:val="bottom"/>
          </w:tcPr>
          <w:p w14:paraId="2462E9C9" w14:textId="77777777" w:rsidR="00E44A32" w:rsidRDefault="00000000">
            <w:pPr>
              <w:pStyle w:val="a6"/>
              <w:ind w:firstLine="0"/>
              <w:rPr>
                <w:sz w:val="24"/>
                <w:szCs w:val="24"/>
              </w:rPr>
            </w:pPr>
            <w:r>
              <w:rPr>
                <w:b/>
                <w:bCs/>
                <w:sz w:val="24"/>
                <w:szCs w:val="24"/>
              </w:rPr>
              <w:t>У</w:t>
            </w:r>
          </w:p>
        </w:tc>
        <w:tc>
          <w:tcPr>
            <w:tcW w:w="3782" w:type="dxa"/>
            <w:vMerge w:val="restart"/>
            <w:tcBorders>
              <w:top w:val="single" w:sz="4" w:space="0" w:color="auto"/>
              <w:left w:val="single" w:sz="4" w:space="0" w:color="auto"/>
            </w:tcBorders>
          </w:tcPr>
          <w:p w14:paraId="01AF861C" w14:textId="77777777" w:rsidR="00E44A32" w:rsidRDefault="00000000">
            <w:pPr>
              <w:pStyle w:val="a6"/>
              <w:ind w:firstLine="0"/>
              <w:rPr>
                <w:sz w:val="24"/>
                <w:szCs w:val="24"/>
              </w:rPr>
            </w:pPr>
            <w:r>
              <w:rPr>
                <w:b/>
                <w:bCs/>
                <w:sz w:val="24"/>
                <w:szCs w:val="24"/>
              </w:rPr>
              <w:t>Контроль та корекція рівня професійних вмінь</w:t>
            </w:r>
          </w:p>
          <w:p w14:paraId="45B89B97" w14:textId="77777777" w:rsidR="00E44A32" w:rsidRDefault="00000000">
            <w:pPr>
              <w:pStyle w:val="a6"/>
              <w:ind w:firstLine="0"/>
              <w:rPr>
                <w:sz w:val="24"/>
                <w:szCs w:val="24"/>
              </w:rPr>
            </w:pPr>
            <w:r>
              <w:rPr>
                <w:b/>
                <w:bCs/>
                <w:sz w:val="24"/>
                <w:szCs w:val="24"/>
              </w:rPr>
              <w:t>та практичних навиків.</w:t>
            </w:r>
          </w:p>
        </w:tc>
        <w:tc>
          <w:tcPr>
            <w:tcW w:w="720" w:type="dxa"/>
            <w:tcBorders>
              <w:top w:val="single" w:sz="4" w:space="0" w:color="auto"/>
              <w:left w:val="single" w:sz="4" w:space="0" w:color="auto"/>
            </w:tcBorders>
            <w:vAlign w:val="bottom"/>
          </w:tcPr>
          <w:p w14:paraId="5635CB45" w14:textId="77777777" w:rsidR="00E44A32" w:rsidRDefault="00000000">
            <w:pPr>
              <w:pStyle w:val="a6"/>
              <w:ind w:firstLine="0"/>
              <w:jc w:val="center"/>
              <w:rPr>
                <w:sz w:val="24"/>
                <w:szCs w:val="24"/>
              </w:rPr>
            </w:pPr>
            <w:r>
              <w:rPr>
                <w:b/>
                <w:bCs/>
                <w:sz w:val="24"/>
                <w:szCs w:val="24"/>
              </w:rPr>
              <w:t>ІУ-</w:t>
            </w:r>
          </w:p>
        </w:tc>
        <w:tc>
          <w:tcPr>
            <w:tcW w:w="2880" w:type="dxa"/>
            <w:tcBorders>
              <w:top w:val="single" w:sz="4" w:space="0" w:color="auto"/>
              <w:left w:val="single" w:sz="4" w:space="0" w:color="auto"/>
            </w:tcBorders>
            <w:vAlign w:val="bottom"/>
          </w:tcPr>
          <w:p w14:paraId="68C3F79F" w14:textId="77777777" w:rsidR="00E44A32" w:rsidRDefault="00000000">
            <w:pPr>
              <w:pStyle w:val="a6"/>
              <w:tabs>
                <w:tab w:val="left" w:pos="1574"/>
              </w:tabs>
              <w:ind w:firstLine="0"/>
              <w:rPr>
                <w:sz w:val="24"/>
                <w:szCs w:val="24"/>
              </w:rPr>
            </w:pPr>
            <w:r>
              <w:rPr>
                <w:b/>
                <w:bCs/>
                <w:sz w:val="24"/>
                <w:szCs w:val="24"/>
              </w:rPr>
              <w:t>Методи</w:t>
            </w:r>
            <w:r>
              <w:rPr>
                <w:b/>
                <w:bCs/>
                <w:sz w:val="24"/>
                <w:szCs w:val="24"/>
              </w:rPr>
              <w:tab/>
              <w:t>контролю</w:t>
            </w:r>
          </w:p>
        </w:tc>
        <w:tc>
          <w:tcPr>
            <w:tcW w:w="3058" w:type="dxa"/>
            <w:tcBorders>
              <w:top w:val="single" w:sz="4" w:space="0" w:color="auto"/>
              <w:left w:val="single" w:sz="4" w:space="0" w:color="auto"/>
            </w:tcBorders>
          </w:tcPr>
          <w:p w14:paraId="40FF7BA2" w14:textId="77777777" w:rsidR="00E44A32" w:rsidRDefault="00E44A32">
            <w:pPr>
              <w:rPr>
                <w:sz w:val="10"/>
                <w:szCs w:val="10"/>
              </w:rPr>
            </w:pPr>
          </w:p>
        </w:tc>
        <w:tc>
          <w:tcPr>
            <w:tcW w:w="408" w:type="dxa"/>
            <w:tcBorders>
              <w:top w:val="single" w:sz="4" w:space="0" w:color="auto"/>
              <w:left w:val="single" w:sz="4" w:space="0" w:color="auto"/>
              <w:right w:val="single" w:sz="4" w:space="0" w:color="auto"/>
            </w:tcBorders>
          </w:tcPr>
          <w:p w14:paraId="2436CCC5" w14:textId="77777777" w:rsidR="00E44A32" w:rsidRDefault="00E44A32">
            <w:pPr>
              <w:rPr>
                <w:sz w:val="10"/>
                <w:szCs w:val="10"/>
              </w:rPr>
            </w:pPr>
          </w:p>
        </w:tc>
      </w:tr>
      <w:tr w:rsidR="00E44A32" w14:paraId="6DC5FB34" w14:textId="77777777">
        <w:tblPrEx>
          <w:tblCellMar>
            <w:top w:w="0" w:type="dxa"/>
            <w:bottom w:w="0" w:type="dxa"/>
          </w:tblCellMar>
        </w:tblPrEx>
        <w:trPr>
          <w:jc w:val="center"/>
        </w:trPr>
        <w:tc>
          <w:tcPr>
            <w:tcW w:w="542" w:type="dxa"/>
            <w:tcBorders>
              <w:left w:val="single" w:sz="4" w:space="0" w:color="auto"/>
            </w:tcBorders>
          </w:tcPr>
          <w:p w14:paraId="59882A1C" w14:textId="77777777" w:rsidR="00E44A32" w:rsidRDefault="00E44A32">
            <w:pPr>
              <w:rPr>
                <w:sz w:val="10"/>
                <w:szCs w:val="10"/>
              </w:rPr>
            </w:pPr>
          </w:p>
        </w:tc>
        <w:tc>
          <w:tcPr>
            <w:tcW w:w="3782" w:type="dxa"/>
            <w:vMerge/>
            <w:tcBorders>
              <w:left w:val="single" w:sz="4" w:space="0" w:color="auto"/>
            </w:tcBorders>
          </w:tcPr>
          <w:p w14:paraId="57C45A26" w14:textId="77777777" w:rsidR="00E44A32" w:rsidRDefault="00E44A32"/>
        </w:tc>
        <w:tc>
          <w:tcPr>
            <w:tcW w:w="720" w:type="dxa"/>
            <w:tcBorders>
              <w:left w:val="single" w:sz="4" w:space="0" w:color="auto"/>
            </w:tcBorders>
          </w:tcPr>
          <w:p w14:paraId="22C345D0" w14:textId="77777777" w:rsidR="00E44A32" w:rsidRDefault="00E44A32">
            <w:pPr>
              <w:rPr>
                <w:sz w:val="10"/>
                <w:szCs w:val="10"/>
              </w:rPr>
            </w:pPr>
          </w:p>
        </w:tc>
        <w:tc>
          <w:tcPr>
            <w:tcW w:w="2880" w:type="dxa"/>
            <w:tcBorders>
              <w:top w:val="single" w:sz="4" w:space="0" w:color="auto"/>
              <w:left w:val="single" w:sz="4" w:space="0" w:color="auto"/>
            </w:tcBorders>
            <w:vAlign w:val="center"/>
          </w:tcPr>
          <w:p w14:paraId="385A0684" w14:textId="77777777" w:rsidR="00E44A32" w:rsidRDefault="00000000">
            <w:pPr>
              <w:pStyle w:val="a6"/>
              <w:ind w:firstLine="0"/>
              <w:rPr>
                <w:sz w:val="24"/>
                <w:szCs w:val="24"/>
              </w:rPr>
            </w:pPr>
            <w:r>
              <w:rPr>
                <w:b/>
                <w:bCs/>
                <w:sz w:val="24"/>
                <w:szCs w:val="24"/>
              </w:rPr>
              <w:t>професійних вмінь:</w:t>
            </w:r>
          </w:p>
          <w:p w14:paraId="70B8DA81" w14:textId="77777777" w:rsidR="00E44A32" w:rsidRDefault="00000000">
            <w:pPr>
              <w:pStyle w:val="a6"/>
              <w:ind w:firstLine="0"/>
              <w:jc w:val="both"/>
              <w:rPr>
                <w:sz w:val="24"/>
                <w:szCs w:val="24"/>
              </w:rPr>
            </w:pPr>
            <w:r>
              <w:rPr>
                <w:b/>
                <w:bCs/>
                <w:sz w:val="24"/>
                <w:szCs w:val="24"/>
              </w:rPr>
              <w:t xml:space="preserve">Аналіз та оцінка результатів клінічної роботи лікарів-інтернів </w:t>
            </w:r>
            <w:r>
              <w:rPr>
                <w:sz w:val="24"/>
                <w:szCs w:val="22"/>
              </w:rPr>
              <w:t>(для клінічних кафедр)</w:t>
            </w:r>
            <w:r>
              <w:rPr>
                <w:b/>
                <w:bCs/>
                <w:sz w:val="24"/>
                <w:szCs w:val="24"/>
              </w:rPr>
              <w:t>,</w:t>
            </w:r>
          </w:p>
          <w:p w14:paraId="7EA37DEC" w14:textId="77777777" w:rsidR="00E44A32" w:rsidRDefault="00000000">
            <w:pPr>
              <w:pStyle w:val="a6"/>
              <w:tabs>
                <w:tab w:val="left" w:pos="1219"/>
                <w:tab w:val="left" w:pos="2002"/>
              </w:tabs>
              <w:ind w:firstLine="0"/>
              <w:jc w:val="both"/>
              <w:rPr>
                <w:sz w:val="22"/>
                <w:szCs w:val="22"/>
              </w:rPr>
            </w:pPr>
            <w:r>
              <w:rPr>
                <w:b/>
                <w:bCs/>
                <w:sz w:val="24"/>
                <w:szCs w:val="22"/>
              </w:rPr>
              <w:t>Аналіз</w:t>
            </w:r>
            <w:r>
              <w:rPr>
                <w:b/>
                <w:bCs/>
                <w:sz w:val="24"/>
                <w:szCs w:val="22"/>
              </w:rPr>
              <w:tab/>
              <w:t>та</w:t>
            </w:r>
            <w:r>
              <w:rPr>
                <w:b/>
                <w:bCs/>
                <w:sz w:val="24"/>
                <w:szCs w:val="22"/>
              </w:rPr>
              <w:tab/>
              <w:t>оцінка</w:t>
            </w:r>
          </w:p>
          <w:p w14:paraId="6122B8B3" w14:textId="77777777" w:rsidR="00E44A32" w:rsidRDefault="00000000">
            <w:pPr>
              <w:pStyle w:val="a6"/>
              <w:tabs>
                <w:tab w:val="left" w:pos="1910"/>
              </w:tabs>
              <w:ind w:firstLine="0"/>
              <w:jc w:val="both"/>
              <w:rPr>
                <w:sz w:val="24"/>
                <w:szCs w:val="24"/>
              </w:rPr>
            </w:pPr>
            <w:r>
              <w:rPr>
                <w:b/>
                <w:bCs/>
                <w:sz w:val="24"/>
                <w:szCs w:val="24"/>
              </w:rPr>
              <w:t>результатів</w:t>
            </w:r>
            <w:r>
              <w:rPr>
                <w:b/>
                <w:bCs/>
                <w:sz w:val="24"/>
                <w:szCs w:val="24"/>
              </w:rPr>
              <w:tab/>
            </w:r>
            <w:proofErr w:type="spellStart"/>
            <w:r>
              <w:rPr>
                <w:b/>
                <w:bCs/>
                <w:sz w:val="24"/>
                <w:szCs w:val="24"/>
              </w:rPr>
              <w:t>лабор</w:t>
            </w:r>
            <w:proofErr w:type="spellEnd"/>
            <w:r>
              <w:rPr>
                <w:b/>
                <w:bCs/>
                <w:sz w:val="24"/>
                <w:szCs w:val="24"/>
              </w:rPr>
              <w:t>.,</w:t>
            </w:r>
          </w:p>
          <w:p w14:paraId="0C148F82" w14:textId="77777777" w:rsidR="00E44A32" w:rsidRDefault="00000000">
            <w:pPr>
              <w:pStyle w:val="a6"/>
              <w:tabs>
                <w:tab w:val="left" w:pos="974"/>
              </w:tabs>
              <w:ind w:firstLine="0"/>
              <w:jc w:val="both"/>
              <w:rPr>
                <w:sz w:val="22"/>
                <w:szCs w:val="22"/>
              </w:rPr>
            </w:pPr>
            <w:proofErr w:type="spellStart"/>
            <w:r>
              <w:rPr>
                <w:b/>
                <w:bCs/>
                <w:sz w:val="24"/>
                <w:szCs w:val="24"/>
              </w:rPr>
              <w:t>експерим</w:t>
            </w:r>
            <w:proofErr w:type="spellEnd"/>
            <w:r>
              <w:rPr>
                <w:b/>
                <w:bCs/>
                <w:sz w:val="24"/>
                <w:szCs w:val="24"/>
              </w:rPr>
              <w:t xml:space="preserve">., досліджень </w:t>
            </w:r>
            <w:r>
              <w:rPr>
                <w:sz w:val="24"/>
                <w:szCs w:val="22"/>
              </w:rPr>
              <w:t>(для</w:t>
            </w:r>
            <w:r>
              <w:rPr>
                <w:sz w:val="24"/>
                <w:szCs w:val="22"/>
              </w:rPr>
              <w:tab/>
              <w:t>фундаментальних</w:t>
            </w:r>
          </w:p>
          <w:p w14:paraId="0BD237F6" w14:textId="77777777" w:rsidR="00E44A32" w:rsidRDefault="00000000">
            <w:pPr>
              <w:pStyle w:val="a6"/>
              <w:ind w:firstLine="0"/>
              <w:jc w:val="both"/>
              <w:rPr>
                <w:sz w:val="22"/>
                <w:szCs w:val="22"/>
              </w:rPr>
            </w:pPr>
            <w:r>
              <w:rPr>
                <w:sz w:val="24"/>
                <w:szCs w:val="22"/>
              </w:rPr>
              <w:t>кафедр)</w:t>
            </w:r>
          </w:p>
        </w:tc>
        <w:tc>
          <w:tcPr>
            <w:tcW w:w="3058" w:type="dxa"/>
            <w:tcBorders>
              <w:left w:val="single" w:sz="4" w:space="0" w:color="auto"/>
            </w:tcBorders>
          </w:tcPr>
          <w:p w14:paraId="1AB981A8" w14:textId="77777777" w:rsidR="00E44A32" w:rsidRDefault="00000000">
            <w:pPr>
              <w:pStyle w:val="a6"/>
              <w:tabs>
                <w:tab w:val="left" w:pos="1838"/>
              </w:tabs>
              <w:ind w:firstLine="0"/>
              <w:rPr>
                <w:sz w:val="24"/>
                <w:szCs w:val="24"/>
              </w:rPr>
            </w:pPr>
            <w:r>
              <w:rPr>
                <w:b/>
                <w:bCs/>
                <w:sz w:val="24"/>
                <w:szCs w:val="24"/>
              </w:rPr>
              <w:t>Результати</w:t>
            </w:r>
            <w:r>
              <w:rPr>
                <w:b/>
                <w:bCs/>
                <w:sz w:val="24"/>
                <w:szCs w:val="24"/>
              </w:rPr>
              <w:tab/>
              <w:t>клінічної</w:t>
            </w:r>
          </w:p>
          <w:p w14:paraId="59AFC0BA" w14:textId="77777777" w:rsidR="00E44A32" w:rsidRDefault="00000000">
            <w:pPr>
              <w:pStyle w:val="a6"/>
              <w:ind w:firstLine="0"/>
              <w:rPr>
                <w:sz w:val="24"/>
                <w:szCs w:val="24"/>
              </w:rPr>
            </w:pPr>
            <w:r>
              <w:rPr>
                <w:b/>
                <w:bCs/>
                <w:sz w:val="24"/>
                <w:szCs w:val="24"/>
              </w:rPr>
              <w:t>роботи</w:t>
            </w:r>
          </w:p>
          <w:p w14:paraId="46819056" w14:textId="77777777" w:rsidR="00E44A32" w:rsidRDefault="00000000">
            <w:pPr>
              <w:pStyle w:val="a6"/>
              <w:ind w:firstLine="0"/>
              <w:rPr>
                <w:sz w:val="24"/>
                <w:szCs w:val="24"/>
              </w:rPr>
            </w:pPr>
            <w:r>
              <w:rPr>
                <w:b/>
                <w:bCs/>
                <w:sz w:val="24"/>
                <w:szCs w:val="24"/>
              </w:rPr>
              <w:t>Результати лабораторного дослідження</w:t>
            </w:r>
          </w:p>
          <w:p w14:paraId="738B1B3D" w14:textId="77777777" w:rsidR="00E44A32" w:rsidRDefault="00000000">
            <w:pPr>
              <w:pStyle w:val="a6"/>
              <w:tabs>
                <w:tab w:val="left" w:pos="1694"/>
              </w:tabs>
              <w:ind w:firstLine="0"/>
              <w:rPr>
                <w:sz w:val="24"/>
                <w:szCs w:val="24"/>
              </w:rPr>
            </w:pPr>
            <w:r>
              <w:rPr>
                <w:b/>
                <w:bCs/>
                <w:sz w:val="24"/>
                <w:szCs w:val="24"/>
              </w:rPr>
              <w:t>Нетипові</w:t>
            </w:r>
            <w:r>
              <w:rPr>
                <w:b/>
                <w:bCs/>
                <w:sz w:val="24"/>
                <w:szCs w:val="24"/>
              </w:rPr>
              <w:tab/>
              <w:t>ситуаційні</w:t>
            </w:r>
          </w:p>
          <w:p w14:paraId="3AA0F7DC" w14:textId="77777777" w:rsidR="00E44A32" w:rsidRDefault="00000000">
            <w:pPr>
              <w:pStyle w:val="a6"/>
              <w:ind w:firstLine="0"/>
              <w:rPr>
                <w:sz w:val="24"/>
                <w:szCs w:val="24"/>
              </w:rPr>
            </w:pPr>
            <w:r>
              <w:rPr>
                <w:b/>
                <w:bCs/>
                <w:sz w:val="24"/>
                <w:szCs w:val="24"/>
              </w:rPr>
              <w:t>задачі, завдання тощо.</w:t>
            </w:r>
          </w:p>
        </w:tc>
        <w:tc>
          <w:tcPr>
            <w:tcW w:w="408" w:type="dxa"/>
            <w:tcBorders>
              <w:left w:val="single" w:sz="4" w:space="0" w:color="auto"/>
              <w:right w:val="single" w:sz="4" w:space="0" w:color="auto"/>
            </w:tcBorders>
          </w:tcPr>
          <w:p w14:paraId="4C5180C6" w14:textId="77777777" w:rsidR="00E44A32" w:rsidRDefault="00E44A32">
            <w:pPr>
              <w:rPr>
                <w:sz w:val="10"/>
                <w:szCs w:val="10"/>
              </w:rPr>
            </w:pPr>
          </w:p>
        </w:tc>
      </w:tr>
      <w:tr w:rsidR="00E44A32" w14:paraId="573A7664" w14:textId="77777777">
        <w:tblPrEx>
          <w:tblCellMar>
            <w:top w:w="0" w:type="dxa"/>
            <w:bottom w:w="0" w:type="dxa"/>
          </w:tblCellMar>
        </w:tblPrEx>
        <w:trPr>
          <w:jc w:val="center"/>
        </w:trPr>
        <w:tc>
          <w:tcPr>
            <w:tcW w:w="542" w:type="dxa"/>
            <w:tcBorders>
              <w:left w:val="single" w:sz="4" w:space="0" w:color="auto"/>
            </w:tcBorders>
          </w:tcPr>
          <w:p w14:paraId="5F42DA79" w14:textId="77777777" w:rsidR="00E44A32" w:rsidRDefault="00E44A32">
            <w:pPr>
              <w:rPr>
                <w:sz w:val="10"/>
                <w:szCs w:val="10"/>
              </w:rPr>
            </w:pPr>
          </w:p>
        </w:tc>
        <w:tc>
          <w:tcPr>
            <w:tcW w:w="3782" w:type="dxa"/>
            <w:tcBorders>
              <w:left w:val="single" w:sz="4" w:space="0" w:color="auto"/>
            </w:tcBorders>
          </w:tcPr>
          <w:p w14:paraId="22C4330B" w14:textId="77777777" w:rsidR="00E44A32" w:rsidRDefault="00E44A32">
            <w:pPr>
              <w:rPr>
                <w:sz w:val="10"/>
                <w:szCs w:val="10"/>
              </w:rPr>
            </w:pPr>
          </w:p>
        </w:tc>
        <w:tc>
          <w:tcPr>
            <w:tcW w:w="720" w:type="dxa"/>
            <w:tcBorders>
              <w:left w:val="single" w:sz="4" w:space="0" w:color="auto"/>
            </w:tcBorders>
          </w:tcPr>
          <w:p w14:paraId="5BE6F3BA" w14:textId="77777777" w:rsidR="00E44A32" w:rsidRDefault="00E44A32">
            <w:pPr>
              <w:rPr>
                <w:sz w:val="10"/>
                <w:szCs w:val="10"/>
              </w:rPr>
            </w:pPr>
          </w:p>
        </w:tc>
        <w:tc>
          <w:tcPr>
            <w:tcW w:w="2880" w:type="dxa"/>
            <w:tcBorders>
              <w:left w:val="single" w:sz="4" w:space="0" w:color="auto"/>
            </w:tcBorders>
          </w:tcPr>
          <w:p w14:paraId="46211264" w14:textId="77777777" w:rsidR="00E44A32" w:rsidRDefault="00000000">
            <w:pPr>
              <w:pStyle w:val="a6"/>
              <w:ind w:firstLine="0"/>
              <w:jc w:val="both"/>
              <w:rPr>
                <w:sz w:val="24"/>
                <w:szCs w:val="24"/>
              </w:rPr>
            </w:pPr>
            <w:r>
              <w:rPr>
                <w:b/>
                <w:bCs/>
                <w:sz w:val="24"/>
                <w:szCs w:val="24"/>
              </w:rPr>
              <w:t>Рішення нетипових ситуаційних задач, завдань</w:t>
            </w:r>
          </w:p>
        </w:tc>
        <w:tc>
          <w:tcPr>
            <w:tcW w:w="3058" w:type="dxa"/>
            <w:tcBorders>
              <w:left w:val="single" w:sz="4" w:space="0" w:color="auto"/>
            </w:tcBorders>
          </w:tcPr>
          <w:p w14:paraId="7DCB6EC6" w14:textId="77777777" w:rsidR="00E44A32" w:rsidRDefault="00E44A32">
            <w:pPr>
              <w:rPr>
                <w:sz w:val="10"/>
                <w:szCs w:val="10"/>
              </w:rPr>
            </w:pPr>
          </w:p>
        </w:tc>
        <w:tc>
          <w:tcPr>
            <w:tcW w:w="408" w:type="dxa"/>
            <w:tcBorders>
              <w:left w:val="single" w:sz="4" w:space="0" w:color="auto"/>
              <w:right w:val="single" w:sz="4" w:space="0" w:color="auto"/>
            </w:tcBorders>
          </w:tcPr>
          <w:p w14:paraId="0065AA14" w14:textId="77777777" w:rsidR="00E44A32" w:rsidRDefault="00E44A32">
            <w:pPr>
              <w:rPr>
                <w:sz w:val="10"/>
                <w:szCs w:val="10"/>
              </w:rPr>
            </w:pPr>
          </w:p>
        </w:tc>
      </w:tr>
      <w:tr w:rsidR="00E44A32" w14:paraId="1F6E44B5" w14:textId="77777777">
        <w:tblPrEx>
          <w:tblCellMar>
            <w:top w:w="0" w:type="dxa"/>
            <w:bottom w:w="0" w:type="dxa"/>
          </w:tblCellMar>
        </w:tblPrEx>
        <w:trPr>
          <w:jc w:val="center"/>
        </w:trPr>
        <w:tc>
          <w:tcPr>
            <w:tcW w:w="542" w:type="dxa"/>
            <w:tcBorders>
              <w:left w:val="single" w:sz="4" w:space="0" w:color="auto"/>
            </w:tcBorders>
          </w:tcPr>
          <w:p w14:paraId="78DCABD9" w14:textId="77777777" w:rsidR="00E44A32" w:rsidRDefault="00E44A32">
            <w:pPr>
              <w:rPr>
                <w:sz w:val="10"/>
                <w:szCs w:val="10"/>
              </w:rPr>
            </w:pPr>
          </w:p>
        </w:tc>
        <w:tc>
          <w:tcPr>
            <w:tcW w:w="3782" w:type="dxa"/>
            <w:tcBorders>
              <w:left w:val="single" w:sz="4" w:space="0" w:color="auto"/>
            </w:tcBorders>
          </w:tcPr>
          <w:p w14:paraId="44B9A409" w14:textId="77777777" w:rsidR="00E44A32" w:rsidRDefault="00E44A32">
            <w:pPr>
              <w:rPr>
                <w:sz w:val="10"/>
                <w:szCs w:val="10"/>
              </w:rPr>
            </w:pPr>
          </w:p>
        </w:tc>
        <w:tc>
          <w:tcPr>
            <w:tcW w:w="720" w:type="dxa"/>
            <w:tcBorders>
              <w:left w:val="single" w:sz="4" w:space="0" w:color="auto"/>
            </w:tcBorders>
          </w:tcPr>
          <w:p w14:paraId="20D6BF05" w14:textId="77777777" w:rsidR="00E44A32" w:rsidRDefault="00E44A32">
            <w:pPr>
              <w:rPr>
                <w:sz w:val="10"/>
                <w:szCs w:val="10"/>
              </w:rPr>
            </w:pPr>
          </w:p>
        </w:tc>
        <w:tc>
          <w:tcPr>
            <w:tcW w:w="2880" w:type="dxa"/>
            <w:tcBorders>
              <w:left w:val="single" w:sz="4" w:space="0" w:color="auto"/>
            </w:tcBorders>
            <w:vAlign w:val="bottom"/>
          </w:tcPr>
          <w:p w14:paraId="696ADCCF" w14:textId="77777777" w:rsidR="00E44A32" w:rsidRDefault="00000000">
            <w:pPr>
              <w:pStyle w:val="a6"/>
              <w:tabs>
                <w:tab w:val="left" w:pos="1574"/>
              </w:tabs>
              <w:ind w:firstLine="0"/>
              <w:jc w:val="both"/>
              <w:rPr>
                <w:sz w:val="24"/>
                <w:szCs w:val="24"/>
              </w:rPr>
            </w:pPr>
            <w:r>
              <w:rPr>
                <w:b/>
                <w:bCs/>
                <w:sz w:val="24"/>
                <w:szCs w:val="24"/>
              </w:rPr>
              <w:t>Методи</w:t>
            </w:r>
            <w:r>
              <w:rPr>
                <w:b/>
                <w:bCs/>
                <w:sz w:val="24"/>
                <w:szCs w:val="24"/>
              </w:rPr>
              <w:tab/>
              <w:t>контролю</w:t>
            </w:r>
          </w:p>
        </w:tc>
        <w:tc>
          <w:tcPr>
            <w:tcW w:w="3058" w:type="dxa"/>
            <w:tcBorders>
              <w:left w:val="single" w:sz="4" w:space="0" w:color="auto"/>
            </w:tcBorders>
          </w:tcPr>
          <w:p w14:paraId="43A5E1AB" w14:textId="77777777" w:rsidR="00E44A32" w:rsidRDefault="00E44A32">
            <w:pPr>
              <w:rPr>
                <w:sz w:val="10"/>
                <w:szCs w:val="10"/>
              </w:rPr>
            </w:pPr>
          </w:p>
        </w:tc>
        <w:tc>
          <w:tcPr>
            <w:tcW w:w="408" w:type="dxa"/>
            <w:tcBorders>
              <w:left w:val="single" w:sz="4" w:space="0" w:color="auto"/>
              <w:right w:val="single" w:sz="4" w:space="0" w:color="auto"/>
            </w:tcBorders>
          </w:tcPr>
          <w:p w14:paraId="4DCF293F" w14:textId="77777777" w:rsidR="00E44A32" w:rsidRDefault="00E44A32">
            <w:pPr>
              <w:rPr>
                <w:sz w:val="10"/>
                <w:szCs w:val="10"/>
              </w:rPr>
            </w:pPr>
          </w:p>
        </w:tc>
      </w:tr>
      <w:tr w:rsidR="00E44A32" w14:paraId="2ED9A022" w14:textId="77777777">
        <w:tblPrEx>
          <w:tblCellMar>
            <w:top w:w="0" w:type="dxa"/>
            <w:bottom w:w="0" w:type="dxa"/>
          </w:tblCellMar>
        </w:tblPrEx>
        <w:trPr>
          <w:jc w:val="center"/>
        </w:trPr>
        <w:tc>
          <w:tcPr>
            <w:tcW w:w="542" w:type="dxa"/>
            <w:tcBorders>
              <w:left w:val="single" w:sz="4" w:space="0" w:color="auto"/>
            </w:tcBorders>
          </w:tcPr>
          <w:p w14:paraId="644EA007" w14:textId="77777777" w:rsidR="00E44A32" w:rsidRDefault="00E44A32">
            <w:pPr>
              <w:rPr>
                <w:sz w:val="10"/>
                <w:szCs w:val="10"/>
              </w:rPr>
            </w:pPr>
          </w:p>
        </w:tc>
        <w:tc>
          <w:tcPr>
            <w:tcW w:w="3782" w:type="dxa"/>
            <w:tcBorders>
              <w:left w:val="single" w:sz="4" w:space="0" w:color="auto"/>
            </w:tcBorders>
          </w:tcPr>
          <w:p w14:paraId="375E294D" w14:textId="77777777" w:rsidR="00E44A32" w:rsidRDefault="00E44A32">
            <w:pPr>
              <w:rPr>
                <w:sz w:val="10"/>
                <w:szCs w:val="10"/>
              </w:rPr>
            </w:pPr>
          </w:p>
        </w:tc>
        <w:tc>
          <w:tcPr>
            <w:tcW w:w="720" w:type="dxa"/>
            <w:tcBorders>
              <w:left w:val="single" w:sz="4" w:space="0" w:color="auto"/>
            </w:tcBorders>
          </w:tcPr>
          <w:p w14:paraId="32633302" w14:textId="77777777" w:rsidR="00E44A32" w:rsidRDefault="00E44A32">
            <w:pPr>
              <w:rPr>
                <w:sz w:val="10"/>
                <w:szCs w:val="10"/>
              </w:rPr>
            </w:pPr>
          </w:p>
        </w:tc>
        <w:tc>
          <w:tcPr>
            <w:tcW w:w="2880" w:type="dxa"/>
            <w:tcBorders>
              <w:top w:val="single" w:sz="4" w:space="0" w:color="auto"/>
              <w:left w:val="single" w:sz="4" w:space="0" w:color="auto"/>
            </w:tcBorders>
            <w:vAlign w:val="bottom"/>
          </w:tcPr>
          <w:p w14:paraId="22A8AADF" w14:textId="77777777" w:rsidR="00E44A32" w:rsidRDefault="00000000">
            <w:pPr>
              <w:pStyle w:val="a6"/>
              <w:ind w:firstLine="0"/>
              <w:jc w:val="both"/>
              <w:rPr>
                <w:sz w:val="24"/>
                <w:szCs w:val="24"/>
              </w:rPr>
            </w:pPr>
            <w:r>
              <w:rPr>
                <w:b/>
                <w:bCs/>
                <w:sz w:val="24"/>
                <w:szCs w:val="24"/>
              </w:rPr>
              <w:t>практичних навиків:</w:t>
            </w:r>
          </w:p>
        </w:tc>
        <w:tc>
          <w:tcPr>
            <w:tcW w:w="3058" w:type="dxa"/>
            <w:tcBorders>
              <w:left w:val="single" w:sz="4" w:space="0" w:color="auto"/>
            </w:tcBorders>
          </w:tcPr>
          <w:p w14:paraId="3BAFEA01" w14:textId="77777777" w:rsidR="00E44A32" w:rsidRDefault="00E44A32">
            <w:pPr>
              <w:rPr>
                <w:sz w:val="10"/>
                <w:szCs w:val="10"/>
              </w:rPr>
            </w:pPr>
          </w:p>
        </w:tc>
        <w:tc>
          <w:tcPr>
            <w:tcW w:w="408" w:type="dxa"/>
            <w:tcBorders>
              <w:left w:val="single" w:sz="4" w:space="0" w:color="auto"/>
              <w:right w:val="single" w:sz="4" w:space="0" w:color="auto"/>
            </w:tcBorders>
          </w:tcPr>
          <w:p w14:paraId="66B0FCA8" w14:textId="77777777" w:rsidR="00E44A32" w:rsidRDefault="00E44A32">
            <w:pPr>
              <w:rPr>
                <w:sz w:val="10"/>
                <w:szCs w:val="10"/>
              </w:rPr>
            </w:pPr>
          </w:p>
        </w:tc>
      </w:tr>
      <w:tr w:rsidR="00E44A32" w14:paraId="64EC9700" w14:textId="77777777">
        <w:tblPrEx>
          <w:tblCellMar>
            <w:top w:w="0" w:type="dxa"/>
            <w:bottom w:w="0" w:type="dxa"/>
          </w:tblCellMar>
        </w:tblPrEx>
        <w:trPr>
          <w:jc w:val="center"/>
        </w:trPr>
        <w:tc>
          <w:tcPr>
            <w:tcW w:w="542" w:type="dxa"/>
            <w:tcBorders>
              <w:left w:val="single" w:sz="4" w:space="0" w:color="auto"/>
            </w:tcBorders>
          </w:tcPr>
          <w:p w14:paraId="6DE10FCA" w14:textId="77777777" w:rsidR="00E44A32" w:rsidRDefault="00E44A32">
            <w:pPr>
              <w:rPr>
                <w:sz w:val="10"/>
                <w:szCs w:val="10"/>
              </w:rPr>
            </w:pPr>
          </w:p>
        </w:tc>
        <w:tc>
          <w:tcPr>
            <w:tcW w:w="3782" w:type="dxa"/>
            <w:tcBorders>
              <w:left w:val="single" w:sz="4" w:space="0" w:color="auto"/>
            </w:tcBorders>
          </w:tcPr>
          <w:p w14:paraId="6E27B79C" w14:textId="77777777" w:rsidR="00E44A32" w:rsidRDefault="00E44A32">
            <w:pPr>
              <w:rPr>
                <w:sz w:val="10"/>
                <w:szCs w:val="10"/>
              </w:rPr>
            </w:pPr>
          </w:p>
        </w:tc>
        <w:tc>
          <w:tcPr>
            <w:tcW w:w="720" w:type="dxa"/>
            <w:tcBorders>
              <w:left w:val="single" w:sz="4" w:space="0" w:color="auto"/>
            </w:tcBorders>
            <w:vAlign w:val="center"/>
          </w:tcPr>
          <w:p w14:paraId="04BBC600" w14:textId="77777777" w:rsidR="00E44A32" w:rsidRDefault="00000000">
            <w:pPr>
              <w:pStyle w:val="a6"/>
              <w:ind w:firstLine="0"/>
              <w:jc w:val="center"/>
              <w:rPr>
                <w:sz w:val="24"/>
                <w:szCs w:val="24"/>
              </w:rPr>
            </w:pPr>
            <w:r>
              <w:rPr>
                <w:b/>
                <w:bCs/>
                <w:sz w:val="24"/>
                <w:szCs w:val="24"/>
              </w:rPr>
              <w:t>ІІІ</w:t>
            </w:r>
          </w:p>
        </w:tc>
        <w:tc>
          <w:tcPr>
            <w:tcW w:w="2880" w:type="dxa"/>
            <w:tcBorders>
              <w:top w:val="single" w:sz="4" w:space="0" w:color="auto"/>
              <w:left w:val="single" w:sz="4" w:space="0" w:color="auto"/>
            </w:tcBorders>
          </w:tcPr>
          <w:p w14:paraId="32A797E3" w14:textId="77777777" w:rsidR="00E44A32" w:rsidRDefault="00000000">
            <w:pPr>
              <w:pStyle w:val="a6"/>
              <w:ind w:firstLine="0"/>
              <w:jc w:val="both"/>
              <w:rPr>
                <w:sz w:val="24"/>
                <w:szCs w:val="24"/>
              </w:rPr>
            </w:pPr>
            <w:r>
              <w:rPr>
                <w:b/>
                <w:bCs/>
                <w:sz w:val="24"/>
                <w:szCs w:val="24"/>
              </w:rPr>
              <w:t>індивідуальний</w:t>
            </w:r>
          </w:p>
          <w:p w14:paraId="627AA78B" w14:textId="77777777" w:rsidR="00E44A32" w:rsidRDefault="00000000">
            <w:pPr>
              <w:pStyle w:val="a6"/>
              <w:tabs>
                <w:tab w:val="left" w:pos="1546"/>
                <w:tab w:val="left" w:pos="2467"/>
              </w:tabs>
              <w:ind w:firstLine="0"/>
              <w:jc w:val="both"/>
              <w:rPr>
                <w:sz w:val="24"/>
                <w:szCs w:val="24"/>
              </w:rPr>
            </w:pPr>
            <w:r>
              <w:rPr>
                <w:b/>
                <w:bCs/>
                <w:sz w:val="24"/>
                <w:szCs w:val="24"/>
              </w:rPr>
              <w:t>контроль практичних навиків</w:t>
            </w:r>
            <w:r>
              <w:rPr>
                <w:b/>
                <w:bCs/>
                <w:sz w:val="24"/>
                <w:szCs w:val="24"/>
              </w:rPr>
              <w:tab/>
              <w:t>та</w:t>
            </w:r>
            <w:r>
              <w:rPr>
                <w:b/>
                <w:bCs/>
                <w:sz w:val="24"/>
                <w:szCs w:val="24"/>
              </w:rPr>
              <w:tab/>
              <w:t>їх</w:t>
            </w:r>
          </w:p>
          <w:p w14:paraId="167A75A9" w14:textId="77777777" w:rsidR="00E44A32" w:rsidRDefault="00000000">
            <w:pPr>
              <w:pStyle w:val="a6"/>
              <w:ind w:firstLine="0"/>
              <w:jc w:val="both"/>
              <w:rPr>
                <w:sz w:val="24"/>
                <w:szCs w:val="24"/>
              </w:rPr>
            </w:pPr>
            <w:r>
              <w:rPr>
                <w:b/>
                <w:bCs/>
                <w:sz w:val="24"/>
                <w:szCs w:val="24"/>
              </w:rPr>
              <w:t>результатів</w:t>
            </w:r>
          </w:p>
        </w:tc>
        <w:tc>
          <w:tcPr>
            <w:tcW w:w="3058" w:type="dxa"/>
            <w:tcBorders>
              <w:left w:val="single" w:sz="4" w:space="0" w:color="auto"/>
            </w:tcBorders>
            <w:vAlign w:val="bottom"/>
          </w:tcPr>
          <w:p w14:paraId="73009907" w14:textId="77777777" w:rsidR="00E44A32" w:rsidRDefault="00000000">
            <w:pPr>
              <w:pStyle w:val="a6"/>
              <w:ind w:firstLine="0"/>
              <w:rPr>
                <w:sz w:val="24"/>
                <w:szCs w:val="24"/>
              </w:rPr>
            </w:pPr>
            <w:r>
              <w:rPr>
                <w:b/>
                <w:bCs/>
                <w:sz w:val="24"/>
                <w:szCs w:val="24"/>
              </w:rPr>
              <w:t>Обладнання</w:t>
            </w:r>
          </w:p>
        </w:tc>
        <w:tc>
          <w:tcPr>
            <w:tcW w:w="408" w:type="dxa"/>
            <w:tcBorders>
              <w:left w:val="single" w:sz="4" w:space="0" w:color="auto"/>
              <w:right w:val="single" w:sz="4" w:space="0" w:color="auto"/>
            </w:tcBorders>
          </w:tcPr>
          <w:p w14:paraId="78FB8A11" w14:textId="77777777" w:rsidR="00E44A32" w:rsidRDefault="00E44A32">
            <w:pPr>
              <w:rPr>
                <w:sz w:val="10"/>
                <w:szCs w:val="10"/>
              </w:rPr>
            </w:pPr>
          </w:p>
        </w:tc>
      </w:tr>
      <w:tr w:rsidR="00E44A32" w14:paraId="64A46A82" w14:textId="77777777">
        <w:tblPrEx>
          <w:tblCellMar>
            <w:top w:w="0" w:type="dxa"/>
            <w:bottom w:w="0" w:type="dxa"/>
          </w:tblCellMar>
        </w:tblPrEx>
        <w:trPr>
          <w:jc w:val="center"/>
        </w:trPr>
        <w:tc>
          <w:tcPr>
            <w:tcW w:w="542" w:type="dxa"/>
            <w:tcBorders>
              <w:left w:val="single" w:sz="4" w:space="0" w:color="auto"/>
            </w:tcBorders>
          </w:tcPr>
          <w:p w14:paraId="6369B955" w14:textId="77777777" w:rsidR="00E44A32" w:rsidRDefault="00E44A32">
            <w:pPr>
              <w:rPr>
                <w:sz w:val="10"/>
                <w:szCs w:val="10"/>
              </w:rPr>
            </w:pPr>
          </w:p>
        </w:tc>
        <w:tc>
          <w:tcPr>
            <w:tcW w:w="3782" w:type="dxa"/>
            <w:tcBorders>
              <w:left w:val="single" w:sz="4" w:space="0" w:color="auto"/>
            </w:tcBorders>
          </w:tcPr>
          <w:p w14:paraId="69F7E604" w14:textId="77777777" w:rsidR="00E44A32" w:rsidRDefault="00E44A32">
            <w:pPr>
              <w:rPr>
                <w:sz w:val="10"/>
                <w:szCs w:val="10"/>
              </w:rPr>
            </w:pPr>
          </w:p>
        </w:tc>
        <w:tc>
          <w:tcPr>
            <w:tcW w:w="720" w:type="dxa"/>
            <w:tcBorders>
              <w:left w:val="single" w:sz="4" w:space="0" w:color="auto"/>
            </w:tcBorders>
          </w:tcPr>
          <w:p w14:paraId="6640161F" w14:textId="77777777" w:rsidR="00E44A32" w:rsidRDefault="00E44A32">
            <w:pPr>
              <w:rPr>
                <w:sz w:val="10"/>
                <w:szCs w:val="10"/>
              </w:rPr>
            </w:pPr>
          </w:p>
        </w:tc>
        <w:tc>
          <w:tcPr>
            <w:tcW w:w="2880" w:type="dxa"/>
            <w:tcBorders>
              <w:left w:val="single" w:sz="4" w:space="0" w:color="auto"/>
            </w:tcBorders>
            <w:vAlign w:val="bottom"/>
          </w:tcPr>
          <w:p w14:paraId="439D87F7" w14:textId="77777777" w:rsidR="00E44A32" w:rsidRDefault="00000000">
            <w:pPr>
              <w:pStyle w:val="a6"/>
              <w:ind w:firstLine="0"/>
              <w:jc w:val="both"/>
              <w:rPr>
                <w:sz w:val="24"/>
                <w:szCs w:val="24"/>
              </w:rPr>
            </w:pPr>
            <w:r>
              <w:rPr>
                <w:b/>
                <w:bCs/>
                <w:sz w:val="24"/>
                <w:szCs w:val="24"/>
              </w:rPr>
              <w:t>Підсумкове оцінювання лікарів-інтернів за критеріями знань, навиків, вмінь</w:t>
            </w:r>
          </w:p>
        </w:tc>
        <w:tc>
          <w:tcPr>
            <w:tcW w:w="3058" w:type="dxa"/>
            <w:tcBorders>
              <w:left w:val="single" w:sz="4" w:space="0" w:color="auto"/>
            </w:tcBorders>
          </w:tcPr>
          <w:p w14:paraId="0D75ED5E" w14:textId="77777777" w:rsidR="00E44A32" w:rsidRDefault="00E44A32">
            <w:pPr>
              <w:rPr>
                <w:sz w:val="10"/>
                <w:szCs w:val="10"/>
              </w:rPr>
            </w:pPr>
          </w:p>
        </w:tc>
        <w:tc>
          <w:tcPr>
            <w:tcW w:w="408" w:type="dxa"/>
            <w:tcBorders>
              <w:left w:val="single" w:sz="4" w:space="0" w:color="auto"/>
              <w:right w:val="single" w:sz="4" w:space="0" w:color="auto"/>
            </w:tcBorders>
          </w:tcPr>
          <w:p w14:paraId="001FF270" w14:textId="77777777" w:rsidR="00E44A32" w:rsidRDefault="00E44A32">
            <w:pPr>
              <w:rPr>
                <w:sz w:val="10"/>
                <w:szCs w:val="10"/>
              </w:rPr>
            </w:pPr>
          </w:p>
        </w:tc>
      </w:tr>
      <w:tr w:rsidR="00E44A32" w14:paraId="5ED8A2EB" w14:textId="77777777">
        <w:tblPrEx>
          <w:tblCellMar>
            <w:top w:w="0" w:type="dxa"/>
            <w:bottom w:w="0" w:type="dxa"/>
          </w:tblCellMar>
        </w:tblPrEx>
        <w:trPr>
          <w:jc w:val="center"/>
        </w:trPr>
        <w:tc>
          <w:tcPr>
            <w:tcW w:w="542" w:type="dxa"/>
            <w:tcBorders>
              <w:left w:val="single" w:sz="4" w:space="0" w:color="auto"/>
            </w:tcBorders>
          </w:tcPr>
          <w:p w14:paraId="1296E36F" w14:textId="77777777" w:rsidR="00E44A32" w:rsidRDefault="00000000">
            <w:pPr>
              <w:pStyle w:val="a6"/>
              <w:ind w:firstLine="0"/>
              <w:rPr>
                <w:sz w:val="24"/>
                <w:szCs w:val="24"/>
              </w:rPr>
            </w:pPr>
            <w:r>
              <w:rPr>
                <w:b/>
                <w:bCs/>
                <w:sz w:val="24"/>
                <w:szCs w:val="24"/>
              </w:rPr>
              <w:t>УІ</w:t>
            </w:r>
          </w:p>
        </w:tc>
        <w:tc>
          <w:tcPr>
            <w:tcW w:w="3782" w:type="dxa"/>
            <w:tcBorders>
              <w:left w:val="single" w:sz="4" w:space="0" w:color="auto"/>
            </w:tcBorders>
          </w:tcPr>
          <w:p w14:paraId="419FD1E5" w14:textId="77777777" w:rsidR="00E44A32" w:rsidRDefault="00000000">
            <w:pPr>
              <w:pStyle w:val="a6"/>
              <w:tabs>
                <w:tab w:val="left" w:pos="2088"/>
              </w:tabs>
              <w:ind w:firstLine="0"/>
              <w:rPr>
                <w:sz w:val="24"/>
                <w:szCs w:val="24"/>
              </w:rPr>
            </w:pPr>
            <w:r>
              <w:rPr>
                <w:b/>
                <w:bCs/>
                <w:sz w:val="24"/>
                <w:szCs w:val="24"/>
              </w:rPr>
              <w:t>Підведення підсумків заняття: теоретичного,</w:t>
            </w:r>
            <w:r>
              <w:rPr>
                <w:b/>
                <w:bCs/>
                <w:sz w:val="24"/>
                <w:szCs w:val="24"/>
              </w:rPr>
              <w:tab/>
              <w:t>практичного,</w:t>
            </w:r>
          </w:p>
          <w:p w14:paraId="2B441D5A" w14:textId="77777777" w:rsidR="00E44A32" w:rsidRDefault="00000000">
            <w:pPr>
              <w:pStyle w:val="a6"/>
              <w:ind w:firstLine="0"/>
              <w:rPr>
                <w:sz w:val="24"/>
                <w:szCs w:val="24"/>
              </w:rPr>
            </w:pPr>
            <w:r>
              <w:rPr>
                <w:b/>
                <w:bCs/>
                <w:sz w:val="24"/>
                <w:szCs w:val="24"/>
              </w:rPr>
              <w:t>організаційного</w:t>
            </w:r>
          </w:p>
        </w:tc>
        <w:tc>
          <w:tcPr>
            <w:tcW w:w="720" w:type="dxa"/>
            <w:tcBorders>
              <w:left w:val="single" w:sz="4" w:space="0" w:color="auto"/>
            </w:tcBorders>
          </w:tcPr>
          <w:p w14:paraId="6F26D365" w14:textId="77777777" w:rsidR="00E44A32" w:rsidRDefault="00E44A32">
            <w:pPr>
              <w:rPr>
                <w:sz w:val="10"/>
                <w:szCs w:val="10"/>
              </w:rPr>
            </w:pPr>
          </w:p>
        </w:tc>
        <w:tc>
          <w:tcPr>
            <w:tcW w:w="2880" w:type="dxa"/>
            <w:tcBorders>
              <w:left w:val="single" w:sz="4" w:space="0" w:color="auto"/>
            </w:tcBorders>
          </w:tcPr>
          <w:p w14:paraId="3F88B164" w14:textId="77777777" w:rsidR="00E44A32" w:rsidRDefault="00E44A32">
            <w:pPr>
              <w:rPr>
                <w:sz w:val="10"/>
                <w:szCs w:val="10"/>
              </w:rPr>
            </w:pPr>
          </w:p>
        </w:tc>
        <w:tc>
          <w:tcPr>
            <w:tcW w:w="3058" w:type="dxa"/>
            <w:tcBorders>
              <w:left w:val="single" w:sz="4" w:space="0" w:color="auto"/>
            </w:tcBorders>
          </w:tcPr>
          <w:p w14:paraId="7A0A3226" w14:textId="77777777" w:rsidR="00E44A32" w:rsidRDefault="00E44A32">
            <w:pPr>
              <w:rPr>
                <w:sz w:val="10"/>
                <w:szCs w:val="10"/>
              </w:rPr>
            </w:pPr>
          </w:p>
        </w:tc>
        <w:tc>
          <w:tcPr>
            <w:tcW w:w="408" w:type="dxa"/>
            <w:tcBorders>
              <w:left w:val="single" w:sz="4" w:space="0" w:color="auto"/>
              <w:right w:val="single" w:sz="4" w:space="0" w:color="auto"/>
            </w:tcBorders>
          </w:tcPr>
          <w:p w14:paraId="7432E06D" w14:textId="77777777" w:rsidR="00E44A32" w:rsidRDefault="00E44A32">
            <w:pPr>
              <w:rPr>
                <w:sz w:val="10"/>
                <w:szCs w:val="10"/>
              </w:rPr>
            </w:pPr>
          </w:p>
        </w:tc>
      </w:tr>
      <w:tr w:rsidR="00E44A32" w14:paraId="449C8A4C" w14:textId="77777777">
        <w:tblPrEx>
          <w:tblCellMar>
            <w:top w:w="0" w:type="dxa"/>
            <w:bottom w:w="0" w:type="dxa"/>
          </w:tblCellMar>
        </w:tblPrEx>
        <w:trPr>
          <w:jc w:val="center"/>
        </w:trPr>
        <w:tc>
          <w:tcPr>
            <w:tcW w:w="542" w:type="dxa"/>
            <w:tcBorders>
              <w:left w:val="single" w:sz="4" w:space="0" w:color="auto"/>
            </w:tcBorders>
            <w:vAlign w:val="center"/>
          </w:tcPr>
          <w:p w14:paraId="37EEEBCF" w14:textId="77777777" w:rsidR="00E44A32" w:rsidRDefault="00000000">
            <w:pPr>
              <w:pStyle w:val="a6"/>
              <w:ind w:firstLine="0"/>
              <w:jc w:val="center"/>
              <w:rPr>
                <w:sz w:val="22"/>
                <w:szCs w:val="22"/>
              </w:rPr>
            </w:pPr>
            <w:r>
              <w:rPr>
                <w:b/>
                <w:bCs/>
                <w:sz w:val="24"/>
                <w:szCs w:val="22"/>
              </w:rPr>
              <w:t>УІ І</w:t>
            </w:r>
          </w:p>
        </w:tc>
        <w:tc>
          <w:tcPr>
            <w:tcW w:w="3782" w:type="dxa"/>
            <w:tcBorders>
              <w:left w:val="single" w:sz="4" w:space="0" w:color="auto"/>
            </w:tcBorders>
            <w:vAlign w:val="center"/>
          </w:tcPr>
          <w:p w14:paraId="63D94741" w14:textId="77777777" w:rsidR="00E44A32" w:rsidRDefault="00000000">
            <w:pPr>
              <w:pStyle w:val="a6"/>
              <w:ind w:firstLine="0"/>
              <w:rPr>
                <w:sz w:val="24"/>
                <w:szCs w:val="24"/>
              </w:rPr>
            </w:pPr>
            <w:r>
              <w:rPr>
                <w:b/>
                <w:bCs/>
                <w:sz w:val="24"/>
                <w:szCs w:val="24"/>
              </w:rPr>
              <w:t>Домашнє завдання</w:t>
            </w:r>
          </w:p>
        </w:tc>
        <w:tc>
          <w:tcPr>
            <w:tcW w:w="720" w:type="dxa"/>
            <w:tcBorders>
              <w:left w:val="single" w:sz="4" w:space="0" w:color="auto"/>
            </w:tcBorders>
          </w:tcPr>
          <w:p w14:paraId="218F6766" w14:textId="77777777" w:rsidR="00E44A32" w:rsidRDefault="00E44A32">
            <w:pPr>
              <w:rPr>
                <w:sz w:val="10"/>
                <w:szCs w:val="10"/>
              </w:rPr>
            </w:pPr>
          </w:p>
        </w:tc>
        <w:tc>
          <w:tcPr>
            <w:tcW w:w="2880" w:type="dxa"/>
            <w:tcBorders>
              <w:left w:val="single" w:sz="4" w:space="0" w:color="auto"/>
            </w:tcBorders>
          </w:tcPr>
          <w:p w14:paraId="157E8548" w14:textId="77777777" w:rsidR="00E44A32" w:rsidRDefault="00E44A32">
            <w:pPr>
              <w:rPr>
                <w:sz w:val="10"/>
                <w:szCs w:val="10"/>
              </w:rPr>
            </w:pPr>
          </w:p>
        </w:tc>
        <w:tc>
          <w:tcPr>
            <w:tcW w:w="3058" w:type="dxa"/>
            <w:tcBorders>
              <w:left w:val="single" w:sz="4" w:space="0" w:color="auto"/>
            </w:tcBorders>
            <w:vAlign w:val="bottom"/>
          </w:tcPr>
          <w:p w14:paraId="31CBCABD" w14:textId="77777777" w:rsidR="00E44A32" w:rsidRDefault="00000000">
            <w:pPr>
              <w:pStyle w:val="a6"/>
              <w:ind w:firstLine="0"/>
              <w:rPr>
                <w:sz w:val="24"/>
                <w:szCs w:val="24"/>
              </w:rPr>
            </w:pPr>
            <w:r>
              <w:rPr>
                <w:b/>
                <w:bCs/>
                <w:sz w:val="24"/>
                <w:szCs w:val="24"/>
              </w:rPr>
              <w:t>Орієнтовна карта для самостійної роботи з літературою.</w:t>
            </w:r>
          </w:p>
          <w:p w14:paraId="722D753F" w14:textId="77777777" w:rsidR="00E44A32" w:rsidRDefault="00000000">
            <w:pPr>
              <w:pStyle w:val="a6"/>
              <w:ind w:firstLine="0"/>
              <w:rPr>
                <w:sz w:val="24"/>
                <w:szCs w:val="24"/>
              </w:rPr>
            </w:pPr>
            <w:r>
              <w:rPr>
                <w:b/>
                <w:bCs/>
                <w:sz w:val="24"/>
                <w:szCs w:val="24"/>
              </w:rPr>
              <w:t>Рекомендована література</w:t>
            </w:r>
          </w:p>
        </w:tc>
        <w:tc>
          <w:tcPr>
            <w:tcW w:w="408" w:type="dxa"/>
            <w:tcBorders>
              <w:left w:val="single" w:sz="4" w:space="0" w:color="auto"/>
              <w:right w:val="single" w:sz="4" w:space="0" w:color="auto"/>
            </w:tcBorders>
          </w:tcPr>
          <w:p w14:paraId="54F7E1C1" w14:textId="77777777" w:rsidR="00E44A32" w:rsidRDefault="00E44A32">
            <w:pPr>
              <w:rPr>
                <w:sz w:val="10"/>
                <w:szCs w:val="10"/>
              </w:rPr>
            </w:pPr>
          </w:p>
        </w:tc>
      </w:tr>
      <w:tr w:rsidR="00E44A32" w14:paraId="169F86C0" w14:textId="77777777">
        <w:tblPrEx>
          <w:tblCellMar>
            <w:top w:w="0" w:type="dxa"/>
            <w:bottom w:w="0" w:type="dxa"/>
          </w:tblCellMar>
        </w:tblPrEx>
        <w:trPr>
          <w:jc w:val="center"/>
        </w:trPr>
        <w:tc>
          <w:tcPr>
            <w:tcW w:w="542" w:type="dxa"/>
            <w:tcBorders>
              <w:left w:val="single" w:sz="4" w:space="0" w:color="auto"/>
              <w:bottom w:val="single" w:sz="4" w:space="0" w:color="auto"/>
            </w:tcBorders>
          </w:tcPr>
          <w:p w14:paraId="44724FA3" w14:textId="77777777" w:rsidR="00E44A32" w:rsidRDefault="00E44A32">
            <w:pPr>
              <w:rPr>
                <w:sz w:val="10"/>
                <w:szCs w:val="10"/>
              </w:rPr>
            </w:pPr>
          </w:p>
        </w:tc>
        <w:tc>
          <w:tcPr>
            <w:tcW w:w="3782" w:type="dxa"/>
            <w:tcBorders>
              <w:left w:val="single" w:sz="4" w:space="0" w:color="auto"/>
              <w:bottom w:val="single" w:sz="4" w:space="0" w:color="auto"/>
            </w:tcBorders>
          </w:tcPr>
          <w:p w14:paraId="70660BBC" w14:textId="77777777" w:rsidR="00E44A32" w:rsidRDefault="00E44A32">
            <w:pPr>
              <w:rPr>
                <w:sz w:val="10"/>
                <w:szCs w:val="10"/>
              </w:rPr>
            </w:pPr>
          </w:p>
        </w:tc>
        <w:tc>
          <w:tcPr>
            <w:tcW w:w="720" w:type="dxa"/>
            <w:tcBorders>
              <w:left w:val="single" w:sz="4" w:space="0" w:color="auto"/>
              <w:bottom w:val="single" w:sz="4" w:space="0" w:color="auto"/>
            </w:tcBorders>
          </w:tcPr>
          <w:p w14:paraId="15DD1E3D" w14:textId="77777777" w:rsidR="00E44A32" w:rsidRDefault="00E44A32">
            <w:pPr>
              <w:rPr>
                <w:sz w:val="10"/>
                <w:szCs w:val="10"/>
              </w:rPr>
            </w:pPr>
          </w:p>
        </w:tc>
        <w:tc>
          <w:tcPr>
            <w:tcW w:w="2880" w:type="dxa"/>
            <w:tcBorders>
              <w:left w:val="single" w:sz="4" w:space="0" w:color="auto"/>
              <w:bottom w:val="single" w:sz="4" w:space="0" w:color="auto"/>
            </w:tcBorders>
          </w:tcPr>
          <w:p w14:paraId="5EDDD636" w14:textId="77777777" w:rsidR="00E44A32" w:rsidRDefault="00E44A32">
            <w:pPr>
              <w:rPr>
                <w:sz w:val="10"/>
                <w:szCs w:val="10"/>
              </w:rPr>
            </w:pPr>
          </w:p>
        </w:tc>
        <w:tc>
          <w:tcPr>
            <w:tcW w:w="3058" w:type="dxa"/>
            <w:tcBorders>
              <w:left w:val="single" w:sz="4" w:space="0" w:color="auto"/>
              <w:bottom w:val="single" w:sz="4" w:space="0" w:color="auto"/>
            </w:tcBorders>
          </w:tcPr>
          <w:p w14:paraId="7F6FBD77" w14:textId="77777777" w:rsidR="00E44A32" w:rsidRDefault="00000000">
            <w:pPr>
              <w:pStyle w:val="a6"/>
              <w:tabs>
                <w:tab w:val="left" w:pos="1661"/>
              </w:tabs>
              <w:ind w:firstLine="0"/>
              <w:rPr>
                <w:sz w:val="24"/>
                <w:szCs w:val="24"/>
              </w:rPr>
            </w:pPr>
            <w:r>
              <w:rPr>
                <w:b/>
                <w:bCs/>
                <w:sz w:val="24"/>
                <w:szCs w:val="24"/>
              </w:rPr>
              <w:t>(основна,</w:t>
            </w:r>
            <w:r>
              <w:rPr>
                <w:b/>
                <w:bCs/>
                <w:sz w:val="24"/>
                <w:szCs w:val="24"/>
              </w:rPr>
              <w:tab/>
              <w:t>додаткова,</w:t>
            </w:r>
          </w:p>
          <w:p w14:paraId="7CC474FD" w14:textId="77777777" w:rsidR="00E44A32" w:rsidRDefault="00000000">
            <w:pPr>
              <w:pStyle w:val="a6"/>
              <w:ind w:firstLine="0"/>
              <w:rPr>
                <w:sz w:val="24"/>
                <w:szCs w:val="24"/>
              </w:rPr>
            </w:pPr>
            <w:r>
              <w:rPr>
                <w:b/>
                <w:bCs/>
                <w:sz w:val="24"/>
                <w:szCs w:val="24"/>
              </w:rPr>
              <w:t>електронні джерела)</w:t>
            </w:r>
          </w:p>
        </w:tc>
        <w:tc>
          <w:tcPr>
            <w:tcW w:w="408" w:type="dxa"/>
            <w:tcBorders>
              <w:left w:val="single" w:sz="4" w:space="0" w:color="auto"/>
              <w:bottom w:val="single" w:sz="4" w:space="0" w:color="auto"/>
              <w:right w:val="single" w:sz="4" w:space="0" w:color="auto"/>
            </w:tcBorders>
          </w:tcPr>
          <w:p w14:paraId="17C90A5E" w14:textId="77777777" w:rsidR="00E44A32" w:rsidRDefault="00E44A32">
            <w:pPr>
              <w:rPr>
                <w:sz w:val="10"/>
                <w:szCs w:val="10"/>
              </w:rPr>
            </w:pPr>
          </w:p>
        </w:tc>
      </w:tr>
    </w:tbl>
    <w:p w14:paraId="01013BFC" w14:textId="77777777" w:rsidR="00E44A32" w:rsidRDefault="00E44A32"/>
    <w:p w14:paraId="2766E9EC" w14:textId="77777777" w:rsidR="00E44A32" w:rsidRDefault="00000000">
      <w:pPr>
        <w:pStyle w:val="a4"/>
        <w:ind w:firstLine="0"/>
      </w:pPr>
      <w:r>
        <w:rPr>
          <w:b/>
          <w:bCs/>
          <w:i/>
          <w:iCs/>
          <w:sz w:val="24"/>
          <w:u w:val="single"/>
        </w:rPr>
        <w:t>Зміст теми заняття</w:t>
      </w:r>
    </w:p>
    <w:p w14:paraId="3228BF21" w14:textId="77777777" w:rsidR="00E44A32" w:rsidRDefault="00000000">
      <w:pPr>
        <w:pStyle w:val="a4"/>
        <w:ind w:firstLine="740"/>
        <w:jc w:val="both"/>
      </w:pPr>
      <w:r>
        <w:rPr>
          <w:sz w:val="24"/>
        </w:rPr>
        <w:t xml:space="preserve">Одним із головних компонентів </w:t>
      </w:r>
      <w:proofErr w:type="spellStart"/>
      <w:r>
        <w:rPr>
          <w:sz w:val="24"/>
        </w:rPr>
        <w:t>ортодонтично</w:t>
      </w:r>
      <w:proofErr w:type="spellEnd"/>
      <w:r>
        <w:rPr>
          <w:sz w:val="24"/>
        </w:rPr>
        <w:t xml:space="preserve">- го лікування є переміщення зубів у трьох взаємно перпендикулярних напрямках. При переміщенні зуба на нього діє активна сила Г і протидіє реактивна сила II. Під дією цих сил в одному напрямку можливі поступальні рухи зуба, а обертальні - коли напрямки дії сил не збігаються. Центр обертання зуба О знаходиться приблизно на границі між середньою і апікальною третиною кореня. Величина моменту оберту М пропорційна величині активної сили Б і довжині перпендикуляра, опущеного з центра оберту зуба О на лінію дії активної сили . </w:t>
      </w:r>
      <w:proofErr w:type="spellStart"/>
      <w:r>
        <w:rPr>
          <w:sz w:val="24"/>
        </w:rPr>
        <w:t>Ортодонтична</w:t>
      </w:r>
      <w:proofErr w:type="spellEnd"/>
      <w:r>
        <w:rPr>
          <w:sz w:val="24"/>
        </w:rPr>
        <w:t xml:space="preserve"> апаратура і є джерелом цієї сили, і тому лікарі-ортодонти використовують її для виправлення аномалії прикусу чи аномалій положення окремих зубів. Виникає відповідна перебудова у всіх елементах пародонту - альвеолі, </w:t>
      </w:r>
      <w:proofErr w:type="spellStart"/>
      <w:r>
        <w:rPr>
          <w:sz w:val="24"/>
        </w:rPr>
        <w:t>періодонті</w:t>
      </w:r>
      <w:proofErr w:type="spellEnd"/>
      <w:r>
        <w:rPr>
          <w:sz w:val="24"/>
        </w:rPr>
        <w:t xml:space="preserve">, цементі зуба та </w:t>
      </w:r>
      <w:proofErr w:type="spellStart"/>
      <w:r>
        <w:rPr>
          <w:sz w:val="24"/>
        </w:rPr>
        <w:t>яснах</w:t>
      </w:r>
      <w:proofErr w:type="spellEnd"/>
      <w:r>
        <w:rPr>
          <w:sz w:val="24"/>
        </w:rPr>
        <w:t xml:space="preserve">. При цьому характер перебудови різний в залежності від сторони: сторони тиску чи сторони тяги. Всі ці питання вже давно цікавлять лікарів-ортодонтів і піддавалися експериментальному вивченню. Результати досліджень були різні. Тому, виходячи із своїх </w:t>
      </w:r>
      <w:r>
        <w:rPr>
          <w:sz w:val="24"/>
        </w:rPr>
        <w:lastRenderedPageBreak/>
        <w:t xml:space="preserve">спостережень, з’явились послідовники трьох різних напрямів у поглядах на зміни в тканинах пародонту, тобто три основні теорії перебудови кісткової тканини під дією </w:t>
      </w:r>
      <w:proofErr w:type="spellStart"/>
      <w:r>
        <w:rPr>
          <w:sz w:val="24"/>
        </w:rPr>
        <w:t>ортодонтичної</w:t>
      </w:r>
      <w:proofErr w:type="spellEnd"/>
      <w:r>
        <w:rPr>
          <w:sz w:val="24"/>
        </w:rPr>
        <w:t xml:space="preserve"> апаратури.</w:t>
      </w:r>
    </w:p>
    <w:p w14:paraId="60392366" w14:textId="77777777" w:rsidR="00E44A32" w:rsidRDefault="00000000">
      <w:pPr>
        <w:pStyle w:val="a4"/>
        <w:ind w:firstLine="720"/>
        <w:jc w:val="both"/>
      </w:pPr>
      <w:r>
        <w:rPr>
          <w:b/>
          <w:bCs/>
          <w:sz w:val="24"/>
        </w:rPr>
        <w:t xml:space="preserve">Сили в </w:t>
      </w:r>
      <w:proofErr w:type="spellStart"/>
      <w:r>
        <w:rPr>
          <w:b/>
          <w:bCs/>
          <w:sz w:val="24"/>
        </w:rPr>
        <w:t>ортодонтії</w:t>
      </w:r>
      <w:proofErr w:type="spellEnd"/>
    </w:p>
    <w:p w14:paraId="0B0FF06A" w14:textId="77777777" w:rsidR="00E44A32" w:rsidRDefault="00000000">
      <w:pPr>
        <w:pStyle w:val="a4"/>
        <w:tabs>
          <w:tab w:val="left" w:pos="7838"/>
        </w:tabs>
        <w:ind w:firstLine="740"/>
        <w:jc w:val="both"/>
      </w:pPr>
      <w:r>
        <w:rPr>
          <w:sz w:val="24"/>
        </w:rPr>
        <w:t xml:space="preserve">При дії на коронку зуба сили тиску або тяги зуб нахиляється у напрямі діючої сили, на стороні нахилу </w:t>
      </w:r>
      <w:proofErr w:type="spellStart"/>
      <w:r>
        <w:rPr>
          <w:sz w:val="24"/>
        </w:rPr>
        <w:t>періодонт</w:t>
      </w:r>
      <w:proofErr w:type="spellEnd"/>
      <w:r>
        <w:rPr>
          <w:sz w:val="24"/>
        </w:rPr>
        <w:t xml:space="preserve"> піддається посиленому стисканню (утворюється зона тиску), на протилежній стороні зуб віддаляється від стінки альвеоли, </w:t>
      </w:r>
      <w:proofErr w:type="spellStart"/>
      <w:r>
        <w:rPr>
          <w:sz w:val="24"/>
        </w:rPr>
        <w:t>періо-донтальна</w:t>
      </w:r>
      <w:proofErr w:type="spellEnd"/>
      <w:r>
        <w:rPr>
          <w:sz w:val="24"/>
        </w:rPr>
        <w:t xml:space="preserve"> щілина</w:t>
      </w:r>
      <w:r>
        <w:rPr>
          <w:sz w:val="24"/>
        </w:rPr>
        <w:tab/>
        <w:t>розширюється,</w:t>
      </w:r>
    </w:p>
    <w:p w14:paraId="7D86C0F6" w14:textId="77777777" w:rsidR="00E44A32" w:rsidRDefault="00000000">
      <w:pPr>
        <w:pStyle w:val="a4"/>
        <w:ind w:firstLine="0"/>
        <w:jc w:val="both"/>
      </w:pPr>
      <w:proofErr w:type="spellStart"/>
      <w:r>
        <w:rPr>
          <w:sz w:val="24"/>
        </w:rPr>
        <w:t>натягаютьсяперіодонтальні</w:t>
      </w:r>
      <w:proofErr w:type="spellEnd"/>
      <w:r>
        <w:rPr>
          <w:sz w:val="24"/>
        </w:rPr>
        <w:t xml:space="preserve"> волокна (утворюється зона натягу). В зоні тиску відбувається резорбція стінки альвеоли, і зуб має змогу просуватися по напряму прикладеної сили. В натягнення на стінці альвеоли відбувається новоутворення кістки, і в міру переміщення зуба новоутворення кістки крок за кроком слідує за ним. Таким чином, переміщуваний зуб може бути зупинений на будь-якому етапі лікування. Стінки альвеоли знаходитимуться в </w:t>
      </w:r>
      <w:proofErr w:type="spellStart"/>
      <w:r>
        <w:rPr>
          <w:sz w:val="24"/>
        </w:rPr>
        <w:t>приблизнонормальній</w:t>
      </w:r>
      <w:proofErr w:type="spellEnd"/>
      <w:r>
        <w:rPr>
          <w:sz w:val="24"/>
        </w:rPr>
        <w:t xml:space="preserve"> ширині. Зуб зберігає стабільність, і в стадії </w:t>
      </w:r>
      <w:proofErr w:type="spellStart"/>
      <w:r>
        <w:rPr>
          <w:sz w:val="24"/>
        </w:rPr>
        <w:t>ретенції</w:t>
      </w:r>
      <w:proofErr w:type="spellEnd"/>
      <w:r>
        <w:rPr>
          <w:sz w:val="24"/>
        </w:rPr>
        <w:t xml:space="preserve"> відбуваються лише певні </w:t>
      </w:r>
      <w:proofErr w:type="spellStart"/>
      <w:r>
        <w:rPr>
          <w:sz w:val="24"/>
        </w:rPr>
        <w:t>вирівнюючі</w:t>
      </w:r>
      <w:proofErr w:type="spellEnd"/>
      <w:r>
        <w:rPr>
          <w:sz w:val="24"/>
        </w:rPr>
        <w:t xml:space="preserve"> перетворення стінок альвеоли.</w:t>
      </w:r>
    </w:p>
    <w:p w14:paraId="35A58EE2" w14:textId="77777777" w:rsidR="00E44A32" w:rsidRDefault="00000000">
      <w:pPr>
        <w:pStyle w:val="a4"/>
        <w:tabs>
          <w:tab w:val="left" w:pos="2928"/>
          <w:tab w:val="left" w:pos="5299"/>
          <w:tab w:val="left" w:pos="8875"/>
        </w:tabs>
        <w:ind w:firstLine="740"/>
        <w:jc w:val="both"/>
      </w:pPr>
      <w:proofErr w:type="spellStart"/>
      <w:r>
        <w:rPr>
          <w:sz w:val="24"/>
        </w:rPr>
        <w:t>Ортодонтичне</w:t>
      </w:r>
      <w:proofErr w:type="spellEnd"/>
      <w:r>
        <w:rPr>
          <w:sz w:val="24"/>
        </w:rPr>
        <w:t xml:space="preserve"> лікування основується на збудженні і стимуляції кісткової перебудови</w:t>
      </w:r>
      <w:r>
        <w:rPr>
          <w:sz w:val="24"/>
        </w:rPr>
        <w:tab/>
        <w:t>щелеп,</w:t>
      </w:r>
      <w:r>
        <w:rPr>
          <w:sz w:val="24"/>
        </w:rPr>
        <w:tab/>
        <w:t>що викликається</w:t>
      </w:r>
      <w:r>
        <w:rPr>
          <w:sz w:val="24"/>
        </w:rPr>
        <w:tab/>
        <w:t>силою</w:t>
      </w:r>
    </w:p>
    <w:p w14:paraId="2B675523" w14:textId="77777777" w:rsidR="00E44A32" w:rsidRDefault="00000000">
      <w:pPr>
        <w:pStyle w:val="a4"/>
        <w:ind w:firstLine="0"/>
        <w:jc w:val="both"/>
      </w:pPr>
      <w:r>
        <w:rPr>
          <w:sz w:val="24"/>
        </w:rPr>
        <w:t xml:space="preserve">дії </w:t>
      </w:r>
      <w:proofErr w:type="spellStart"/>
      <w:r>
        <w:rPr>
          <w:sz w:val="24"/>
        </w:rPr>
        <w:t>ортодонтичних</w:t>
      </w:r>
      <w:proofErr w:type="spellEnd"/>
      <w:r>
        <w:rPr>
          <w:sz w:val="24"/>
        </w:rPr>
        <w:t xml:space="preserve"> </w:t>
      </w:r>
      <w:proofErr w:type="spellStart"/>
      <w:r>
        <w:rPr>
          <w:sz w:val="24"/>
        </w:rPr>
        <w:t>апаратів.Характер</w:t>
      </w:r>
      <w:proofErr w:type="spellEnd"/>
      <w:r>
        <w:rPr>
          <w:sz w:val="24"/>
        </w:rPr>
        <w:t xml:space="preserve"> цієї сили залежить від конструкції і стану дії апаратів. Питанню створення діючої сили слід надати велике значення, бо від цього в </w:t>
      </w:r>
      <w:proofErr w:type="spellStart"/>
      <w:r>
        <w:rPr>
          <w:sz w:val="24"/>
        </w:rPr>
        <w:t>основномузалежить</w:t>
      </w:r>
      <w:proofErr w:type="spellEnd"/>
      <w:r>
        <w:rPr>
          <w:sz w:val="24"/>
        </w:rPr>
        <w:t xml:space="preserve"> хід і успіх </w:t>
      </w:r>
      <w:proofErr w:type="spellStart"/>
      <w:r>
        <w:rPr>
          <w:sz w:val="24"/>
        </w:rPr>
        <w:t>ортодонтичного</w:t>
      </w:r>
      <w:proofErr w:type="spellEnd"/>
      <w:r>
        <w:rPr>
          <w:sz w:val="24"/>
        </w:rPr>
        <w:t xml:space="preserve"> лікування.</w:t>
      </w:r>
    </w:p>
    <w:p w14:paraId="3639DBCF" w14:textId="77777777" w:rsidR="00E44A32" w:rsidRDefault="00000000">
      <w:pPr>
        <w:pStyle w:val="a4"/>
        <w:ind w:firstLine="0"/>
        <w:jc w:val="both"/>
      </w:pPr>
      <w:r>
        <w:rPr>
          <w:sz w:val="24"/>
        </w:rPr>
        <w:t xml:space="preserve">В </w:t>
      </w:r>
      <w:proofErr w:type="spellStart"/>
      <w:r>
        <w:rPr>
          <w:sz w:val="24"/>
        </w:rPr>
        <w:t>ортодонтії</w:t>
      </w:r>
      <w:proofErr w:type="spellEnd"/>
      <w:r>
        <w:rPr>
          <w:sz w:val="24"/>
        </w:rPr>
        <w:t xml:space="preserve"> розрізняють декілька видів сил дії.</w:t>
      </w:r>
    </w:p>
    <w:p w14:paraId="64B26199" w14:textId="77777777" w:rsidR="00E44A32" w:rsidRDefault="00000000">
      <w:pPr>
        <w:pStyle w:val="a4"/>
        <w:numPr>
          <w:ilvl w:val="0"/>
          <w:numId w:val="11"/>
        </w:numPr>
        <w:tabs>
          <w:tab w:val="left" w:pos="308"/>
        </w:tabs>
        <w:ind w:firstLine="0"/>
        <w:jc w:val="both"/>
      </w:pPr>
      <w:r>
        <w:rPr>
          <w:sz w:val="24"/>
        </w:rPr>
        <w:t>За характером розвитком сили - механічні і функціональні.</w:t>
      </w:r>
    </w:p>
    <w:p w14:paraId="2A571CC6" w14:textId="77777777" w:rsidR="00E44A32" w:rsidRDefault="00000000">
      <w:pPr>
        <w:pStyle w:val="a4"/>
        <w:numPr>
          <w:ilvl w:val="0"/>
          <w:numId w:val="11"/>
        </w:numPr>
        <w:tabs>
          <w:tab w:val="left" w:pos="323"/>
        </w:tabs>
        <w:ind w:firstLine="0"/>
        <w:jc w:val="both"/>
      </w:pPr>
      <w:r>
        <w:rPr>
          <w:sz w:val="24"/>
        </w:rPr>
        <w:t>За величиною діючої сили - великі, помірні і слабкі сили дії.</w:t>
      </w:r>
    </w:p>
    <w:p w14:paraId="6AF7AADF" w14:textId="77777777" w:rsidR="00E44A32" w:rsidRDefault="00000000">
      <w:pPr>
        <w:pStyle w:val="a4"/>
        <w:numPr>
          <w:ilvl w:val="0"/>
          <w:numId w:val="11"/>
        </w:numPr>
        <w:tabs>
          <w:tab w:val="left" w:pos="323"/>
        </w:tabs>
        <w:ind w:firstLine="0"/>
        <w:jc w:val="both"/>
      </w:pPr>
      <w:r>
        <w:rPr>
          <w:sz w:val="24"/>
        </w:rPr>
        <w:t>За характером дії - постійні і переривчасті сили.</w:t>
      </w:r>
    </w:p>
    <w:p w14:paraId="3A633023" w14:textId="77777777" w:rsidR="00E44A32" w:rsidRDefault="00000000">
      <w:pPr>
        <w:pStyle w:val="a4"/>
        <w:ind w:firstLine="720"/>
        <w:jc w:val="both"/>
      </w:pPr>
      <w:r>
        <w:rPr>
          <w:sz w:val="24"/>
        </w:rPr>
        <w:t>Механічно діючі апарати є такими, в які включено джерело сили. Цей вид апаратів називають активними апаратами, оскільки самі апарати розвивають силу. Джерелом сили може бути пружність дуг і пружин, еластичність гумової тяги, сила, що розвивається гвинтом, лігатурами та ін. Сила, що розвивається цими джерелами, регулюється або дозується ортодонтом, і організм пацієнта повинен</w:t>
      </w:r>
    </w:p>
    <w:p w14:paraId="0A3A83C3" w14:textId="77777777" w:rsidR="00E44A32" w:rsidRDefault="00000000">
      <w:pPr>
        <w:pStyle w:val="a4"/>
        <w:ind w:firstLine="720"/>
        <w:jc w:val="both"/>
      </w:pPr>
      <w:r>
        <w:rPr>
          <w:sz w:val="24"/>
        </w:rPr>
        <w:t>сприймати цю дію такою, яка розвивається відповідно призначеним апаратом.</w:t>
      </w:r>
    </w:p>
    <w:p w14:paraId="01DD898A" w14:textId="77777777" w:rsidR="00E44A32" w:rsidRDefault="00000000">
      <w:pPr>
        <w:pStyle w:val="a4"/>
        <w:ind w:firstLine="720"/>
        <w:jc w:val="both"/>
      </w:pPr>
      <w:r>
        <w:rPr>
          <w:sz w:val="24"/>
        </w:rPr>
        <w:t xml:space="preserve">Сила, що розвивається функціонально-діючими апаратами, по суті в корені відрізняється від механічної сили. Джерелом цього виду сили є скоротлива сила жувальних м'язів хворого. Самі апарати не містять ніяких джерел сили і тому називаються пасивними. Оскільки всі процеси </w:t>
      </w:r>
      <w:proofErr w:type="spellStart"/>
      <w:r>
        <w:rPr>
          <w:sz w:val="24"/>
        </w:rPr>
        <w:t>організмузнаходяться</w:t>
      </w:r>
      <w:proofErr w:type="spellEnd"/>
      <w:r>
        <w:rPr>
          <w:sz w:val="24"/>
        </w:rPr>
        <w:t xml:space="preserve"> під контролем регулюючих пристосувань організму, дозування сили повинне здійснюватися організмом хворого. Отже, величина </w:t>
      </w:r>
      <w:proofErr w:type="spellStart"/>
      <w:r>
        <w:rPr>
          <w:sz w:val="24"/>
        </w:rPr>
        <w:t>діючоїсили</w:t>
      </w:r>
      <w:proofErr w:type="spellEnd"/>
      <w:r>
        <w:rPr>
          <w:sz w:val="24"/>
        </w:rPr>
        <w:t xml:space="preserve"> повинна знаходитися в межах толерантності організму хворого, а передозування є шкідливим наслідком і не повинне допускатися.</w:t>
      </w:r>
    </w:p>
    <w:p w14:paraId="2AF2215D" w14:textId="77777777" w:rsidR="00E44A32" w:rsidRDefault="00000000">
      <w:pPr>
        <w:pStyle w:val="a4"/>
        <w:ind w:firstLine="720"/>
        <w:jc w:val="both"/>
      </w:pPr>
      <w:r>
        <w:rPr>
          <w:sz w:val="24"/>
        </w:rPr>
        <w:t xml:space="preserve">Основоположник функціонального методу в </w:t>
      </w:r>
      <w:proofErr w:type="spellStart"/>
      <w:r>
        <w:rPr>
          <w:sz w:val="24"/>
        </w:rPr>
        <w:t>ортодонтії</w:t>
      </w:r>
      <w:proofErr w:type="spellEnd"/>
      <w:r>
        <w:rPr>
          <w:sz w:val="24"/>
        </w:rPr>
        <w:t xml:space="preserve"> А. Я. </w:t>
      </w:r>
      <w:proofErr w:type="spellStart"/>
      <w:r>
        <w:rPr>
          <w:sz w:val="24"/>
        </w:rPr>
        <w:t>Катц</w:t>
      </w:r>
      <w:proofErr w:type="spellEnd"/>
      <w:r>
        <w:rPr>
          <w:sz w:val="24"/>
        </w:rPr>
        <w:t xml:space="preserve"> у 1933 році висунув цей метод і </w:t>
      </w:r>
      <w:proofErr w:type="spellStart"/>
      <w:r>
        <w:rPr>
          <w:sz w:val="24"/>
        </w:rPr>
        <w:t>обгрунтував</w:t>
      </w:r>
      <w:proofErr w:type="spellEnd"/>
      <w:r>
        <w:rPr>
          <w:sz w:val="24"/>
        </w:rPr>
        <w:t xml:space="preserve"> його як раціональний, близький до природних умов.</w:t>
      </w:r>
    </w:p>
    <w:p w14:paraId="25F6C967" w14:textId="77777777" w:rsidR="00E44A32" w:rsidRDefault="00000000">
      <w:pPr>
        <w:pStyle w:val="a4"/>
        <w:ind w:firstLine="720"/>
        <w:jc w:val="both"/>
      </w:pPr>
      <w:proofErr w:type="spellStart"/>
      <w:r>
        <w:rPr>
          <w:sz w:val="24"/>
        </w:rPr>
        <w:t>Катц</w:t>
      </w:r>
      <w:proofErr w:type="spellEnd"/>
      <w:r>
        <w:rPr>
          <w:sz w:val="24"/>
        </w:rPr>
        <w:t xml:space="preserve"> висунув міркування, що сила функціонально діючих апаратів регулюється рефлекторно больовим відчуттям. Отже, сила може діяти тільки до певних меж, а коли вона стає більшою, як сигнал небезпеки виникає біль і скорочення м'язів рефлекторно припиняється.</w:t>
      </w:r>
    </w:p>
    <w:p w14:paraId="07992C05" w14:textId="77777777" w:rsidR="00E44A32" w:rsidRDefault="00000000">
      <w:pPr>
        <w:pStyle w:val="a4"/>
        <w:ind w:firstLine="720"/>
        <w:jc w:val="both"/>
      </w:pPr>
      <w:r>
        <w:rPr>
          <w:sz w:val="24"/>
        </w:rPr>
        <w:t xml:space="preserve">В </w:t>
      </w:r>
      <w:proofErr w:type="spellStart"/>
      <w:r>
        <w:rPr>
          <w:sz w:val="24"/>
        </w:rPr>
        <w:t>періодонті</w:t>
      </w:r>
      <w:proofErr w:type="spellEnd"/>
      <w:r>
        <w:rPr>
          <w:sz w:val="24"/>
        </w:rPr>
        <w:t xml:space="preserve"> є багата сітка рецепторів, які приходять у збудження при механічному подразненні, головним чином при підвищеному механічному, а також жувальному тиску. При підвищеному навантаженні зубів у початковому періоді виникає чутливість, навіть біль, як захисна реакція організму на дію зовнішніх </w:t>
      </w:r>
      <w:proofErr w:type="spellStart"/>
      <w:r>
        <w:rPr>
          <w:sz w:val="24"/>
        </w:rPr>
        <w:t>пошкоджувальних</w:t>
      </w:r>
      <w:proofErr w:type="spellEnd"/>
      <w:r>
        <w:rPr>
          <w:sz w:val="24"/>
        </w:rPr>
        <w:t xml:space="preserve"> подразнень. У результаті тривалого підвищеного тиску відбувається зміна чутливості - адаптація </w:t>
      </w:r>
      <w:proofErr w:type="spellStart"/>
      <w:r>
        <w:rPr>
          <w:sz w:val="24"/>
        </w:rPr>
        <w:t>механорецепторівперіодонту</w:t>
      </w:r>
      <w:proofErr w:type="spellEnd"/>
      <w:r>
        <w:rPr>
          <w:sz w:val="24"/>
        </w:rPr>
        <w:t xml:space="preserve"> стосовно сили і тривалості тиску. Всякий больовий подразник має певну фізіологічну характеристику - він має </w:t>
      </w:r>
      <w:proofErr w:type="spellStart"/>
      <w:r>
        <w:rPr>
          <w:sz w:val="24"/>
        </w:rPr>
        <w:t>пошкоджувальну</w:t>
      </w:r>
      <w:proofErr w:type="spellEnd"/>
      <w:r>
        <w:rPr>
          <w:sz w:val="24"/>
        </w:rPr>
        <w:t xml:space="preserve"> дію, внаслідок чого сприйняття подразнення знижується або зовсім зникає. Цим можна пояснити виникнення важких тканинних змін при навантаженні зубів функціонально-діючими апаратами.</w:t>
      </w:r>
    </w:p>
    <w:p w14:paraId="1A3A66C1" w14:textId="77777777" w:rsidR="00E44A32" w:rsidRDefault="00000000">
      <w:pPr>
        <w:pStyle w:val="a4"/>
        <w:ind w:firstLine="720"/>
        <w:jc w:val="both"/>
      </w:pPr>
      <w:r>
        <w:rPr>
          <w:sz w:val="24"/>
        </w:rPr>
        <w:t xml:space="preserve">Конкретне уявлення про величину сил створив А. М. Шварц, висунувши відомі чотири ступені реакції </w:t>
      </w:r>
      <w:proofErr w:type="spellStart"/>
      <w:r>
        <w:rPr>
          <w:sz w:val="24"/>
        </w:rPr>
        <w:t>періодонту</w:t>
      </w:r>
      <w:proofErr w:type="spellEnd"/>
      <w:r>
        <w:rPr>
          <w:sz w:val="24"/>
        </w:rPr>
        <w:t xml:space="preserve"> залежно від величини тиску, </w:t>
      </w:r>
      <w:proofErr w:type="spellStart"/>
      <w:r>
        <w:rPr>
          <w:sz w:val="24"/>
        </w:rPr>
        <w:t>відчого</w:t>
      </w:r>
      <w:proofErr w:type="spellEnd"/>
      <w:r>
        <w:rPr>
          <w:sz w:val="24"/>
        </w:rPr>
        <w:t xml:space="preserve"> залежить характер тканинних </w:t>
      </w:r>
      <w:r>
        <w:rPr>
          <w:sz w:val="24"/>
        </w:rPr>
        <w:lastRenderedPageBreak/>
        <w:t>змін пародонту.</w:t>
      </w:r>
    </w:p>
    <w:p w14:paraId="4D84B0A9" w14:textId="77777777" w:rsidR="00E44A32" w:rsidRDefault="00000000">
      <w:pPr>
        <w:pStyle w:val="a4"/>
        <w:ind w:firstLine="720"/>
        <w:jc w:val="both"/>
      </w:pPr>
      <w:r>
        <w:rPr>
          <w:sz w:val="24"/>
        </w:rPr>
        <w:t xml:space="preserve">В </w:t>
      </w:r>
      <w:proofErr w:type="spellStart"/>
      <w:r>
        <w:rPr>
          <w:sz w:val="24"/>
        </w:rPr>
        <w:t>ортодонтії</w:t>
      </w:r>
      <w:proofErr w:type="spellEnd"/>
      <w:r>
        <w:rPr>
          <w:sz w:val="24"/>
        </w:rPr>
        <w:t xml:space="preserve"> виділяються два різні види дії сили - постійної і переривчастої сили. В чому ж полягає суть одного й другого виду сили?</w:t>
      </w:r>
    </w:p>
    <w:p w14:paraId="767A2639" w14:textId="77777777" w:rsidR="00E44A32" w:rsidRDefault="00000000">
      <w:pPr>
        <w:pStyle w:val="a4"/>
        <w:ind w:firstLine="720"/>
        <w:jc w:val="both"/>
      </w:pPr>
      <w:r>
        <w:rPr>
          <w:sz w:val="24"/>
        </w:rPr>
        <w:t xml:space="preserve">Переривчаста сила характеризується тим, що апарат активізується з великою силою дії через певні проміжки часу - періодично. Характер діючої сили- у вигляді поштовхів; після активізації апарата розвивається велика сила, але скоро затихає . Джерелом сили апарата служать гвинт, дуги, лігатури, пружини, </w:t>
      </w:r>
      <w:proofErr w:type="spellStart"/>
      <w:r>
        <w:rPr>
          <w:sz w:val="24"/>
        </w:rPr>
        <w:t>еластики</w:t>
      </w:r>
      <w:proofErr w:type="spellEnd"/>
      <w:r>
        <w:rPr>
          <w:sz w:val="24"/>
        </w:rPr>
        <w:t>, укріплені на стійкій опорі.</w:t>
      </w:r>
    </w:p>
    <w:p w14:paraId="471948F3" w14:textId="77777777" w:rsidR="00E44A32" w:rsidRDefault="00000000">
      <w:pPr>
        <w:pStyle w:val="a4"/>
        <w:ind w:firstLine="720"/>
        <w:jc w:val="both"/>
      </w:pPr>
      <w:r>
        <w:rPr>
          <w:sz w:val="24"/>
        </w:rPr>
        <w:t xml:space="preserve">Зважаючи на дію спочатку великої сили, тканини приводяться у певний напружений стан, і після вирівнювання напруги дія апарата припиняється, оскільки апарат не має еластичності. Графічно дію переривчастої сили можна виразити таким чином : </w:t>
      </w:r>
      <w:r>
        <w:rPr>
          <w:i/>
          <w:iCs/>
          <w:sz w:val="24"/>
        </w:rPr>
        <w:t>Р -</w:t>
      </w:r>
      <w:r>
        <w:rPr>
          <w:sz w:val="24"/>
        </w:rPr>
        <w:t xml:space="preserve"> діюча сила, </w:t>
      </w:r>
      <w:r>
        <w:rPr>
          <w:i/>
          <w:iCs/>
          <w:sz w:val="24"/>
        </w:rPr>
        <w:t>t -</w:t>
      </w:r>
      <w:r>
        <w:rPr>
          <w:sz w:val="24"/>
        </w:rPr>
        <w:t xml:space="preserve"> період дії апарата при кожній активізації. На початку періоду дії сила </w:t>
      </w:r>
      <w:r>
        <w:rPr>
          <w:i/>
          <w:iCs/>
          <w:sz w:val="24"/>
        </w:rPr>
        <w:t>Р</w:t>
      </w:r>
      <w:r>
        <w:rPr>
          <w:sz w:val="24"/>
        </w:rPr>
        <w:t xml:space="preserve"> велика, але скоро затихає, отже, період дії - короткий. Дія переривчастої сили характеризується вираженою періодичністю.</w:t>
      </w:r>
    </w:p>
    <w:p w14:paraId="30107004" w14:textId="77777777" w:rsidR="00E44A32" w:rsidRDefault="00000000">
      <w:pPr>
        <w:pStyle w:val="a4"/>
        <w:ind w:firstLine="720"/>
        <w:jc w:val="both"/>
      </w:pPr>
      <w:r>
        <w:rPr>
          <w:sz w:val="24"/>
        </w:rPr>
        <w:t xml:space="preserve">Якщо вирішальним чинником у тканинних перетвореннях є кровообіг у </w:t>
      </w:r>
      <w:proofErr w:type="spellStart"/>
      <w:r>
        <w:rPr>
          <w:sz w:val="24"/>
        </w:rPr>
        <w:t>періодонті</w:t>
      </w:r>
      <w:proofErr w:type="spellEnd"/>
      <w:r>
        <w:rPr>
          <w:sz w:val="24"/>
        </w:rPr>
        <w:t xml:space="preserve">, то на початку дії переривчастої сили </w:t>
      </w:r>
      <w:proofErr w:type="spellStart"/>
      <w:r>
        <w:rPr>
          <w:sz w:val="24"/>
        </w:rPr>
        <w:t>періодонт</w:t>
      </w:r>
      <w:proofErr w:type="spellEnd"/>
      <w:r>
        <w:rPr>
          <w:sz w:val="24"/>
        </w:rPr>
        <w:t xml:space="preserve"> здавлюється </w:t>
      </w:r>
      <w:proofErr w:type="spellStart"/>
      <w:r>
        <w:rPr>
          <w:sz w:val="24"/>
        </w:rPr>
        <w:t>ікровообіг</w:t>
      </w:r>
      <w:proofErr w:type="spellEnd"/>
      <w:r>
        <w:rPr>
          <w:sz w:val="24"/>
        </w:rPr>
        <w:t xml:space="preserve"> порушується, але, оскільки дія великої сили нетривала, кровообіг скоро відновлюється і тканинні зміни можуть бути неважкими.</w:t>
      </w:r>
    </w:p>
    <w:p w14:paraId="01A605D9" w14:textId="77777777" w:rsidR="00E44A32" w:rsidRDefault="00000000">
      <w:pPr>
        <w:pStyle w:val="a4"/>
        <w:ind w:firstLine="720"/>
        <w:jc w:val="both"/>
      </w:pPr>
      <w:r>
        <w:rPr>
          <w:sz w:val="24"/>
        </w:rPr>
        <w:t>Безперервно діюча сила характеризується рівномірною дією. Джерелом цього виду сили є пружність дуг і пружин і, до деякої міри, дія гумової тяги, поки гума в порожнині рота не набухає. Від пружності металу залежить "невтомність" апарата, тобто дія апарата є більш-менш рівномірно тривалою.</w:t>
      </w:r>
    </w:p>
    <w:p w14:paraId="593B18BE" w14:textId="77777777" w:rsidR="00E44A32" w:rsidRDefault="00000000">
      <w:pPr>
        <w:pStyle w:val="a4"/>
        <w:ind w:firstLine="720"/>
        <w:jc w:val="both"/>
      </w:pPr>
      <w:r>
        <w:rPr>
          <w:sz w:val="24"/>
        </w:rPr>
        <w:t xml:space="preserve">Безперервно діючу силу ми повинні розуміти не в значенні одного періоду дії сили від однієї активізації апарата до наступної, а в значенні </w:t>
      </w:r>
      <w:proofErr w:type="spellStart"/>
      <w:r>
        <w:rPr>
          <w:sz w:val="24"/>
        </w:rPr>
        <w:t>всьогоперіоду</w:t>
      </w:r>
      <w:proofErr w:type="spellEnd"/>
      <w:r>
        <w:rPr>
          <w:sz w:val="24"/>
        </w:rPr>
        <w:t xml:space="preserve"> </w:t>
      </w:r>
      <w:proofErr w:type="spellStart"/>
      <w:r>
        <w:rPr>
          <w:sz w:val="24"/>
        </w:rPr>
        <w:t>ортодонтичного</w:t>
      </w:r>
      <w:proofErr w:type="spellEnd"/>
      <w:r>
        <w:rPr>
          <w:sz w:val="24"/>
        </w:rPr>
        <w:t xml:space="preserve"> лікування, що складається з ряду періодів постійно діючої сили. Безперервна сила характеризується невеликою, але рівномірною дією (рис. 6.65).</w:t>
      </w:r>
    </w:p>
    <w:p w14:paraId="4B3112BB" w14:textId="77777777" w:rsidR="00E44A32" w:rsidRDefault="00000000">
      <w:pPr>
        <w:pStyle w:val="a4"/>
        <w:ind w:firstLine="720"/>
        <w:jc w:val="both"/>
      </w:pPr>
      <w:r>
        <w:rPr>
          <w:sz w:val="24"/>
        </w:rPr>
        <w:t>Логічно, що дія так званої безперервної сили поступово слабшає внаслідок двох основних причин: по-перше, через поступову, хоча і дуже повільну втрату пружності металу і, по-друге, через зміну форми щелепи або переміщення зуба, у зв'язку з чим збільшується відстань між точкою прикладання сили і точкою опори. Отже, і цей вид сили має визначену, хоча і не різко виражену періодичність дії, що графічно можна виразити таким чином:</w:t>
      </w:r>
    </w:p>
    <w:p w14:paraId="34A86FD8" w14:textId="77777777" w:rsidR="00E44A32" w:rsidRDefault="00000000">
      <w:pPr>
        <w:pStyle w:val="a4"/>
        <w:ind w:firstLine="720"/>
        <w:jc w:val="both"/>
      </w:pPr>
      <w:r>
        <w:rPr>
          <w:sz w:val="24"/>
        </w:rPr>
        <w:t>З початку періоду дії сила Р звичайно буває невелика і дуже тривало зберігає свою дію, але все-таки поступово згасає. Отже, між так званою переривчастою і безперервною силою принципової різниці немає. Є велика різниця у величинах інгредієнтів дії. Сила (Р) при переривчастому характері</w:t>
      </w:r>
    </w:p>
    <w:p w14:paraId="3CD77820" w14:textId="77777777" w:rsidR="00E44A32" w:rsidRDefault="00000000">
      <w:pPr>
        <w:pStyle w:val="a4"/>
        <w:ind w:firstLine="720"/>
        <w:jc w:val="both"/>
      </w:pPr>
      <w:r>
        <w:rPr>
          <w:sz w:val="24"/>
        </w:rPr>
        <w:t xml:space="preserve">дії велика, а період дії </w:t>
      </w:r>
      <w:r>
        <w:rPr>
          <w:i/>
          <w:iCs/>
          <w:sz w:val="24"/>
        </w:rPr>
        <w:t>(ґ)</w:t>
      </w:r>
      <w:r>
        <w:rPr>
          <w:sz w:val="24"/>
        </w:rPr>
        <w:t xml:space="preserve"> короткий. Характер же безперервної сили визначається невеликою силою (Р,) і дуже тривалим періодом дії ^.).Математично це можна виразити таким чином:</w:t>
      </w:r>
    </w:p>
    <w:p w14:paraId="3128487B" w14:textId="77777777" w:rsidR="00E44A32" w:rsidRDefault="00000000">
      <w:pPr>
        <w:pStyle w:val="a4"/>
        <w:ind w:firstLine="720"/>
        <w:jc w:val="both"/>
      </w:pPr>
      <w:r>
        <w:rPr>
          <w:sz w:val="24"/>
        </w:rPr>
        <w:t>Р&gt;</w:t>
      </w:r>
      <w:proofErr w:type="spellStart"/>
      <w:r>
        <w:rPr>
          <w:sz w:val="24"/>
        </w:rPr>
        <w:t>Рх</w:t>
      </w:r>
      <w:proofErr w:type="spellEnd"/>
      <w:r>
        <w:rPr>
          <w:sz w:val="24"/>
        </w:rPr>
        <w:t>^&lt;Ь</w:t>
      </w:r>
    </w:p>
    <w:p w14:paraId="71715CE4" w14:textId="77777777" w:rsidR="00E44A32" w:rsidRDefault="00000000">
      <w:pPr>
        <w:pStyle w:val="a4"/>
        <w:ind w:firstLine="720"/>
        <w:jc w:val="both"/>
      </w:pPr>
      <w:r>
        <w:rPr>
          <w:sz w:val="24"/>
        </w:rPr>
        <w:t xml:space="preserve">Що стосується характеру тканинних перетворень при дії безперервної сили, умови досить складні. Якщо застосовувати слабку силу, менше капілярного тиску (20-26 г/см2), то така сила викликає безперервне розсмоктування альвеолярної кістки на стороні тиску і забезпечує успішне переміщення зубів. Проте на практиці застосовуються значно більші сили, внаслідок чого здавлюється </w:t>
      </w:r>
      <w:proofErr w:type="spellStart"/>
      <w:r>
        <w:rPr>
          <w:sz w:val="24"/>
        </w:rPr>
        <w:t>пе-ріодонт</w:t>
      </w:r>
      <w:proofErr w:type="spellEnd"/>
      <w:r>
        <w:rPr>
          <w:sz w:val="24"/>
        </w:rPr>
        <w:t xml:space="preserve">, тривало порушується кровообіг з відповідними важкими тканинними змінами. Безперервно діюча сила повинна бути слабкою. Вживані дуги і пружини з нержавіючої сталі в 0,6 </w:t>
      </w:r>
      <w:proofErr w:type="spellStart"/>
      <w:r>
        <w:rPr>
          <w:sz w:val="24"/>
        </w:rPr>
        <w:t>ммтовщини</w:t>
      </w:r>
      <w:proofErr w:type="spellEnd"/>
      <w:r>
        <w:rPr>
          <w:sz w:val="24"/>
        </w:rPr>
        <w:t xml:space="preserve"> повинні активізуватися з великою обережністю.</w:t>
      </w:r>
    </w:p>
    <w:p w14:paraId="2505783D" w14:textId="77777777" w:rsidR="00E44A32" w:rsidRDefault="00000000">
      <w:pPr>
        <w:rPr>
          <w:sz w:val="2"/>
          <w:szCs w:val="2"/>
        </w:rPr>
      </w:pPr>
      <w:r>
        <w:rPr>
          <w:rFonts w:eastAsia="Times New Roman" w:cs="Times New Roman"/>
          <w:noProof/>
        </w:rPr>
        <w:lastRenderedPageBreak/>
        <w:drawing>
          <wp:inline distT="0" distB="0" distL="0" distR="0" wp14:anchorId="7ACFEEF4" wp14:editId="160EFC5B">
            <wp:extent cx="6132830" cy="5821680"/>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6132830" cy="5821680"/>
                    </a:xfrm>
                    <a:prstGeom prst="rect">
                      <a:avLst/>
                    </a:prstGeom>
                  </pic:spPr>
                </pic:pic>
              </a:graphicData>
            </a:graphic>
          </wp:inline>
        </w:drawing>
      </w:r>
    </w:p>
    <w:p w14:paraId="5DE274BB" w14:textId="77777777" w:rsidR="00E44A32" w:rsidRDefault="00000000">
      <w:pPr>
        <w:pStyle w:val="a8"/>
        <w:rPr>
          <w:sz w:val="28"/>
          <w:szCs w:val="28"/>
        </w:rPr>
      </w:pPr>
      <w:r>
        <w:rPr>
          <w:b w:val="0"/>
          <w:bCs w:val="0"/>
          <w:i/>
          <w:iCs/>
          <w:color w:val="000000"/>
          <w:sz w:val="24"/>
          <w:szCs w:val="28"/>
        </w:rPr>
        <w:t xml:space="preserve">Схематичне зображення стиснення кровоносних судин з ростом тиску </w:t>
      </w:r>
      <w:proofErr w:type="spellStart"/>
      <w:r>
        <w:rPr>
          <w:b w:val="0"/>
          <w:bCs w:val="0"/>
          <w:i/>
          <w:iCs/>
          <w:color w:val="000000"/>
          <w:sz w:val="24"/>
          <w:szCs w:val="28"/>
        </w:rPr>
        <w:t>всредині</w:t>
      </w:r>
      <w:proofErr w:type="spellEnd"/>
      <w:r>
        <w:rPr>
          <w:b w:val="0"/>
          <w:bCs w:val="0"/>
          <w:i/>
          <w:iCs/>
          <w:color w:val="000000"/>
          <w:sz w:val="24"/>
          <w:szCs w:val="28"/>
        </w:rPr>
        <w:t xml:space="preserve"> </w:t>
      </w:r>
      <w:proofErr w:type="spellStart"/>
      <w:r>
        <w:rPr>
          <w:b w:val="0"/>
          <w:bCs w:val="0"/>
          <w:i/>
          <w:iCs/>
          <w:color w:val="000000"/>
          <w:sz w:val="24"/>
          <w:szCs w:val="28"/>
        </w:rPr>
        <w:t>періодонтальної</w:t>
      </w:r>
      <w:proofErr w:type="spellEnd"/>
      <w:r>
        <w:rPr>
          <w:b w:val="0"/>
          <w:bCs w:val="0"/>
          <w:i/>
          <w:iCs/>
          <w:color w:val="000000"/>
          <w:sz w:val="24"/>
          <w:szCs w:val="28"/>
        </w:rPr>
        <w:t xml:space="preserve"> зв ’</w:t>
      </w:r>
      <w:proofErr w:type="spellStart"/>
      <w:r>
        <w:rPr>
          <w:b w:val="0"/>
          <w:bCs w:val="0"/>
          <w:i/>
          <w:iCs/>
          <w:color w:val="000000"/>
          <w:sz w:val="24"/>
          <w:szCs w:val="28"/>
        </w:rPr>
        <w:t>язки</w:t>
      </w:r>
      <w:proofErr w:type="spellEnd"/>
      <w:r>
        <w:rPr>
          <w:b w:val="0"/>
          <w:bCs w:val="0"/>
          <w:i/>
          <w:iCs/>
          <w:color w:val="000000"/>
          <w:sz w:val="24"/>
          <w:szCs w:val="28"/>
        </w:rPr>
        <w:t>.</w:t>
      </w:r>
    </w:p>
    <w:p w14:paraId="53A50917" w14:textId="77777777" w:rsidR="00E44A32" w:rsidRDefault="00000000">
      <w:pPr>
        <w:pStyle w:val="a8"/>
        <w:rPr>
          <w:sz w:val="28"/>
          <w:szCs w:val="28"/>
        </w:rPr>
      </w:pPr>
      <w:r>
        <w:rPr>
          <w:i/>
          <w:iCs/>
          <w:color w:val="000000"/>
          <w:sz w:val="24"/>
          <w:szCs w:val="28"/>
        </w:rPr>
        <w:t>Оптимальні сили для переміщення зубів:</w:t>
      </w:r>
    </w:p>
    <w:p w14:paraId="7D5AAB6A" w14:textId="77777777" w:rsidR="00E44A32" w:rsidRDefault="00000000">
      <w:pPr>
        <w:pStyle w:val="a4"/>
        <w:tabs>
          <w:tab w:val="right" w:pos="5082"/>
        </w:tabs>
        <w:ind w:firstLine="720"/>
      </w:pPr>
      <w:r>
        <w:rPr>
          <w:i/>
          <w:iCs/>
          <w:sz w:val="24"/>
        </w:rPr>
        <w:t>Корпусне переміщення</w:t>
      </w:r>
      <w:r>
        <w:rPr>
          <w:i/>
          <w:iCs/>
          <w:sz w:val="24"/>
        </w:rPr>
        <w:tab/>
        <w:t>100-150г</w:t>
      </w:r>
    </w:p>
    <w:p w14:paraId="1A6F0F93" w14:textId="77777777" w:rsidR="00E44A32" w:rsidRDefault="00000000">
      <w:pPr>
        <w:pStyle w:val="a4"/>
        <w:tabs>
          <w:tab w:val="right" w:pos="5082"/>
        </w:tabs>
        <w:ind w:firstLine="720"/>
      </w:pPr>
      <w:r>
        <w:rPr>
          <w:i/>
          <w:iCs/>
          <w:sz w:val="24"/>
        </w:rPr>
        <w:t>Вирівнювання кореня</w:t>
      </w:r>
      <w:r>
        <w:rPr>
          <w:i/>
          <w:iCs/>
          <w:sz w:val="24"/>
        </w:rPr>
        <w:tab/>
        <w:t>70-125г</w:t>
      </w:r>
    </w:p>
    <w:p w14:paraId="31B53CDD" w14:textId="77777777" w:rsidR="00E44A32" w:rsidRDefault="00000000">
      <w:pPr>
        <w:pStyle w:val="aa"/>
        <w:tabs>
          <w:tab w:val="right" w:pos="5082"/>
          <w:tab w:val="right" w:pos="5216"/>
        </w:tabs>
      </w:pPr>
      <w:r>
        <w:rPr>
          <w:sz w:val="24"/>
        </w:rPr>
        <w:fldChar w:fldCharType="begin"/>
      </w:r>
      <w:r>
        <w:rPr>
          <w:sz w:val="24"/>
        </w:rPr>
        <w:instrText xml:space="preserve"> TOC \o "1-5" \h \z </w:instrText>
      </w:r>
      <w:r>
        <w:rPr>
          <w:sz w:val="24"/>
        </w:rPr>
        <w:fldChar w:fldCharType="separate"/>
      </w:r>
      <w:r>
        <w:rPr>
          <w:sz w:val="24"/>
        </w:rPr>
        <w:t>Поворот</w:t>
      </w:r>
      <w:r>
        <w:rPr>
          <w:sz w:val="24"/>
        </w:rPr>
        <w:tab/>
        <w:t>50-75</w:t>
      </w:r>
      <w:r>
        <w:rPr>
          <w:sz w:val="24"/>
        </w:rPr>
        <w:tab/>
        <w:t>г</w:t>
      </w:r>
    </w:p>
    <w:p w14:paraId="10ECC88C" w14:textId="77777777" w:rsidR="00E44A32" w:rsidRDefault="00000000">
      <w:pPr>
        <w:pStyle w:val="aa"/>
        <w:tabs>
          <w:tab w:val="right" w:pos="5082"/>
          <w:tab w:val="right" w:pos="5202"/>
        </w:tabs>
      </w:pPr>
      <w:r>
        <w:rPr>
          <w:sz w:val="24"/>
        </w:rPr>
        <w:t>Екструзія</w:t>
      </w:r>
      <w:r>
        <w:rPr>
          <w:sz w:val="24"/>
        </w:rPr>
        <w:tab/>
        <w:t>50-75</w:t>
      </w:r>
      <w:r>
        <w:rPr>
          <w:sz w:val="24"/>
        </w:rPr>
        <w:tab/>
        <w:t>г</w:t>
      </w:r>
    </w:p>
    <w:p w14:paraId="66D669AA" w14:textId="77777777" w:rsidR="00E44A32" w:rsidRDefault="00000000">
      <w:pPr>
        <w:pStyle w:val="aa"/>
        <w:tabs>
          <w:tab w:val="right" w:pos="5082"/>
        </w:tabs>
      </w:pPr>
      <w:r>
        <w:rPr>
          <w:sz w:val="24"/>
        </w:rPr>
        <w:t>Інтрузія</w:t>
      </w:r>
      <w:r>
        <w:rPr>
          <w:sz w:val="24"/>
        </w:rPr>
        <w:tab/>
        <w:t>15-25г</w:t>
      </w:r>
    </w:p>
    <w:p w14:paraId="4AA0918C" w14:textId="77777777" w:rsidR="00E44A32" w:rsidRDefault="00000000">
      <w:pPr>
        <w:pStyle w:val="aa"/>
        <w:tabs>
          <w:tab w:val="right" w:pos="5082"/>
          <w:tab w:val="right" w:pos="5423"/>
        </w:tabs>
      </w:pPr>
      <w:r>
        <w:rPr>
          <w:sz w:val="24"/>
        </w:rPr>
        <w:t>Нахил</w:t>
      </w:r>
      <w:r>
        <w:rPr>
          <w:sz w:val="24"/>
        </w:rPr>
        <w:tab/>
        <w:t>50-75</w:t>
      </w:r>
      <w:r>
        <w:rPr>
          <w:sz w:val="24"/>
        </w:rPr>
        <w:tab/>
        <w:t>г</w:t>
      </w:r>
      <w:r>
        <w:rPr>
          <w:sz w:val="24"/>
        </w:rPr>
        <w:fldChar w:fldCharType="end"/>
      </w:r>
    </w:p>
    <w:p w14:paraId="0CFC8C31" w14:textId="77777777" w:rsidR="00E44A32" w:rsidRDefault="00000000">
      <w:pPr>
        <w:pStyle w:val="a6"/>
        <w:ind w:left="240" w:firstLine="0"/>
        <w:jc w:val="both"/>
        <w:rPr>
          <w:sz w:val="20"/>
          <w:szCs w:val="20"/>
        </w:rPr>
      </w:pPr>
      <w:r>
        <w:rPr>
          <w:noProof/>
          <w:sz w:val="24"/>
        </w:rPr>
        <w:lastRenderedPageBreak/>
        <w:drawing>
          <wp:anchor distT="0" distB="0" distL="361315" distR="114300" simplePos="0" relativeHeight="125829379" behindDoc="0" locked="0" layoutInCell="1" allowOverlap="1" wp14:anchorId="57F3F052" wp14:editId="44575BA5">
            <wp:simplePos x="0" y="0"/>
            <wp:positionH relativeFrom="page">
              <wp:posOffset>1776730</wp:posOffset>
            </wp:positionH>
            <wp:positionV relativeFrom="margin">
              <wp:posOffset>57785</wp:posOffset>
            </wp:positionV>
            <wp:extent cx="2115185" cy="2438400"/>
            <wp:effectExtent l="0" t="0" r="0" b="0"/>
            <wp:wrapSquare wrapText="right"/>
            <wp:docPr id="4" name="Shape 4"/>
            <wp:cNvGraphicFramePr/>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off x="0" y="0"/>
                      <a:ext cx="2115185" cy="2438400"/>
                    </a:xfrm>
                    <a:prstGeom prst="rect">
                      <a:avLst/>
                    </a:prstGeom>
                  </pic:spPr>
                </pic:pic>
              </a:graphicData>
            </a:graphic>
          </wp:anchor>
        </w:drawing>
      </w:r>
      <w:r>
        <w:rPr>
          <w:noProof/>
          <w:sz w:val="24"/>
        </w:rPr>
        <mc:AlternateContent>
          <mc:Choice Requires="wps">
            <w:drawing>
              <wp:anchor distT="0" distB="0" distL="0" distR="0" simplePos="0" relativeHeight="251658240" behindDoc="0" locked="0" layoutInCell="1" allowOverlap="1" wp14:anchorId="6663AB52" wp14:editId="18B05596">
                <wp:simplePos x="0" y="0"/>
                <wp:positionH relativeFrom="page">
                  <wp:posOffset>1529715</wp:posOffset>
                </wp:positionH>
                <wp:positionV relativeFrom="margin">
                  <wp:posOffset>1316355</wp:posOffset>
                </wp:positionV>
                <wp:extent cx="765175" cy="350520"/>
                <wp:effectExtent l="0" t="0" r="0" b="0"/>
                <wp:wrapNone/>
                <wp:docPr id="6" name="Shape 6"/>
                <wp:cNvGraphicFramePr/>
                <a:graphic xmlns:a="http://schemas.openxmlformats.org/drawingml/2006/main">
                  <a:graphicData uri="http://schemas.microsoft.com/office/word/2010/wordprocessingShape">
                    <wps:wsp>
                      <wps:cNvSpPr txBox="1"/>
                      <wps:spPr>
                        <a:xfrm>
                          <a:off x="0" y="0"/>
                          <a:ext cx="765175" cy="350520"/>
                        </a:xfrm>
                        <a:prstGeom prst="rect">
                          <a:avLst/>
                        </a:prstGeom>
                        <a:noFill/>
                      </wps:spPr>
                      <wps:txbx>
                        <w:txbxContent>
                          <w:p w14:paraId="1A2CD035" w14:textId="77777777" w:rsidR="00E44A32" w:rsidRDefault="00000000">
                            <w:pPr>
                              <w:pStyle w:val="a8"/>
                              <w:spacing w:line="252" w:lineRule="auto"/>
                              <w:jc w:val="center"/>
                              <w:rPr>
                                <w:sz w:val="22"/>
                                <w:szCs w:val="22"/>
                              </w:rPr>
                            </w:pPr>
                            <w:r>
                              <w:rPr>
                                <w:b w:val="0"/>
                                <w:bCs w:val="0"/>
                                <w:color w:val="525252"/>
                                <w:sz w:val="22"/>
                                <w:szCs w:val="22"/>
                              </w:rPr>
                              <w:t>Диаграмма нагрузки</w:t>
                            </w:r>
                          </w:p>
                        </w:txbxContent>
                      </wps:txbx>
                      <wps:bodyPr lIns="0" tIns="0" rIns="0" bIns="0"/>
                    </wps:wsp>
                  </a:graphicData>
                </a:graphic>
              </wp:anchor>
            </w:drawing>
          </mc:Choice>
          <mc:Fallback>
            <w:pict>
              <v:shapetype w14:anchorId="6663AB52" id="_x0000_t202" coordsize="21600,21600" o:spt="202" path="m,l,21600r21600,l21600,xe">
                <v:stroke joinstyle="miter"/>
                <v:path gradientshapeok="t" o:connecttype="rect"/>
              </v:shapetype>
              <v:shape id="Shape 6" o:spid="_x0000_s1026" type="#_x0000_t202" style="position:absolute;left:0;text-align:left;margin-left:120.45pt;margin-top:103.65pt;width:60.25pt;height:27.6pt;z-index:25165824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YJbgEAANkCAAAOAAAAZHJzL2Uyb0RvYy54bWysUlFLwzAQfhf8DyHvrt2km5S1AxkTQVSY&#10;/oA0TdZCkwtJXLt/7yW2m+ib+HL9cpd89913XW8G1ZGjsK4FXdD5LKVEaA51qw8FfX/b3dxR4jzT&#10;NetAi4KehKOb8vpq3ZtcLKCBrhaWIIl2eW8K2nhv8iRxvBGKuRkYobEowSrm8WgPSW1Zj+yqSxZp&#10;ukx6sLWxwIVzmN1+FWkZ+aUU3L9I6YQnXUFRm4/RxliFmJRrlh8sM03LRxnsDyoUazU2PVNtmWfk&#10;w7a/qFTLLTiQfsZBJSBly0WcAaeZpz+m2TfMiDgLmuPM2Sb3f7T8+bg3r5b44R4GXGAwpDcud5gM&#10;8wzSqvBFpQTraOHpbJsYPOGYXC2z+SqjhGPpNkuzRbQ1uTw21vkHAYoEUFCLW4lmseOT89gQr05X&#10;Qi8Nu7brQv6iJCA/VMMor4L6hKq7R41ehL1OwE6gGsFEg/7FRuOuw4K+n2Ozyx9ZfgIAAP//AwBQ&#10;SwMEFAAGAAgAAAAhABLZ88HgAAAACwEAAA8AAABkcnMvZG93bnJldi54bWxMjz1PwzAQhnck/oN1&#10;SGzUblpCm8apKgQTEmoaBkYndhOr8TnEbhv+PccE2308eu+5fDu5nl3MGKxHCfOZAGaw8dpiK+Gj&#10;en1YAQtRoVa9RyPh2wTYFrc3ucq0v2JpLofYMgrBkCkJXYxDxnloOuNUmPnBIO2OfnQqUju2XI/q&#10;SuGu54kQKXfKIl3o1GCeO9OcDmcnYfeJ5Yv9eq/35bG0VbUW+JaepLy/m3YbYNFM8Q+GX31Sh4Kc&#10;an9GHVgvIVmKNaFUiKcFMCIW6XwJrKZJmjwCL3L+/4fiBwAA//8DAFBLAQItABQABgAIAAAAIQC2&#10;gziS/gAAAOEBAAATAAAAAAAAAAAAAAAAAAAAAABbQ29udGVudF9UeXBlc10ueG1sUEsBAi0AFAAG&#10;AAgAAAAhADj9If/WAAAAlAEAAAsAAAAAAAAAAAAAAAAALwEAAF9yZWxzLy5yZWxzUEsBAi0AFAAG&#10;AAgAAAAhAHZVpgluAQAA2QIAAA4AAAAAAAAAAAAAAAAALgIAAGRycy9lMm9Eb2MueG1sUEsBAi0A&#10;FAAGAAgAAAAhABLZ88HgAAAACwEAAA8AAAAAAAAAAAAAAAAAyAMAAGRycy9kb3ducmV2LnhtbFBL&#10;BQYAAAAABAAEAPMAAADVBAAAAAA=&#10;" filled="f" stroked="f">
                <v:textbox inset="0,0,0,0">
                  <w:txbxContent>
                    <w:p w14:paraId="1A2CD035" w14:textId="77777777" w:rsidR="00E44A32" w:rsidRDefault="00000000">
                      <w:pPr>
                        <w:pStyle w:val="a8"/>
                        <w:spacing w:line="252" w:lineRule="auto"/>
                        <w:jc w:val="center"/>
                        <w:rPr>
                          <w:sz w:val="22"/>
                          <w:szCs w:val="22"/>
                        </w:rPr>
                      </w:pPr>
                      <w:r>
                        <w:rPr>
                          <w:b w:val="0"/>
                          <w:bCs w:val="0"/>
                          <w:color w:val="525252"/>
                          <w:sz w:val="22"/>
                          <w:szCs w:val="22"/>
                        </w:rPr>
                        <w:t>Диаграмма нагрузки</w:t>
                      </w:r>
                    </w:p>
                  </w:txbxContent>
                </v:textbox>
                <w10:wrap anchorx="page" anchory="margin"/>
              </v:shape>
            </w:pict>
          </mc:Fallback>
        </mc:AlternateContent>
      </w:r>
      <w:r>
        <w:rPr>
          <w:b/>
          <w:bCs/>
          <w:color w:val="525252"/>
          <w:sz w:val="24"/>
          <w:szCs w:val="20"/>
        </w:rPr>
        <w:t xml:space="preserve">РИС. 9-11. При </w:t>
      </w:r>
      <w:proofErr w:type="spellStart"/>
      <w:r>
        <w:rPr>
          <w:b/>
          <w:bCs/>
          <w:color w:val="525252"/>
          <w:sz w:val="24"/>
          <w:szCs w:val="20"/>
        </w:rPr>
        <w:t>интрузии</w:t>
      </w:r>
      <w:proofErr w:type="spellEnd"/>
      <w:r>
        <w:rPr>
          <w:b/>
          <w:bCs/>
          <w:color w:val="525252"/>
          <w:sz w:val="24"/>
          <w:szCs w:val="20"/>
        </w:rPr>
        <w:t xml:space="preserve"> </w:t>
      </w:r>
      <w:proofErr w:type="spellStart"/>
      <w:r>
        <w:rPr>
          <w:b/>
          <w:bCs/>
          <w:color w:val="525252"/>
          <w:sz w:val="24"/>
          <w:szCs w:val="20"/>
        </w:rPr>
        <w:t>зу</w:t>
      </w:r>
      <w:proofErr w:type="spellEnd"/>
      <w:r>
        <w:rPr>
          <w:b/>
          <w:bCs/>
          <w:color w:val="525252"/>
          <w:sz w:val="24"/>
          <w:szCs w:val="20"/>
        </w:rPr>
        <w:t xml:space="preserve">- </w:t>
      </w:r>
      <w:proofErr w:type="spellStart"/>
      <w:r>
        <w:rPr>
          <w:b/>
          <w:bCs/>
          <w:color w:val="525252"/>
          <w:sz w:val="24"/>
          <w:szCs w:val="20"/>
        </w:rPr>
        <w:t>бов</w:t>
      </w:r>
      <w:proofErr w:type="spellEnd"/>
      <w:r>
        <w:rPr>
          <w:b/>
          <w:bCs/>
          <w:color w:val="525252"/>
          <w:sz w:val="24"/>
          <w:szCs w:val="20"/>
        </w:rPr>
        <w:t xml:space="preserve"> сила </w:t>
      </w:r>
      <w:proofErr w:type="spellStart"/>
      <w:r>
        <w:rPr>
          <w:b/>
          <w:bCs/>
          <w:color w:val="525252"/>
          <w:sz w:val="24"/>
          <w:szCs w:val="20"/>
        </w:rPr>
        <w:t>концентрируется</w:t>
      </w:r>
      <w:proofErr w:type="spellEnd"/>
      <w:r>
        <w:rPr>
          <w:b/>
          <w:bCs/>
          <w:color w:val="525252"/>
          <w:sz w:val="24"/>
          <w:szCs w:val="20"/>
        </w:rPr>
        <w:t xml:space="preserve"> на </w:t>
      </w:r>
      <w:proofErr w:type="spellStart"/>
      <w:r>
        <w:rPr>
          <w:b/>
          <w:bCs/>
          <w:color w:val="525252"/>
          <w:sz w:val="24"/>
          <w:szCs w:val="20"/>
        </w:rPr>
        <w:t>небольшом</w:t>
      </w:r>
      <w:proofErr w:type="spellEnd"/>
      <w:r>
        <w:rPr>
          <w:b/>
          <w:bCs/>
          <w:color w:val="525252"/>
          <w:sz w:val="24"/>
          <w:szCs w:val="20"/>
        </w:rPr>
        <w:t xml:space="preserve"> </w:t>
      </w:r>
      <w:proofErr w:type="spellStart"/>
      <w:r>
        <w:rPr>
          <w:b/>
          <w:bCs/>
          <w:color w:val="525252"/>
          <w:sz w:val="24"/>
          <w:szCs w:val="20"/>
        </w:rPr>
        <w:t>участке</w:t>
      </w:r>
      <w:proofErr w:type="spellEnd"/>
      <w:r>
        <w:rPr>
          <w:b/>
          <w:bCs/>
          <w:color w:val="525252"/>
          <w:sz w:val="24"/>
          <w:szCs w:val="20"/>
        </w:rPr>
        <w:t xml:space="preserve"> апекса </w:t>
      </w:r>
      <w:proofErr w:type="spellStart"/>
      <w:r>
        <w:rPr>
          <w:b/>
          <w:bCs/>
          <w:color w:val="525252"/>
          <w:sz w:val="24"/>
          <w:szCs w:val="20"/>
        </w:rPr>
        <w:t>кор</w:t>
      </w:r>
      <w:proofErr w:type="spellEnd"/>
      <w:r>
        <w:rPr>
          <w:b/>
          <w:bCs/>
          <w:color w:val="525252"/>
          <w:sz w:val="24"/>
          <w:szCs w:val="20"/>
        </w:rPr>
        <w:t xml:space="preserve">- ня. </w:t>
      </w:r>
      <w:proofErr w:type="spellStart"/>
      <w:r>
        <w:rPr>
          <w:b/>
          <w:bCs/>
          <w:color w:val="525252"/>
          <w:sz w:val="24"/>
          <w:szCs w:val="20"/>
        </w:rPr>
        <w:t>Позтому</w:t>
      </w:r>
      <w:proofErr w:type="spellEnd"/>
      <w:r>
        <w:rPr>
          <w:b/>
          <w:bCs/>
          <w:color w:val="525252"/>
          <w:sz w:val="24"/>
          <w:szCs w:val="20"/>
        </w:rPr>
        <w:t xml:space="preserve"> </w:t>
      </w:r>
      <w:proofErr w:type="spellStart"/>
      <w:r>
        <w:rPr>
          <w:b/>
          <w:bCs/>
          <w:color w:val="525252"/>
          <w:sz w:val="24"/>
          <w:szCs w:val="20"/>
        </w:rPr>
        <w:t>требуется</w:t>
      </w:r>
      <w:proofErr w:type="spellEnd"/>
      <w:r>
        <w:rPr>
          <w:b/>
          <w:bCs/>
          <w:color w:val="525252"/>
          <w:sz w:val="24"/>
          <w:szCs w:val="20"/>
        </w:rPr>
        <w:t xml:space="preserve"> </w:t>
      </w:r>
      <w:proofErr w:type="spellStart"/>
      <w:r>
        <w:rPr>
          <w:b/>
          <w:bCs/>
          <w:color w:val="525252"/>
          <w:sz w:val="24"/>
          <w:szCs w:val="20"/>
        </w:rPr>
        <w:t>исполь</w:t>
      </w:r>
      <w:proofErr w:type="spellEnd"/>
      <w:r>
        <w:rPr>
          <w:b/>
          <w:bCs/>
          <w:color w:val="525252"/>
          <w:sz w:val="24"/>
          <w:szCs w:val="20"/>
        </w:rPr>
        <w:t xml:space="preserve">- </w:t>
      </w:r>
      <w:proofErr w:type="spellStart"/>
      <w:r>
        <w:rPr>
          <w:b/>
          <w:bCs/>
          <w:color w:val="525252"/>
          <w:sz w:val="24"/>
          <w:szCs w:val="20"/>
        </w:rPr>
        <w:t>зовать</w:t>
      </w:r>
      <w:proofErr w:type="spellEnd"/>
      <w:r>
        <w:rPr>
          <w:b/>
          <w:bCs/>
          <w:color w:val="525252"/>
          <w:sz w:val="24"/>
          <w:szCs w:val="20"/>
        </w:rPr>
        <w:t xml:space="preserve"> крайнє </w:t>
      </w:r>
      <w:proofErr w:type="spellStart"/>
      <w:r>
        <w:rPr>
          <w:b/>
          <w:bCs/>
          <w:color w:val="525252"/>
          <w:sz w:val="24"/>
          <w:szCs w:val="20"/>
        </w:rPr>
        <w:t>лсгкие</w:t>
      </w:r>
      <w:proofErr w:type="spellEnd"/>
      <w:r>
        <w:rPr>
          <w:b/>
          <w:bCs/>
          <w:color w:val="525252"/>
          <w:sz w:val="24"/>
          <w:szCs w:val="20"/>
        </w:rPr>
        <w:t xml:space="preserve"> </w:t>
      </w:r>
      <w:proofErr w:type="spellStart"/>
      <w:r>
        <w:rPr>
          <w:b/>
          <w:bCs/>
          <w:color w:val="525252"/>
          <w:sz w:val="24"/>
          <w:szCs w:val="20"/>
        </w:rPr>
        <w:t>сильї</w:t>
      </w:r>
      <w:proofErr w:type="spellEnd"/>
      <w:r>
        <w:rPr>
          <w:b/>
          <w:bCs/>
          <w:color w:val="525252"/>
          <w:sz w:val="24"/>
          <w:szCs w:val="20"/>
        </w:rPr>
        <w:t xml:space="preserve"> для </w:t>
      </w:r>
      <w:proofErr w:type="spellStart"/>
      <w:r>
        <w:rPr>
          <w:b/>
          <w:bCs/>
          <w:color w:val="525252"/>
          <w:sz w:val="24"/>
          <w:szCs w:val="20"/>
        </w:rPr>
        <w:t>обеспечения</w:t>
      </w:r>
      <w:proofErr w:type="spellEnd"/>
      <w:r>
        <w:rPr>
          <w:b/>
          <w:bCs/>
          <w:color w:val="525252"/>
          <w:sz w:val="24"/>
          <w:szCs w:val="20"/>
        </w:rPr>
        <w:t xml:space="preserve"> </w:t>
      </w:r>
      <w:proofErr w:type="spellStart"/>
      <w:r>
        <w:rPr>
          <w:b/>
          <w:bCs/>
          <w:color w:val="525252"/>
          <w:sz w:val="24"/>
          <w:szCs w:val="20"/>
        </w:rPr>
        <w:t>подходящего</w:t>
      </w:r>
      <w:proofErr w:type="spellEnd"/>
      <w:r>
        <w:rPr>
          <w:b/>
          <w:bCs/>
          <w:color w:val="525252"/>
          <w:sz w:val="24"/>
          <w:szCs w:val="20"/>
        </w:rPr>
        <w:t xml:space="preserve"> дав</w:t>
      </w:r>
      <w:r>
        <w:rPr>
          <w:b/>
          <w:bCs/>
          <w:color w:val="525252"/>
          <w:sz w:val="24"/>
          <w:szCs w:val="20"/>
        </w:rPr>
        <w:softHyphen/>
        <w:t xml:space="preserve">лення </w:t>
      </w:r>
      <w:proofErr w:type="spellStart"/>
      <w:r>
        <w:rPr>
          <w:b/>
          <w:bCs/>
          <w:color w:val="525252"/>
          <w:sz w:val="24"/>
          <w:szCs w:val="20"/>
        </w:rPr>
        <w:t>внутри</w:t>
      </w:r>
      <w:proofErr w:type="spellEnd"/>
      <w:r>
        <w:rPr>
          <w:b/>
          <w:bCs/>
          <w:color w:val="525252"/>
          <w:sz w:val="24"/>
          <w:szCs w:val="20"/>
        </w:rPr>
        <w:t xml:space="preserve"> </w:t>
      </w:r>
      <w:proofErr w:type="spellStart"/>
      <w:r>
        <w:rPr>
          <w:b/>
          <w:bCs/>
          <w:color w:val="525252"/>
          <w:sz w:val="24"/>
          <w:szCs w:val="20"/>
        </w:rPr>
        <w:t>связки</w:t>
      </w:r>
      <w:proofErr w:type="spellEnd"/>
      <w:r>
        <w:rPr>
          <w:b/>
          <w:bCs/>
          <w:color w:val="525252"/>
          <w:sz w:val="24"/>
          <w:szCs w:val="20"/>
        </w:rPr>
        <w:t xml:space="preserve"> в </w:t>
      </w:r>
      <w:proofErr w:type="spellStart"/>
      <w:r>
        <w:rPr>
          <w:b/>
          <w:bCs/>
          <w:color w:val="525252"/>
          <w:sz w:val="24"/>
          <w:szCs w:val="20"/>
        </w:rPr>
        <w:t>процессе</w:t>
      </w:r>
      <w:proofErr w:type="spellEnd"/>
      <w:r>
        <w:rPr>
          <w:b/>
          <w:bCs/>
          <w:color w:val="525252"/>
          <w:sz w:val="24"/>
          <w:szCs w:val="20"/>
        </w:rPr>
        <w:t xml:space="preserve"> </w:t>
      </w:r>
      <w:proofErr w:type="spellStart"/>
      <w:r>
        <w:rPr>
          <w:b/>
          <w:bCs/>
          <w:color w:val="525252"/>
          <w:sz w:val="24"/>
          <w:szCs w:val="20"/>
        </w:rPr>
        <w:t>интрузии</w:t>
      </w:r>
      <w:proofErr w:type="spellEnd"/>
      <w:r>
        <w:rPr>
          <w:b/>
          <w:bCs/>
          <w:color w:val="525252"/>
          <w:sz w:val="24"/>
          <w:szCs w:val="20"/>
        </w:rPr>
        <w:t>.</w:t>
      </w:r>
    </w:p>
    <w:p w14:paraId="4F9AEF98" w14:textId="77777777" w:rsidR="00E44A32" w:rsidRDefault="00000000">
      <w:pPr>
        <w:pStyle w:val="a4"/>
        <w:ind w:firstLine="0"/>
        <w:jc w:val="both"/>
      </w:pPr>
      <w:r>
        <w:rPr>
          <w:sz w:val="24"/>
        </w:rPr>
        <w:t xml:space="preserve">Вирішальним чинником в </w:t>
      </w:r>
      <w:proofErr w:type="spellStart"/>
      <w:r>
        <w:rPr>
          <w:sz w:val="24"/>
        </w:rPr>
        <w:t>ортодонтичному</w:t>
      </w:r>
      <w:proofErr w:type="spellEnd"/>
      <w:r>
        <w:rPr>
          <w:sz w:val="24"/>
        </w:rPr>
        <w:t xml:space="preserve"> переміщенні зубів є адекватна діюча сила, що збуджує резорбцію стінки альвеоли в зоні тиску, а в зоні тяги - новоутворення кістки. В практичній роботі ми </w:t>
      </w:r>
      <w:proofErr w:type="spellStart"/>
      <w:r>
        <w:rPr>
          <w:sz w:val="24"/>
        </w:rPr>
        <w:t>рідко</w:t>
      </w:r>
      <w:proofErr w:type="spellEnd"/>
      <w:r>
        <w:rPr>
          <w:sz w:val="24"/>
        </w:rPr>
        <w:t xml:space="preserve"> зустрічаємося з таким "класичним переміщенням" зубів. Зазвичай застосовуються неадекватні сили, найчастіше дуже великі. Неадекватність сили слід розуміти так, що якщо застосовувати велику силу, при якій створюється великий тиск на стінку альвеоли, то відбувається надмірно інтенсивна резорбція стінки альвеоли і</w:t>
      </w:r>
    </w:p>
    <w:p w14:paraId="05E6721D" w14:textId="77777777" w:rsidR="00E44A32" w:rsidRDefault="00000000">
      <w:pPr>
        <w:pStyle w:val="a4"/>
        <w:ind w:firstLine="720"/>
        <w:jc w:val="both"/>
      </w:pPr>
      <w:r>
        <w:rPr>
          <w:sz w:val="24"/>
        </w:rPr>
        <w:t xml:space="preserve">новоутворення кістки на стінці альвеоли в зоні тяги не може встигати за швидким переміщенням зуба. Недоцільність або навіть шкідливість великої </w:t>
      </w:r>
      <w:proofErr w:type="spellStart"/>
      <w:r>
        <w:rPr>
          <w:sz w:val="24"/>
        </w:rPr>
        <w:t>силислід</w:t>
      </w:r>
      <w:proofErr w:type="spellEnd"/>
      <w:r>
        <w:rPr>
          <w:sz w:val="24"/>
        </w:rPr>
        <w:t xml:space="preserve"> розуміти зовсім інакше: якщо застосовується велика сила, в зоні тиску сильно здавлюється </w:t>
      </w:r>
      <w:proofErr w:type="spellStart"/>
      <w:r>
        <w:rPr>
          <w:sz w:val="24"/>
        </w:rPr>
        <w:t>періо-донт</w:t>
      </w:r>
      <w:proofErr w:type="spellEnd"/>
      <w:r>
        <w:rPr>
          <w:sz w:val="24"/>
        </w:rPr>
        <w:t xml:space="preserve"> і порушується кровообіг, або зовсім ущемляється </w:t>
      </w:r>
      <w:proofErr w:type="spellStart"/>
      <w:r>
        <w:rPr>
          <w:sz w:val="24"/>
        </w:rPr>
        <w:t>періодонт</w:t>
      </w:r>
      <w:proofErr w:type="spellEnd"/>
      <w:r>
        <w:rPr>
          <w:sz w:val="24"/>
        </w:rPr>
        <w:t xml:space="preserve"> і припиняється всяке кровопостачання. На місці, позбавленому кровопостачання, резорбція стінки альвеоли взагалі не відбувається і зуб може просуватися. З цього положення витікає важлива закономірність: щоб порушити відповідні тканинні зміни, необхідна сила певної величини. Мінімальна межа дуже низька, оптимальною силою є 20—26 г/см</w:t>
      </w:r>
      <w:r>
        <w:rPr>
          <w:sz w:val="24"/>
          <w:vertAlign w:val="superscript"/>
        </w:rPr>
        <w:t>2</w:t>
      </w:r>
      <w:r>
        <w:rPr>
          <w:sz w:val="24"/>
        </w:rPr>
        <w:t>, тобто дещо менше капілярного кров'яного тиску (А. М. Шварц).</w:t>
      </w:r>
    </w:p>
    <w:p w14:paraId="74B4787B" w14:textId="77777777" w:rsidR="00E44A32" w:rsidRDefault="00000000">
      <w:pPr>
        <w:pStyle w:val="a4"/>
        <w:ind w:firstLine="720"/>
        <w:jc w:val="both"/>
      </w:pPr>
      <w:r>
        <w:rPr>
          <w:sz w:val="24"/>
        </w:rPr>
        <w:t xml:space="preserve">Якщо застосовувати великі сили, то здавлюється </w:t>
      </w:r>
      <w:proofErr w:type="spellStart"/>
      <w:r>
        <w:rPr>
          <w:sz w:val="24"/>
        </w:rPr>
        <w:t>періодонт</w:t>
      </w:r>
      <w:proofErr w:type="spellEnd"/>
      <w:r>
        <w:rPr>
          <w:sz w:val="24"/>
        </w:rPr>
        <w:t xml:space="preserve"> і на стороні тиску резорбція стінки альвеоли не відбувається. У цих </w:t>
      </w:r>
      <w:proofErr w:type="spellStart"/>
      <w:r>
        <w:rPr>
          <w:sz w:val="24"/>
        </w:rPr>
        <w:t>випадкахрезорб</w:t>
      </w:r>
      <w:proofErr w:type="spellEnd"/>
      <w:r>
        <w:rPr>
          <w:sz w:val="24"/>
        </w:rPr>
        <w:t xml:space="preserve">- </w:t>
      </w:r>
      <w:proofErr w:type="spellStart"/>
      <w:r>
        <w:rPr>
          <w:sz w:val="24"/>
        </w:rPr>
        <w:t>тивні</w:t>
      </w:r>
      <w:proofErr w:type="spellEnd"/>
      <w:r>
        <w:rPr>
          <w:sz w:val="24"/>
        </w:rPr>
        <w:t xml:space="preserve"> тканинні перетворення відбуваються з місць життєздатних тканин </w:t>
      </w:r>
      <w:proofErr w:type="spellStart"/>
      <w:r>
        <w:rPr>
          <w:sz w:val="24"/>
        </w:rPr>
        <w:t>періодонту</w:t>
      </w:r>
      <w:proofErr w:type="spellEnd"/>
      <w:r>
        <w:rPr>
          <w:sz w:val="24"/>
        </w:rPr>
        <w:t xml:space="preserve"> і з кістково-мозкових порожнин, розсмоктується </w:t>
      </w:r>
      <w:proofErr w:type="spellStart"/>
      <w:r>
        <w:rPr>
          <w:sz w:val="24"/>
        </w:rPr>
        <w:t>ущемленийперіодонт</w:t>
      </w:r>
      <w:proofErr w:type="spellEnd"/>
      <w:r>
        <w:rPr>
          <w:sz w:val="24"/>
        </w:rPr>
        <w:t>, стінка альвеоли, а іноді і зуб, і лише після цього зуб може переміщатися. Отже, шляхом застосування великої сили не можна прискорити переміщення зуба, а навпаки.</w:t>
      </w:r>
    </w:p>
    <w:p w14:paraId="4A7EFE7E" w14:textId="77777777" w:rsidR="00E44A32" w:rsidRDefault="00000000">
      <w:pPr>
        <w:pStyle w:val="a4"/>
        <w:ind w:firstLine="720"/>
        <w:jc w:val="both"/>
      </w:pPr>
      <w:r>
        <w:rPr>
          <w:sz w:val="24"/>
        </w:rPr>
        <w:t xml:space="preserve">У зв'язку із згаданими положеннями </w:t>
      </w:r>
      <w:proofErr w:type="spellStart"/>
      <w:r>
        <w:rPr>
          <w:sz w:val="24"/>
        </w:rPr>
        <w:t>ортодон-тичного</w:t>
      </w:r>
      <w:proofErr w:type="spellEnd"/>
      <w:r>
        <w:rPr>
          <w:sz w:val="24"/>
        </w:rPr>
        <w:t xml:space="preserve"> переміщення зубів у практичній роботі виникає ряд важливих питань: по-перше, </w:t>
      </w:r>
      <w:proofErr w:type="spellStart"/>
      <w:r>
        <w:rPr>
          <w:sz w:val="24"/>
        </w:rPr>
        <w:t>величинавживаної</w:t>
      </w:r>
      <w:proofErr w:type="spellEnd"/>
      <w:r>
        <w:rPr>
          <w:sz w:val="24"/>
        </w:rPr>
        <w:t xml:space="preserve"> сили; по-друге, характер сили - переміжна, чи постійно діюча; положення зуба, вік і індивідуальні особливості хворого і ряд інших питань.</w:t>
      </w:r>
    </w:p>
    <w:p w14:paraId="04F612B3" w14:textId="77777777" w:rsidR="00E44A32" w:rsidRDefault="00000000">
      <w:pPr>
        <w:pStyle w:val="a4"/>
        <w:ind w:firstLine="720"/>
        <w:jc w:val="both"/>
      </w:pPr>
      <w:r>
        <w:rPr>
          <w:sz w:val="24"/>
        </w:rPr>
        <w:t xml:space="preserve">Німецький учений-стоматолог А. М. Шварц вивчав величину сил, що застосовуються в </w:t>
      </w:r>
      <w:proofErr w:type="spellStart"/>
      <w:r>
        <w:rPr>
          <w:sz w:val="24"/>
        </w:rPr>
        <w:t>орто-донтичній</w:t>
      </w:r>
      <w:proofErr w:type="spellEnd"/>
      <w:r>
        <w:rPr>
          <w:sz w:val="24"/>
        </w:rPr>
        <w:t xml:space="preserve"> практиці, залежно від стану </w:t>
      </w:r>
      <w:proofErr w:type="spellStart"/>
      <w:r>
        <w:rPr>
          <w:sz w:val="24"/>
        </w:rPr>
        <w:t>капілярів,капілярного</w:t>
      </w:r>
      <w:proofErr w:type="spellEnd"/>
      <w:r>
        <w:rPr>
          <w:sz w:val="24"/>
        </w:rPr>
        <w:t xml:space="preserve"> тиску і на підставі проведених експериментів встановив 4 ступені силової дії на переміщувані зуби:</w:t>
      </w:r>
    </w:p>
    <w:p w14:paraId="6F381838" w14:textId="77777777" w:rsidR="00E44A32" w:rsidRDefault="00000000">
      <w:pPr>
        <w:pStyle w:val="a4"/>
        <w:ind w:firstLine="720"/>
        <w:jc w:val="both"/>
      </w:pPr>
      <w:r>
        <w:rPr>
          <w:sz w:val="24"/>
        </w:rPr>
        <w:t>I - сили тиску настільки малі, що не викликають</w:t>
      </w:r>
    </w:p>
    <w:p w14:paraId="56060937" w14:textId="77777777" w:rsidR="00E44A32" w:rsidRDefault="00000000">
      <w:pPr>
        <w:pStyle w:val="a4"/>
        <w:ind w:firstLine="720"/>
        <w:jc w:val="both"/>
      </w:pPr>
      <w:r>
        <w:rPr>
          <w:sz w:val="24"/>
        </w:rPr>
        <w:t>ніяких реакцій з боку тканин пародонту - до 20 г/см2;</w:t>
      </w:r>
    </w:p>
    <w:p w14:paraId="409C59F9" w14:textId="77777777" w:rsidR="00E44A32" w:rsidRDefault="00000000">
      <w:pPr>
        <w:pStyle w:val="a4"/>
        <w:ind w:firstLine="720"/>
        <w:jc w:val="both"/>
      </w:pPr>
      <w:r>
        <w:rPr>
          <w:sz w:val="24"/>
        </w:rPr>
        <w:t>II - сила дещо менша капілярного тиску, проте</w:t>
      </w:r>
    </w:p>
    <w:p w14:paraId="49347AE0" w14:textId="77777777" w:rsidR="00E44A32" w:rsidRDefault="00000000">
      <w:pPr>
        <w:pStyle w:val="a4"/>
        <w:ind w:firstLine="720"/>
        <w:jc w:val="both"/>
      </w:pPr>
      <w:r>
        <w:rPr>
          <w:sz w:val="24"/>
        </w:rPr>
        <w:t>при її прикладанні на зуб можливі зміни в тканинах пародонту (20-26 г/см2);</w:t>
      </w:r>
    </w:p>
    <w:p w14:paraId="7D5ABFE8" w14:textId="77777777" w:rsidR="00E44A32" w:rsidRDefault="00000000">
      <w:pPr>
        <w:pStyle w:val="a4"/>
        <w:ind w:firstLine="720"/>
        <w:jc w:val="both"/>
      </w:pPr>
      <w:r>
        <w:rPr>
          <w:sz w:val="24"/>
        </w:rPr>
        <w:t>III - застосування сили більшої, ніж капілярний</w:t>
      </w:r>
    </w:p>
    <w:p w14:paraId="1D813400" w14:textId="77777777" w:rsidR="00E44A32" w:rsidRDefault="00000000">
      <w:pPr>
        <w:pStyle w:val="a4"/>
        <w:ind w:firstLine="720"/>
        <w:jc w:val="both"/>
      </w:pPr>
      <w:r>
        <w:rPr>
          <w:sz w:val="24"/>
        </w:rPr>
        <w:t xml:space="preserve">тиск, викликає на стороні стискання появу анемії, застій крові, пацієнт скаржиться на хворобливість по типу початкових стадій </w:t>
      </w:r>
      <w:proofErr w:type="spellStart"/>
      <w:r>
        <w:rPr>
          <w:sz w:val="24"/>
        </w:rPr>
        <w:t>пародонтиту</w:t>
      </w:r>
      <w:proofErr w:type="spellEnd"/>
      <w:r>
        <w:rPr>
          <w:sz w:val="24"/>
        </w:rPr>
        <w:t>;</w:t>
      </w:r>
    </w:p>
    <w:p w14:paraId="00B49C46" w14:textId="77777777" w:rsidR="00E44A32" w:rsidRDefault="00000000">
      <w:pPr>
        <w:pStyle w:val="a4"/>
        <w:ind w:firstLine="720"/>
        <w:jc w:val="both"/>
      </w:pPr>
      <w:r>
        <w:rPr>
          <w:sz w:val="24"/>
        </w:rPr>
        <w:t xml:space="preserve">IV - зусилля </w:t>
      </w:r>
      <w:proofErr w:type="spellStart"/>
      <w:r>
        <w:rPr>
          <w:sz w:val="24"/>
        </w:rPr>
        <w:t>ортодонтичної</w:t>
      </w:r>
      <w:proofErr w:type="spellEnd"/>
      <w:r>
        <w:rPr>
          <w:sz w:val="24"/>
        </w:rPr>
        <w:t xml:space="preserve"> дії (до 65 г/см2) настільки значне, що викликає стиск і роздавлювання поверхневих шарів тканин </w:t>
      </w:r>
      <w:proofErr w:type="spellStart"/>
      <w:r>
        <w:rPr>
          <w:sz w:val="24"/>
        </w:rPr>
        <w:t>періодон</w:t>
      </w:r>
      <w:proofErr w:type="spellEnd"/>
      <w:r>
        <w:rPr>
          <w:sz w:val="24"/>
        </w:rPr>
        <w:t xml:space="preserve">-ту. При застосуванні такої сили є загроза розриву судинно-нервового пучка, крововиливу біля верхівки кореня, загибелі </w:t>
      </w:r>
      <w:proofErr w:type="spellStart"/>
      <w:r>
        <w:rPr>
          <w:sz w:val="24"/>
        </w:rPr>
        <w:t>періодонту</w:t>
      </w:r>
      <w:proofErr w:type="spellEnd"/>
      <w:r>
        <w:rPr>
          <w:sz w:val="24"/>
        </w:rPr>
        <w:t xml:space="preserve"> і зрощення між зубом і кісткою.</w:t>
      </w:r>
    </w:p>
    <w:p w14:paraId="2BDBECB8" w14:textId="77777777" w:rsidR="00E44A32" w:rsidRDefault="00000000">
      <w:pPr>
        <w:pStyle w:val="a4"/>
        <w:ind w:firstLine="720"/>
        <w:jc w:val="both"/>
      </w:pPr>
      <w:r>
        <w:rPr>
          <w:sz w:val="24"/>
        </w:rPr>
        <w:t>Закон Анрі - Шульца засвідчує: малі сили стимулюють регенеративні процеси в кістках, середні - гальмують, а великі - пригнічують.</w:t>
      </w:r>
    </w:p>
    <w:p w14:paraId="2F1506AB" w14:textId="77777777" w:rsidR="00E44A32" w:rsidRDefault="00000000">
      <w:pPr>
        <w:pStyle w:val="a4"/>
        <w:ind w:firstLine="720"/>
        <w:jc w:val="both"/>
      </w:pPr>
      <w:r>
        <w:rPr>
          <w:sz w:val="24"/>
        </w:rPr>
        <w:t>Для переміщення зубів рекомендується застосовувати наступні сили:</w:t>
      </w:r>
    </w:p>
    <w:p w14:paraId="54AD9976" w14:textId="77777777" w:rsidR="00E44A32" w:rsidRDefault="00000000">
      <w:pPr>
        <w:pStyle w:val="a4"/>
        <w:ind w:firstLine="720"/>
        <w:jc w:val="both"/>
      </w:pPr>
      <w:r>
        <w:rPr>
          <w:sz w:val="24"/>
        </w:rPr>
        <w:lastRenderedPageBreak/>
        <w:t xml:space="preserve">Рекомендований тиск на різці нижньої щелепи повинен бути меншим, ніж на решту зубів нижньої щелепи, з урахуванням величини поверхні </w:t>
      </w:r>
      <w:proofErr w:type="spellStart"/>
      <w:r>
        <w:rPr>
          <w:sz w:val="24"/>
        </w:rPr>
        <w:t>кореніврізних</w:t>
      </w:r>
      <w:proofErr w:type="spellEnd"/>
      <w:r>
        <w:rPr>
          <w:sz w:val="24"/>
        </w:rPr>
        <w:t xml:space="preserve"> зубів.</w:t>
      </w:r>
    </w:p>
    <w:p w14:paraId="22E52311" w14:textId="77777777" w:rsidR="00E44A32" w:rsidRDefault="00000000">
      <w:pPr>
        <w:pStyle w:val="a4"/>
        <w:ind w:firstLine="720"/>
        <w:jc w:val="both"/>
      </w:pPr>
      <w:r>
        <w:rPr>
          <w:sz w:val="24"/>
        </w:rPr>
        <w:t>Силу для переміщення окремих зубів вибирають з урахуванням площі коренів зубів, напряму</w:t>
      </w:r>
    </w:p>
    <w:p w14:paraId="4B7F0137" w14:textId="77777777" w:rsidR="00E44A32" w:rsidRDefault="00000000">
      <w:pPr>
        <w:pStyle w:val="a4"/>
        <w:ind w:firstLine="720"/>
        <w:jc w:val="both"/>
      </w:pPr>
      <w:r>
        <w:rPr>
          <w:sz w:val="24"/>
        </w:rPr>
        <w:t xml:space="preserve">їх переміщення, виду переміщення - похилого чи корпусного, у </w:t>
      </w:r>
      <w:proofErr w:type="spellStart"/>
      <w:r>
        <w:rPr>
          <w:sz w:val="24"/>
        </w:rPr>
        <w:t>вестибуло</w:t>
      </w:r>
      <w:proofErr w:type="spellEnd"/>
      <w:r>
        <w:rPr>
          <w:sz w:val="24"/>
        </w:rPr>
        <w:t xml:space="preserve">-оральному чи </w:t>
      </w:r>
      <w:proofErr w:type="spellStart"/>
      <w:r>
        <w:rPr>
          <w:sz w:val="24"/>
        </w:rPr>
        <w:t>мезіодис-тальному</w:t>
      </w:r>
      <w:proofErr w:type="spellEnd"/>
      <w:r>
        <w:rPr>
          <w:sz w:val="24"/>
        </w:rPr>
        <w:t xml:space="preserve"> напрямі з урахуванням </w:t>
      </w:r>
      <w:proofErr w:type="spellStart"/>
      <w:r>
        <w:rPr>
          <w:sz w:val="24"/>
        </w:rPr>
        <w:t>властивостейор-тодонтичного</w:t>
      </w:r>
      <w:proofErr w:type="spellEnd"/>
      <w:r>
        <w:rPr>
          <w:sz w:val="24"/>
        </w:rPr>
        <w:t xml:space="preserve"> дроту.</w:t>
      </w:r>
    </w:p>
    <w:p w14:paraId="625E841A" w14:textId="77777777" w:rsidR="00E44A32" w:rsidRDefault="00000000">
      <w:pPr>
        <w:pStyle w:val="a4"/>
        <w:ind w:firstLine="720"/>
        <w:jc w:val="both"/>
      </w:pPr>
      <w:r>
        <w:rPr>
          <w:sz w:val="24"/>
        </w:rPr>
        <w:t>Малі сили сприяють стимуляції процесів ос-</w:t>
      </w:r>
      <w:proofErr w:type="spellStart"/>
      <w:r>
        <w:rPr>
          <w:sz w:val="24"/>
        </w:rPr>
        <w:t>теорепарації</w:t>
      </w:r>
      <w:proofErr w:type="spellEnd"/>
      <w:r>
        <w:rPr>
          <w:sz w:val="24"/>
        </w:rPr>
        <w:t xml:space="preserve"> - це комплекс заходів, направлений на резорбцію кісткової тканини альвеолярного відростка і утворення нових шарів кістки в місцях, що не підлягають тиску.</w:t>
      </w:r>
    </w:p>
    <w:p w14:paraId="5EFED394" w14:textId="77777777" w:rsidR="00E44A32" w:rsidRDefault="00000000">
      <w:pPr>
        <w:pStyle w:val="a4"/>
        <w:ind w:firstLine="720"/>
        <w:jc w:val="both"/>
      </w:pPr>
      <w:r>
        <w:rPr>
          <w:sz w:val="24"/>
        </w:rPr>
        <w:t xml:space="preserve">На першому етапі </w:t>
      </w:r>
      <w:proofErr w:type="spellStart"/>
      <w:r>
        <w:rPr>
          <w:sz w:val="24"/>
        </w:rPr>
        <w:t>ортодонтичної</w:t>
      </w:r>
      <w:proofErr w:type="spellEnd"/>
      <w:r>
        <w:rPr>
          <w:sz w:val="24"/>
        </w:rPr>
        <w:t xml:space="preserve"> дії процеси стимуляції направлені на подолання бар'єру захисних сил організму і процеси руйнування, розсмоктування кістки повинні переважати над процесами утворення нової кістки.</w:t>
      </w:r>
    </w:p>
    <w:p w14:paraId="7107B173" w14:textId="77777777" w:rsidR="00E44A32" w:rsidRDefault="00000000">
      <w:pPr>
        <w:pStyle w:val="a4"/>
        <w:ind w:firstLine="720"/>
        <w:jc w:val="both"/>
      </w:pPr>
      <w:r>
        <w:rPr>
          <w:sz w:val="24"/>
        </w:rPr>
        <w:t>На другому етапі процеси руйнування і утворення тканини повинні бути по можливості урівноважені.</w:t>
      </w:r>
    </w:p>
    <w:p w14:paraId="4F2F7D11" w14:textId="77777777" w:rsidR="00E44A32" w:rsidRDefault="00000000">
      <w:pPr>
        <w:pStyle w:val="a4"/>
        <w:ind w:firstLine="720"/>
        <w:jc w:val="both"/>
      </w:pPr>
      <w:r>
        <w:rPr>
          <w:sz w:val="24"/>
        </w:rPr>
        <w:t xml:space="preserve">На третьому, завершальному етапі процеси стимуляції повинні бути направлені на прискорення механізму перетворення нової кісткової основи на повноцінну кісткову тканину, тобто процеси регенерації повинні переважати над процесами розсмоктування. Чим міцнішою буде кісткова тканина після закінчення </w:t>
      </w:r>
      <w:proofErr w:type="spellStart"/>
      <w:r>
        <w:rPr>
          <w:sz w:val="24"/>
        </w:rPr>
        <w:t>ортодонтичного</w:t>
      </w:r>
      <w:proofErr w:type="spellEnd"/>
      <w:r>
        <w:rPr>
          <w:sz w:val="24"/>
        </w:rPr>
        <w:t xml:space="preserve"> лікування,</w:t>
      </w:r>
    </w:p>
    <w:p w14:paraId="6BDDCB6A" w14:textId="77777777" w:rsidR="00E44A32" w:rsidRDefault="00000000">
      <w:pPr>
        <w:pStyle w:val="a4"/>
        <w:ind w:firstLine="720"/>
        <w:jc w:val="both"/>
      </w:pPr>
      <w:r>
        <w:rPr>
          <w:sz w:val="24"/>
        </w:rPr>
        <w:t xml:space="preserve">тим менше буде рецидивів, оскільки рецидиви виникають від недостатнього </w:t>
      </w:r>
      <w:proofErr w:type="spellStart"/>
      <w:r>
        <w:rPr>
          <w:sz w:val="24"/>
        </w:rPr>
        <w:t>ретенційного</w:t>
      </w:r>
      <w:proofErr w:type="spellEnd"/>
      <w:r>
        <w:rPr>
          <w:sz w:val="24"/>
        </w:rPr>
        <w:t xml:space="preserve"> періоду, від незакінченого лікування.</w:t>
      </w:r>
    </w:p>
    <w:p w14:paraId="36D1A455" w14:textId="77777777" w:rsidR="00E44A32" w:rsidRDefault="00000000">
      <w:pPr>
        <w:pStyle w:val="a4"/>
        <w:ind w:firstLine="720"/>
        <w:jc w:val="both"/>
      </w:pPr>
      <w:proofErr w:type="spellStart"/>
      <w:r>
        <w:rPr>
          <w:sz w:val="24"/>
        </w:rPr>
        <w:t>Мойєрс</w:t>
      </w:r>
      <w:proofErr w:type="spellEnd"/>
      <w:r>
        <w:rPr>
          <w:sz w:val="24"/>
        </w:rPr>
        <w:t xml:space="preserve"> Р. Е. і Бауер Т. 3. відзначають, що при застосуванні великих сил змінюється форма судин і швидкість потоку крові у вогнищі </w:t>
      </w:r>
      <w:proofErr w:type="spellStart"/>
      <w:r>
        <w:rPr>
          <w:sz w:val="24"/>
        </w:rPr>
        <w:t>переміщення,що</w:t>
      </w:r>
      <w:proofErr w:type="spellEnd"/>
      <w:r>
        <w:rPr>
          <w:sz w:val="24"/>
        </w:rPr>
        <w:t xml:space="preserve"> веде до порушення живлення тканин. При тривалій дії великих сил можуть виникнути вогнища некрозу. Автори вказують на те, що навіть невеликі сили викликають застій у судинах і тому можуть призводити до виникнення патологічних процесів. Тому вони рекомендують застосовувати </w:t>
      </w:r>
      <w:proofErr w:type="spellStart"/>
      <w:r>
        <w:rPr>
          <w:sz w:val="24"/>
        </w:rPr>
        <w:t>вортодон</w:t>
      </w:r>
      <w:proofErr w:type="spellEnd"/>
      <w:r>
        <w:rPr>
          <w:sz w:val="24"/>
        </w:rPr>
        <w:t xml:space="preserve">- </w:t>
      </w:r>
      <w:proofErr w:type="spellStart"/>
      <w:r>
        <w:rPr>
          <w:sz w:val="24"/>
        </w:rPr>
        <w:t>тичній</w:t>
      </w:r>
      <w:proofErr w:type="spellEnd"/>
      <w:r>
        <w:rPr>
          <w:sz w:val="24"/>
        </w:rPr>
        <w:t xml:space="preserve"> практиці сили, рівні капілярному тиску.</w:t>
      </w:r>
    </w:p>
    <w:p w14:paraId="239A306A" w14:textId="77777777" w:rsidR="00E44A32" w:rsidRDefault="00000000">
      <w:pPr>
        <w:pStyle w:val="a4"/>
        <w:ind w:firstLine="720"/>
        <w:jc w:val="both"/>
      </w:pPr>
      <w:r>
        <w:rPr>
          <w:sz w:val="24"/>
          <w:lang w:val="de-DE" w:eastAsia="de-DE" w:bidi="de-DE"/>
        </w:rPr>
        <w:t xml:space="preserve">Schwarz (1932) </w:t>
      </w:r>
      <w:r>
        <w:rPr>
          <w:sz w:val="24"/>
        </w:rPr>
        <w:t>писав, що при похилому переміщенні зуба сила тиску на нього не повинна перевищувати 20 г/см</w:t>
      </w:r>
      <w:r>
        <w:rPr>
          <w:sz w:val="24"/>
          <w:vertAlign w:val="superscript"/>
        </w:rPr>
        <w:t>2</w:t>
      </w:r>
      <w:r>
        <w:rPr>
          <w:sz w:val="24"/>
        </w:rPr>
        <w:t xml:space="preserve">, а при корпусному </w:t>
      </w:r>
      <w:proofErr w:type="spellStart"/>
      <w:r>
        <w:rPr>
          <w:sz w:val="24"/>
        </w:rPr>
        <w:t>переміщеннісила</w:t>
      </w:r>
      <w:proofErr w:type="spellEnd"/>
      <w:r>
        <w:rPr>
          <w:sz w:val="24"/>
        </w:rPr>
        <w:t xml:space="preserve"> дії повинна наближатися до 40-50 г/см</w:t>
      </w:r>
      <w:r>
        <w:rPr>
          <w:sz w:val="24"/>
          <w:vertAlign w:val="superscript"/>
        </w:rPr>
        <w:t>2</w:t>
      </w:r>
      <w:r>
        <w:rPr>
          <w:sz w:val="24"/>
        </w:rPr>
        <w:t>.</w:t>
      </w:r>
    </w:p>
    <w:p w14:paraId="6D401CAF" w14:textId="77777777" w:rsidR="00E44A32" w:rsidRDefault="00000000">
      <w:pPr>
        <w:pStyle w:val="a4"/>
        <w:ind w:firstLine="720"/>
        <w:jc w:val="both"/>
      </w:pPr>
      <w:r>
        <w:rPr>
          <w:sz w:val="24"/>
        </w:rPr>
        <w:t xml:space="preserve">Межі силових дій на кісткову тканину альвеолярного відростка можна зіставити з допустимими межами дій електропотенціалами або різними видами полів. Експериментально були виявлені оптимальні параметри для формування кісткової тканини за </w:t>
      </w:r>
      <w:proofErr w:type="spellStart"/>
      <w:r>
        <w:rPr>
          <w:sz w:val="24"/>
        </w:rPr>
        <w:t>остеобластичним</w:t>
      </w:r>
      <w:proofErr w:type="spellEnd"/>
      <w:r>
        <w:rPr>
          <w:sz w:val="24"/>
        </w:rPr>
        <w:t xml:space="preserve"> і </w:t>
      </w:r>
      <w:proofErr w:type="spellStart"/>
      <w:r>
        <w:rPr>
          <w:sz w:val="24"/>
        </w:rPr>
        <w:t>метабластичним</w:t>
      </w:r>
      <w:proofErr w:type="spellEnd"/>
      <w:r>
        <w:rPr>
          <w:sz w:val="24"/>
        </w:rPr>
        <w:t xml:space="preserve"> типом при пропусканні постійного струму, який спостерігався в діапазоні 5—20 </w:t>
      </w:r>
      <w:proofErr w:type="spellStart"/>
      <w:r>
        <w:rPr>
          <w:sz w:val="24"/>
        </w:rPr>
        <w:t>мкА</w:t>
      </w:r>
      <w:proofErr w:type="spellEnd"/>
      <w:r>
        <w:rPr>
          <w:sz w:val="24"/>
        </w:rPr>
        <w:t xml:space="preserve">, а в силовому виразі 20-50 г/см2. При пропусканні струму в 30 </w:t>
      </w:r>
      <w:proofErr w:type="spellStart"/>
      <w:r>
        <w:rPr>
          <w:sz w:val="24"/>
        </w:rPr>
        <w:t>мкА</w:t>
      </w:r>
      <w:proofErr w:type="spellEnd"/>
      <w:r>
        <w:rPr>
          <w:sz w:val="24"/>
        </w:rPr>
        <w:t xml:space="preserve"> біля катода спостерігали некроз, а тиск на зуб більше 65 г/см2 був настільки значний, що викликав стиск і роздавлювання поверхневих шарів </w:t>
      </w:r>
      <w:proofErr w:type="spellStart"/>
      <w:r>
        <w:rPr>
          <w:sz w:val="24"/>
        </w:rPr>
        <w:t>тканинперіодонту</w:t>
      </w:r>
      <w:proofErr w:type="spellEnd"/>
      <w:r>
        <w:rPr>
          <w:sz w:val="24"/>
        </w:rPr>
        <w:t xml:space="preserve">. Струми менше 1 </w:t>
      </w:r>
      <w:proofErr w:type="spellStart"/>
      <w:r>
        <w:rPr>
          <w:sz w:val="24"/>
        </w:rPr>
        <w:t>мкА</w:t>
      </w:r>
      <w:proofErr w:type="spellEnd"/>
      <w:r>
        <w:rPr>
          <w:sz w:val="24"/>
        </w:rPr>
        <w:t xml:space="preserve"> наближаються до величин фізіологічних статичних полів і не призводять до значних змін кісткової тканини альвеолярного відростка. Сили дії на зуб до 20 г/см2 також не викликають структурних змін, оскільки ця величина наближається до величини капілярного тиску. Прикладів точно допустимих параметрів при захворюваннях пародонту в наукових роботах ми не зустріли, але було б </w:t>
      </w:r>
      <w:proofErr w:type="spellStart"/>
      <w:r>
        <w:rPr>
          <w:sz w:val="24"/>
        </w:rPr>
        <w:t>наївнодумати</w:t>
      </w:r>
      <w:proofErr w:type="spellEnd"/>
      <w:r>
        <w:rPr>
          <w:sz w:val="24"/>
        </w:rPr>
        <w:t>, що 20 г/см</w:t>
      </w:r>
      <w:r>
        <w:rPr>
          <w:sz w:val="24"/>
          <w:vertAlign w:val="superscript"/>
        </w:rPr>
        <w:t>2</w:t>
      </w:r>
      <w:r>
        <w:rPr>
          <w:sz w:val="24"/>
        </w:rPr>
        <w:t xml:space="preserve"> не змістять зуб при важкому ступені захворювання пародонту, коли його утримують тільки прилеглі ясна і залишки </w:t>
      </w:r>
      <w:proofErr w:type="spellStart"/>
      <w:r>
        <w:rPr>
          <w:sz w:val="24"/>
        </w:rPr>
        <w:t>кістковоїтканини</w:t>
      </w:r>
      <w:proofErr w:type="spellEnd"/>
      <w:r>
        <w:rPr>
          <w:sz w:val="24"/>
        </w:rPr>
        <w:t xml:space="preserve"> альвеолярного відростка біля верхівки кореня зуба. Значить, при резорбції кісткової тканини альвеолярного відростка в період </w:t>
      </w:r>
      <w:proofErr w:type="spellStart"/>
      <w:r>
        <w:rPr>
          <w:sz w:val="24"/>
        </w:rPr>
        <w:t>захворюваньпародонту</w:t>
      </w:r>
      <w:proofErr w:type="spellEnd"/>
      <w:r>
        <w:rPr>
          <w:sz w:val="24"/>
        </w:rPr>
        <w:t xml:space="preserve"> допустимі межі силової дії будуть </w:t>
      </w:r>
      <w:proofErr w:type="spellStart"/>
      <w:r>
        <w:rPr>
          <w:sz w:val="24"/>
        </w:rPr>
        <w:t>ниж</w:t>
      </w:r>
      <w:proofErr w:type="spellEnd"/>
      <w:r>
        <w:rPr>
          <w:sz w:val="24"/>
        </w:rPr>
        <w:softHyphen/>
      </w:r>
    </w:p>
    <w:p w14:paraId="4F995F08" w14:textId="77777777" w:rsidR="00E44A32" w:rsidRDefault="00000000">
      <w:pPr>
        <w:pStyle w:val="a4"/>
        <w:ind w:firstLine="720"/>
        <w:jc w:val="both"/>
      </w:pPr>
      <w:proofErr w:type="spellStart"/>
      <w:r>
        <w:rPr>
          <w:sz w:val="24"/>
        </w:rPr>
        <w:t>чими</w:t>
      </w:r>
      <w:proofErr w:type="spellEnd"/>
      <w:r>
        <w:rPr>
          <w:sz w:val="24"/>
        </w:rPr>
        <w:t xml:space="preserve"> залежно від величини альвеолярного відростка, що залишилася. Швидкість і терміни переміщення зубів будуть вищими, ніж при </w:t>
      </w:r>
      <w:proofErr w:type="spellStart"/>
      <w:r>
        <w:rPr>
          <w:sz w:val="24"/>
        </w:rPr>
        <w:t>нормальнихтканинах</w:t>
      </w:r>
      <w:proofErr w:type="spellEnd"/>
      <w:r>
        <w:rPr>
          <w:sz w:val="24"/>
        </w:rPr>
        <w:t xml:space="preserve"> пародонту. Проте визначення величин силової дії при різних ступенях захворювань пародонту вимагає додаткових ретельних наукових досліджень, детальнішого вивчення варіантів переміщення зубів раціональним використанням однієї з патологічних ознак — рухливості зубів.</w:t>
      </w:r>
    </w:p>
    <w:p w14:paraId="49DFA0AE" w14:textId="77777777" w:rsidR="00E44A32" w:rsidRDefault="00000000">
      <w:pPr>
        <w:pStyle w:val="a4"/>
        <w:ind w:firstLine="720"/>
        <w:jc w:val="both"/>
      </w:pPr>
      <w:r>
        <w:rPr>
          <w:sz w:val="24"/>
        </w:rPr>
        <w:t xml:space="preserve">Послідовність процесів перебудови кісткової тканини альвеолярного відростка при </w:t>
      </w:r>
      <w:proofErr w:type="spellStart"/>
      <w:r>
        <w:rPr>
          <w:sz w:val="24"/>
        </w:rPr>
        <w:t>ортодонтичних</w:t>
      </w:r>
      <w:proofErr w:type="spellEnd"/>
      <w:r>
        <w:rPr>
          <w:sz w:val="24"/>
        </w:rPr>
        <w:t xml:space="preserve"> діях. Для кращої орієнтації і застосування на практиці, для зручності використання, розуміння всіх процесів </w:t>
      </w:r>
      <w:proofErr w:type="spellStart"/>
      <w:r>
        <w:rPr>
          <w:sz w:val="24"/>
        </w:rPr>
        <w:t>ортодонтії</w:t>
      </w:r>
      <w:proofErr w:type="spellEnd"/>
      <w:r>
        <w:rPr>
          <w:sz w:val="24"/>
        </w:rPr>
        <w:t xml:space="preserve"> і активної свідомої дії на процеси переміщення зуба (зубів) у зубному ряді весь механізм переміщення зуба можна поділити на три етапи:</w:t>
      </w:r>
    </w:p>
    <w:p w14:paraId="232406D5" w14:textId="77777777" w:rsidR="00E44A32" w:rsidRDefault="00000000">
      <w:pPr>
        <w:pStyle w:val="a4"/>
        <w:ind w:firstLine="720"/>
        <w:jc w:val="both"/>
      </w:pPr>
      <w:r>
        <w:rPr>
          <w:sz w:val="24"/>
        </w:rPr>
        <w:lastRenderedPageBreak/>
        <w:t xml:space="preserve">I - процес порушення постійності </w:t>
      </w:r>
      <w:proofErr w:type="spellStart"/>
      <w:r>
        <w:rPr>
          <w:sz w:val="24"/>
        </w:rPr>
        <w:t>зв'язків</w:t>
      </w:r>
      <w:proofErr w:type="spellEnd"/>
      <w:r>
        <w:rPr>
          <w:sz w:val="24"/>
        </w:rPr>
        <w:t xml:space="preserve"> і пере</w:t>
      </w:r>
      <w:r>
        <w:rPr>
          <w:sz w:val="24"/>
        </w:rPr>
        <w:softHyphen/>
      </w:r>
    </w:p>
    <w:p w14:paraId="3826E821" w14:textId="77777777" w:rsidR="00E44A32" w:rsidRDefault="00000000">
      <w:pPr>
        <w:pStyle w:val="a4"/>
        <w:ind w:firstLine="720"/>
        <w:jc w:val="both"/>
      </w:pPr>
      <w:proofErr w:type="spellStart"/>
      <w:r>
        <w:rPr>
          <w:sz w:val="24"/>
        </w:rPr>
        <w:t>важання</w:t>
      </w:r>
      <w:proofErr w:type="spellEnd"/>
      <w:r>
        <w:rPr>
          <w:sz w:val="24"/>
        </w:rPr>
        <w:t xml:space="preserve"> механізмів руйнування біля зубних тканинних структур:</w:t>
      </w:r>
    </w:p>
    <w:p w14:paraId="47A41028" w14:textId="77777777" w:rsidR="00E44A32" w:rsidRDefault="00000000">
      <w:pPr>
        <w:pStyle w:val="a4"/>
        <w:numPr>
          <w:ilvl w:val="0"/>
          <w:numId w:val="12"/>
        </w:numPr>
        <w:tabs>
          <w:tab w:val="left" w:pos="1078"/>
        </w:tabs>
        <w:ind w:firstLine="720"/>
        <w:jc w:val="both"/>
      </w:pPr>
      <w:r>
        <w:rPr>
          <w:sz w:val="24"/>
        </w:rPr>
        <w:t xml:space="preserve">зміна величини потенціалів і </w:t>
      </w:r>
      <w:proofErr w:type="spellStart"/>
      <w:r>
        <w:rPr>
          <w:sz w:val="24"/>
        </w:rPr>
        <w:t>рН</w:t>
      </w:r>
      <w:proofErr w:type="spellEnd"/>
      <w:r>
        <w:rPr>
          <w:sz w:val="24"/>
        </w:rPr>
        <w:t xml:space="preserve"> в місцях тиску і розтягування;</w:t>
      </w:r>
    </w:p>
    <w:p w14:paraId="7C0CA405" w14:textId="77777777" w:rsidR="00E44A32" w:rsidRDefault="00000000">
      <w:pPr>
        <w:pStyle w:val="a4"/>
        <w:numPr>
          <w:ilvl w:val="0"/>
          <w:numId w:val="12"/>
        </w:numPr>
        <w:tabs>
          <w:tab w:val="left" w:pos="1097"/>
        </w:tabs>
        <w:ind w:firstLine="720"/>
        <w:jc w:val="both"/>
      </w:pPr>
      <w:r>
        <w:rPr>
          <w:sz w:val="24"/>
        </w:rPr>
        <w:t xml:space="preserve">порушення </w:t>
      </w:r>
      <w:proofErr w:type="spellStart"/>
      <w:r>
        <w:rPr>
          <w:sz w:val="24"/>
        </w:rPr>
        <w:t>зв'язків</w:t>
      </w:r>
      <w:proofErr w:type="spellEnd"/>
      <w:r>
        <w:rPr>
          <w:sz w:val="24"/>
        </w:rPr>
        <w:t>, зміна і руйнування клітинних структур;</w:t>
      </w:r>
    </w:p>
    <w:p w14:paraId="0BFD5DB0" w14:textId="77777777" w:rsidR="00E44A32" w:rsidRDefault="00000000">
      <w:pPr>
        <w:pStyle w:val="a4"/>
        <w:numPr>
          <w:ilvl w:val="0"/>
          <w:numId w:val="12"/>
        </w:numPr>
        <w:tabs>
          <w:tab w:val="left" w:pos="1718"/>
          <w:tab w:val="left" w:pos="3672"/>
          <w:tab w:val="left" w:pos="6206"/>
          <w:tab w:val="left" w:pos="8525"/>
        </w:tabs>
        <w:ind w:firstLine="720"/>
        <w:jc w:val="both"/>
      </w:pPr>
      <w:r>
        <w:rPr>
          <w:sz w:val="24"/>
        </w:rPr>
        <w:t>руйнування</w:t>
      </w:r>
      <w:r>
        <w:rPr>
          <w:sz w:val="24"/>
        </w:rPr>
        <w:tab/>
        <w:t>тканинних</w:t>
      </w:r>
      <w:r>
        <w:rPr>
          <w:sz w:val="24"/>
        </w:rPr>
        <w:tab/>
        <w:t>структур</w:t>
      </w:r>
      <w:r>
        <w:rPr>
          <w:sz w:val="24"/>
        </w:rPr>
        <w:tab/>
        <w:t xml:space="preserve">і </w:t>
      </w:r>
      <w:proofErr w:type="spellStart"/>
      <w:r>
        <w:rPr>
          <w:sz w:val="24"/>
        </w:rPr>
        <w:t>викорис</w:t>
      </w:r>
      <w:proofErr w:type="spellEnd"/>
    </w:p>
    <w:p w14:paraId="11FFE4CF" w14:textId="77777777" w:rsidR="00E44A32" w:rsidRDefault="00000000">
      <w:pPr>
        <w:pStyle w:val="a4"/>
        <w:tabs>
          <w:tab w:val="left" w:pos="3456"/>
          <w:tab w:val="left" w:pos="6398"/>
          <w:tab w:val="left" w:pos="8213"/>
        </w:tabs>
        <w:ind w:firstLine="0"/>
        <w:jc w:val="both"/>
      </w:pPr>
      <w:proofErr w:type="spellStart"/>
      <w:r>
        <w:rPr>
          <w:sz w:val="24"/>
        </w:rPr>
        <w:t>тання</w:t>
      </w:r>
      <w:proofErr w:type="spellEnd"/>
      <w:r>
        <w:rPr>
          <w:sz w:val="24"/>
        </w:rPr>
        <w:t xml:space="preserve"> продуктів</w:t>
      </w:r>
      <w:r>
        <w:rPr>
          <w:sz w:val="24"/>
        </w:rPr>
        <w:tab/>
        <w:t>руйнування</w:t>
      </w:r>
      <w:r>
        <w:rPr>
          <w:sz w:val="24"/>
        </w:rPr>
        <w:tab/>
        <w:t>на</w:t>
      </w:r>
      <w:r>
        <w:rPr>
          <w:sz w:val="24"/>
        </w:rPr>
        <w:tab/>
        <w:t>наступному</w:t>
      </w:r>
    </w:p>
    <w:p w14:paraId="20F991B3" w14:textId="77777777" w:rsidR="00E44A32" w:rsidRDefault="00000000">
      <w:pPr>
        <w:pStyle w:val="a4"/>
        <w:ind w:firstLine="0"/>
        <w:jc w:val="both"/>
      </w:pPr>
      <w:r>
        <w:rPr>
          <w:sz w:val="24"/>
        </w:rPr>
        <w:t>етапі для регенерації зубних тканин.</w:t>
      </w:r>
    </w:p>
    <w:p w14:paraId="215731DB" w14:textId="77777777" w:rsidR="00E44A32" w:rsidRDefault="00000000">
      <w:pPr>
        <w:pStyle w:val="a4"/>
        <w:numPr>
          <w:ilvl w:val="0"/>
          <w:numId w:val="13"/>
        </w:numPr>
        <w:tabs>
          <w:tab w:val="left" w:pos="1064"/>
        </w:tabs>
        <w:ind w:firstLine="720"/>
        <w:jc w:val="both"/>
      </w:pPr>
      <w:r>
        <w:rPr>
          <w:sz w:val="24"/>
        </w:rPr>
        <w:t xml:space="preserve">— урівноваження процесів руйнування і </w:t>
      </w:r>
      <w:proofErr w:type="spellStart"/>
      <w:r>
        <w:rPr>
          <w:sz w:val="24"/>
        </w:rPr>
        <w:t>регене</w:t>
      </w:r>
      <w:proofErr w:type="spellEnd"/>
      <w:r>
        <w:rPr>
          <w:sz w:val="24"/>
        </w:rPr>
        <w:softHyphen/>
      </w:r>
    </w:p>
    <w:p w14:paraId="29207062" w14:textId="77777777" w:rsidR="00E44A32" w:rsidRDefault="00000000">
      <w:pPr>
        <w:pStyle w:val="a4"/>
        <w:ind w:firstLine="720"/>
        <w:jc w:val="both"/>
      </w:pPr>
      <w:r>
        <w:rPr>
          <w:sz w:val="24"/>
        </w:rPr>
        <w:t xml:space="preserve">рації в зубних тканинах при зміненій величині потенціалів і </w:t>
      </w:r>
      <w:proofErr w:type="spellStart"/>
      <w:r>
        <w:rPr>
          <w:sz w:val="24"/>
        </w:rPr>
        <w:t>рН</w:t>
      </w:r>
      <w:proofErr w:type="spellEnd"/>
      <w:r>
        <w:rPr>
          <w:sz w:val="24"/>
        </w:rPr>
        <w:t>.</w:t>
      </w:r>
    </w:p>
    <w:p w14:paraId="5C842090" w14:textId="77777777" w:rsidR="00E44A32" w:rsidRDefault="00000000">
      <w:pPr>
        <w:pStyle w:val="a4"/>
        <w:numPr>
          <w:ilvl w:val="0"/>
          <w:numId w:val="13"/>
        </w:numPr>
        <w:tabs>
          <w:tab w:val="left" w:pos="1344"/>
        </w:tabs>
        <w:ind w:firstLine="720"/>
        <w:jc w:val="both"/>
      </w:pPr>
      <w:r>
        <w:rPr>
          <w:sz w:val="24"/>
        </w:rPr>
        <w:t>— переважання процесів регенерації в зубних</w:t>
      </w:r>
    </w:p>
    <w:p w14:paraId="53E220A8" w14:textId="77777777" w:rsidR="00E44A32" w:rsidRDefault="00000000">
      <w:pPr>
        <w:pStyle w:val="a4"/>
        <w:ind w:firstLine="720"/>
        <w:jc w:val="both"/>
      </w:pPr>
      <w:r>
        <w:rPr>
          <w:sz w:val="24"/>
        </w:rPr>
        <w:t>тканинах і відновлення функціональних можливостей переміщеного зуба (зубів): а) на завершальному етапі регенерації клітинних структур кожної</w:t>
      </w:r>
    </w:p>
    <w:p w14:paraId="250BBFE6" w14:textId="77777777" w:rsidR="00E44A32" w:rsidRDefault="00000000">
      <w:pPr>
        <w:pStyle w:val="a4"/>
        <w:tabs>
          <w:tab w:val="left" w:pos="8760"/>
        </w:tabs>
        <w:ind w:firstLine="0"/>
        <w:jc w:val="both"/>
      </w:pPr>
      <w:r>
        <w:rPr>
          <w:sz w:val="24"/>
        </w:rPr>
        <w:t xml:space="preserve">тканини (кров'яна, сполучна, хрящоподібна кісткова — кісткова тканина альвеолярного відростка); в) відновлення величини потенціалу і </w:t>
      </w:r>
      <w:proofErr w:type="spellStart"/>
      <w:r>
        <w:rPr>
          <w:sz w:val="24"/>
        </w:rPr>
        <w:t>рНнормальної</w:t>
      </w:r>
      <w:proofErr w:type="spellEnd"/>
      <w:r>
        <w:rPr>
          <w:sz w:val="24"/>
        </w:rPr>
        <w:t xml:space="preserve"> здорової </w:t>
      </w:r>
      <w:proofErr w:type="spellStart"/>
      <w:r>
        <w:rPr>
          <w:sz w:val="24"/>
        </w:rPr>
        <w:t>навколозубної</w:t>
      </w:r>
      <w:proofErr w:type="spellEnd"/>
      <w:r>
        <w:rPr>
          <w:sz w:val="24"/>
        </w:rPr>
        <w:t xml:space="preserve"> тканини.</w:t>
      </w:r>
      <w:r>
        <w:rPr>
          <w:sz w:val="24"/>
        </w:rPr>
        <w:tab/>
        <w:t>Процес</w:t>
      </w:r>
    </w:p>
    <w:p w14:paraId="4ECD9F7D" w14:textId="77777777" w:rsidR="00E44A32" w:rsidRDefault="00000000">
      <w:pPr>
        <w:pStyle w:val="a4"/>
        <w:ind w:firstLine="0"/>
        <w:jc w:val="both"/>
      </w:pPr>
      <w:r>
        <w:rPr>
          <w:sz w:val="24"/>
        </w:rPr>
        <w:t xml:space="preserve">руйнування </w:t>
      </w:r>
      <w:proofErr w:type="spellStart"/>
      <w:r>
        <w:rPr>
          <w:sz w:val="24"/>
        </w:rPr>
        <w:t>навколозубних</w:t>
      </w:r>
      <w:proofErr w:type="spellEnd"/>
      <w:r>
        <w:rPr>
          <w:sz w:val="24"/>
        </w:rPr>
        <w:t xml:space="preserve"> тканинних структур починається від застосування до зуба додаткового зусилля в межах рекомендованих величин і його тривалої дії протягом декількох тижнів -місяців. Спочатку відбувається зсув потенціалу в області площі тиску на кістку альвеоли, який в</w:t>
      </w:r>
    </w:p>
    <w:p w14:paraId="416C5C72" w14:textId="77777777" w:rsidR="00E44A32" w:rsidRDefault="00000000">
      <w:pPr>
        <w:pStyle w:val="a4"/>
        <w:ind w:firstLine="720"/>
        <w:jc w:val="both"/>
      </w:pPr>
      <w:r>
        <w:rPr>
          <w:sz w:val="24"/>
        </w:rPr>
        <w:t xml:space="preserve">місцях тиску на кістку має більш негативні параметри, ніж у нормі, причому чим більший тиск на одиницю площі, тим більша зміна потенціалу на даній площі. На стороні розтягування тканин </w:t>
      </w:r>
      <w:proofErr w:type="spellStart"/>
      <w:r>
        <w:rPr>
          <w:sz w:val="24"/>
        </w:rPr>
        <w:t>періодонту</w:t>
      </w:r>
      <w:proofErr w:type="spellEnd"/>
      <w:r>
        <w:rPr>
          <w:sz w:val="24"/>
        </w:rPr>
        <w:t xml:space="preserve">, протилежній тиску, відбувається його зсув у бік зарядів із знаком плюс. На стороні тиску і на стороні розтягування при силі </w:t>
      </w:r>
      <w:proofErr w:type="spellStart"/>
      <w:r>
        <w:rPr>
          <w:sz w:val="24"/>
        </w:rPr>
        <w:t>ортодонтичної</w:t>
      </w:r>
      <w:proofErr w:type="spellEnd"/>
      <w:r>
        <w:rPr>
          <w:sz w:val="24"/>
        </w:rPr>
        <w:t xml:space="preserve"> дії в межах 20 г/см здійснюється звичайне кровопостачання по капілярах. Захисні сили протягом певного часу підтримують постійність обміну, запобігають руйнуванню </w:t>
      </w:r>
      <w:proofErr w:type="spellStart"/>
      <w:r>
        <w:rPr>
          <w:sz w:val="24"/>
        </w:rPr>
        <w:t>періодонтальної</w:t>
      </w:r>
      <w:proofErr w:type="spellEnd"/>
      <w:r>
        <w:rPr>
          <w:sz w:val="24"/>
        </w:rPr>
        <w:t xml:space="preserve"> і кісткової тканин. Проте через певний проміжок часу відбувається відновлення потенціалу на рівні здорової тканини при незначній поверхневій перебудові тканин, що оточують зуб. При збільшенні </w:t>
      </w:r>
      <w:proofErr w:type="spellStart"/>
      <w:r>
        <w:rPr>
          <w:sz w:val="24"/>
        </w:rPr>
        <w:t>прикладеноїортодонтичної</w:t>
      </w:r>
      <w:proofErr w:type="spellEnd"/>
      <w:r>
        <w:rPr>
          <w:sz w:val="24"/>
        </w:rPr>
        <w:t xml:space="preserve"> сили потенціал знову трохи зміниться. Під час виконання ротовим апаратом своїх функцій додатково до статичних ЕПК додаються і динамічні ЕПК.</w:t>
      </w:r>
    </w:p>
    <w:p w14:paraId="752359AD" w14:textId="77777777" w:rsidR="00E44A32" w:rsidRDefault="00000000">
      <w:pPr>
        <w:pStyle w:val="a4"/>
        <w:ind w:firstLine="720"/>
        <w:jc w:val="both"/>
      </w:pPr>
      <w:r>
        <w:rPr>
          <w:sz w:val="24"/>
        </w:rPr>
        <w:t xml:space="preserve">Використовування в </w:t>
      </w:r>
      <w:proofErr w:type="spellStart"/>
      <w:r>
        <w:rPr>
          <w:sz w:val="24"/>
        </w:rPr>
        <w:t>ортодонтії</w:t>
      </w:r>
      <w:proofErr w:type="spellEnd"/>
      <w:r>
        <w:rPr>
          <w:sz w:val="24"/>
        </w:rPr>
        <w:t xml:space="preserve"> середніх сил постійної дії активізує процеси резорбції за рахунок ще більшої зміни величини потенціалів у місцях тиску на кісткову тканину і розтягування </w:t>
      </w:r>
      <w:proofErr w:type="spellStart"/>
      <w:r>
        <w:rPr>
          <w:sz w:val="24"/>
        </w:rPr>
        <w:t>періодонтальних</w:t>
      </w:r>
      <w:proofErr w:type="spellEnd"/>
      <w:r>
        <w:rPr>
          <w:sz w:val="24"/>
        </w:rPr>
        <w:t xml:space="preserve"> волокон з протилежної сторони зуба. В місцях тиску кореневої частини зуба на поверхню кісткової тканини альвеолярного відростка відбувається стикання просвіту </w:t>
      </w:r>
      <w:proofErr w:type="spellStart"/>
      <w:r>
        <w:rPr>
          <w:sz w:val="24"/>
        </w:rPr>
        <w:t>періодонтальної</w:t>
      </w:r>
      <w:proofErr w:type="spellEnd"/>
      <w:r>
        <w:rPr>
          <w:sz w:val="24"/>
        </w:rPr>
        <w:t xml:space="preserve"> щілини, а значить, артеріол і капілярів. У місцях розтягування </w:t>
      </w:r>
      <w:proofErr w:type="spellStart"/>
      <w:r>
        <w:rPr>
          <w:sz w:val="24"/>
        </w:rPr>
        <w:t>періодонтальних</w:t>
      </w:r>
      <w:proofErr w:type="spellEnd"/>
      <w:r>
        <w:rPr>
          <w:sz w:val="24"/>
        </w:rPr>
        <w:t xml:space="preserve"> волокон відбувається перенаповнювання рідинного середовища, виникає стаз крові, з'являються застійні явища, трохи зміщується </w:t>
      </w:r>
      <w:proofErr w:type="spellStart"/>
      <w:r>
        <w:rPr>
          <w:sz w:val="24"/>
        </w:rPr>
        <w:t>рН</w:t>
      </w:r>
      <w:proofErr w:type="spellEnd"/>
      <w:r>
        <w:rPr>
          <w:sz w:val="24"/>
        </w:rPr>
        <w:t xml:space="preserve"> середовища, з'являється незначна гіперемія, набряклість, хворобливість, тобто запалення, а значить, спостерігаються стоки електронів, які сприяють руйнуванню </w:t>
      </w:r>
      <w:proofErr w:type="spellStart"/>
      <w:r>
        <w:rPr>
          <w:sz w:val="24"/>
        </w:rPr>
        <w:t>зв'язків</w:t>
      </w:r>
      <w:proofErr w:type="spellEnd"/>
      <w:r>
        <w:rPr>
          <w:sz w:val="24"/>
        </w:rPr>
        <w:t xml:space="preserve"> кісткових, сполучнотканинних та інших клітин. За допомогою механічного тиску, зміни потенціалів і </w:t>
      </w:r>
      <w:proofErr w:type="spellStart"/>
      <w:r>
        <w:rPr>
          <w:sz w:val="24"/>
        </w:rPr>
        <w:t>рН</w:t>
      </w:r>
      <w:proofErr w:type="spellEnd"/>
      <w:r>
        <w:rPr>
          <w:sz w:val="24"/>
        </w:rPr>
        <w:t>, запалення і сприятливих для переміщення умов активізуються процеси розщеплювання і розпаду кісткових клітин, на локалізованій ділянці змінюється структура сполучнотканинних волокон, порушуються зв'язки розподілу вільних іонів, біохімічні явища на межі поділу фаз, трансформації енергії в біологічних мембранах. Виникає поступове руйнування кісткової клітинної структури</w:t>
      </w:r>
    </w:p>
    <w:p w14:paraId="68344100" w14:textId="77777777" w:rsidR="00E44A32" w:rsidRDefault="00000000">
      <w:pPr>
        <w:pStyle w:val="a4"/>
        <w:ind w:firstLine="720"/>
        <w:jc w:val="both"/>
      </w:pPr>
      <w:r>
        <w:rPr>
          <w:sz w:val="24"/>
        </w:rPr>
        <w:t xml:space="preserve">і зміна форми поверхні лунки альвеоли на місцях тиску. На цьому етапі </w:t>
      </w:r>
      <w:proofErr w:type="spellStart"/>
      <w:r>
        <w:rPr>
          <w:sz w:val="24"/>
        </w:rPr>
        <w:t>життєво</w:t>
      </w:r>
      <w:proofErr w:type="spellEnd"/>
      <w:r>
        <w:rPr>
          <w:sz w:val="24"/>
        </w:rPr>
        <w:t xml:space="preserve"> необхідний активний </w:t>
      </w:r>
      <w:proofErr w:type="spellStart"/>
      <w:r>
        <w:rPr>
          <w:sz w:val="24"/>
        </w:rPr>
        <w:t>приток</w:t>
      </w:r>
      <w:proofErr w:type="spellEnd"/>
      <w:r>
        <w:rPr>
          <w:sz w:val="24"/>
        </w:rPr>
        <w:t xml:space="preserve"> артеріальної крові і відтік її по венозних судинах в області всіх поверхонь альвеоли переміщуваного зуба. Тому при використовуванні сил постійної дії деякі автори рекомендують регулярне виведення знімного апарату з порожнини рота через кожні 60-90 хвилин. У цей період відновлюється кровообіг по венозних каналах.</w:t>
      </w:r>
    </w:p>
    <w:p w14:paraId="37AE8048" w14:textId="77777777" w:rsidR="00E44A32" w:rsidRDefault="00000000">
      <w:pPr>
        <w:pStyle w:val="a4"/>
        <w:ind w:firstLine="720"/>
        <w:jc w:val="both"/>
      </w:pPr>
      <w:r>
        <w:rPr>
          <w:sz w:val="24"/>
        </w:rPr>
        <w:t xml:space="preserve">У зоні натягнення під впливом силової дії, прикладеної до зуба, відбувається натягнення </w:t>
      </w:r>
      <w:proofErr w:type="spellStart"/>
      <w:r>
        <w:rPr>
          <w:sz w:val="24"/>
        </w:rPr>
        <w:t>періодонтальних</w:t>
      </w:r>
      <w:proofErr w:type="spellEnd"/>
      <w:r>
        <w:rPr>
          <w:sz w:val="24"/>
        </w:rPr>
        <w:t xml:space="preserve"> волокон і зв'язок, що веде до здавлювання між ними </w:t>
      </w:r>
      <w:proofErr w:type="spellStart"/>
      <w:r>
        <w:rPr>
          <w:sz w:val="24"/>
        </w:rPr>
        <w:t>мікросудин</w:t>
      </w:r>
      <w:proofErr w:type="spellEnd"/>
      <w:r>
        <w:rPr>
          <w:sz w:val="24"/>
        </w:rPr>
        <w:t xml:space="preserve">. Порушуються трофічні процеси, виникають застійні явища на локалізованій ділянці. </w:t>
      </w:r>
      <w:proofErr w:type="spellStart"/>
      <w:r>
        <w:rPr>
          <w:sz w:val="24"/>
        </w:rPr>
        <w:t>Варес</w:t>
      </w:r>
      <w:proofErr w:type="spellEnd"/>
      <w:r>
        <w:rPr>
          <w:sz w:val="24"/>
        </w:rPr>
        <w:t xml:space="preserve"> Е. Д. відзначає, що протягом доби структура колагену, знаходячись у стані постійної напруги, змінюється.</w:t>
      </w:r>
    </w:p>
    <w:p w14:paraId="3C7C177C" w14:textId="77777777" w:rsidR="00E44A32" w:rsidRDefault="00000000">
      <w:pPr>
        <w:pStyle w:val="a4"/>
        <w:ind w:firstLine="0"/>
        <w:jc w:val="both"/>
      </w:pPr>
      <w:r>
        <w:rPr>
          <w:sz w:val="24"/>
        </w:rPr>
        <w:t xml:space="preserve">Через 3-5 днів на гістологічних препаратах у цих ділянках видно, що серед колагенових волокон </w:t>
      </w:r>
      <w:r>
        <w:rPr>
          <w:sz w:val="24"/>
        </w:rPr>
        <w:lastRenderedPageBreak/>
        <w:t xml:space="preserve">збільшується кількість фібробластів, активізується діяльність остеобластів, на 7-8 добу помітна невелика смуга </w:t>
      </w:r>
      <w:proofErr w:type="spellStart"/>
      <w:r>
        <w:rPr>
          <w:sz w:val="24"/>
        </w:rPr>
        <w:t>остеоїду</w:t>
      </w:r>
      <w:proofErr w:type="spellEnd"/>
      <w:r>
        <w:rPr>
          <w:sz w:val="24"/>
        </w:rPr>
        <w:t xml:space="preserve"> - побудованої органічної матриці кістки. Поступово в місцях натягнення колагенових волокон шар за шаром утворюється повноцінна кісткова тканина.</w:t>
      </w:r>
    </w:p>
    <w:p w14:paraId="7F9DB4E7" w14:textId="77777777" w:rsidR="00E44A32" w:rsidRDefault="00000000">
      <w:pPr>
        <w:pStyle w:val="a4"/>
        <w:ind w:firstLine="720"/>
        <w:jc w:val="both"/>
      </w:pPr>
      <w:r>
        <w:rPr>
          <w:b/>
          <w:bCs/>
          <w:sz w:val="24"/>
        </w:rPr>
        <w:t xml:space="preserve">Етапи </w:t>
      </w:r>
      <w:proofErr w:type="spellStart"/>
      <w:r>
        <w:rPr>
          <w:b/>
          <w:bCs/>
          <w:sz w:val="24"/>
        </w:rPr>
        <w:t>ортодонтичного</w:t>
      </w:r>
      <w:proofErr w:type="spellEnd"/>
      <w:r>
        <w:rPr>
          <w:b/>
          <w:bCs/>
          <w:sz w:val="24"/>
        </w:rPr>
        <w:t xml:space="preserve"> лікування</w:t>
      </w:r>
    </w:p>
    <w:p w14:paraId="6031FF59" w14:textId="77777777" w:rsidR="00E44A32" w:rsidRDefault="00000000">
      <w:pPr>
        <w:pStyle w:val="a4"/>
        <w:ind w:firstLine="720"/>
        <w:jc w:val="both"/>
      </w:pPr>
      <w:r>
        <w:rPr>
          <w:sz w:val="24"/>
        </w:rPr>
        <w:t xml:space="preserve">Для перебудови кісткової тканини альвеолярного відростка на І етапі </w:t>
      </w:r>
      <w:proofErr w:type="spellStart"/>
      <w:r>
        <w:rPr>
          <w:sz w:val="24"/>
        </w:rPr>
        <w:t>ортодонтичної</w:t>
      </w:r>
      <w:proofErr w:type="spellEnd"/>
      <w:r>
        <w:rPr>
          <w:sz w:val="24"/>
        </w:rPr>
        <w:t xml:space="preserve"> дії необхідно докласти більше зусиль, ніж на II і III етапах. Закінченням першого етапу вважається період, коли зуб (зуби) трохи зміщений від його первинного положення в одну із сторін або з'являється наступний ступінь рухливості переміщуваного зуба. Найбільше зусилля і тривалий час необхідно застосовувати при вертикальному переміщенні зуба углиб і в бік однойменної щелепи, оскільки в </w:t>
      </w:r>
      <w:proofErr w:type="spellStart"/>
      <w:r>
        <w:rPr>
          <w:sz w:val="24"/>
        </w:rPr>
        <w:t>данному</w:t>
      </w:r>
      <w:proofErr w:type="spellEnd"/>
      <w:r>
        <w:rPr>
          <w:sz w:val="24"/>
        </w:rPr>
        <w:t xml:space="preserve"> випадку необхідне руйнування поверхні кісткової тканини альвеолярного відростка по всьому об'єму лунки переміщуваного зуба. Наступне за складністю -корпусне переміщення зуба і переміщення зуба навколо його осі, оскільки корені зубів сплощені і повинна відбутися резорбція по всій поверхні </w:t>
      </w:r>
      <w:proofErr w:type="spellStart"/>
      <w:r>
        <w:rPr>
          <w:sz w:val="24"/>
        </w:rPr>
        <w:t>медіо</w:t>
      </w:r>
      <w:proofErr w:type="spellEnd"/>
      <w:r>
        <w:rPr>
          <w:sz w:val="24"/>
        </w:rPr>
        <w:t>-дистальних пологих сторін.</w:t>
      </w:r>
    </w:p>
    <w:p w14:paraId="791DD5DE" w14:textId="77777777" w:rsidR="00E44A32" w:rsidRDefault="00000000">
      <w:pPr>
        <w:pStyle w:val="a4"/>
        <w:tabs>
          <w:tab w:val="left" w:pos="2491"/>
          <w:tab w:val="left" w:pos="5261"/>
          <w:tab w:val="left" w:pos="8333"/>
        </w:tabs>
        <w:ind w:firstLine="720"/>
        <w:jc w:val="both"/>
      </w:pPr>
      <w:r>
        <w:rPr>
          <w:sz w:val="24"/>
        </w:rPr>
        <w:t xml:space="preserve">Якщо зусилля </w:t>
      </w:r>
      <w:proofErr w:type="spellStart"/>
      <w:r>
        <w:rPr>
          <w:sz w:val="24"/>
        </w:rPr>
        <w:t>ортодонтичного</w:t>
      </w:r>
      <w:proofErr w:type="spellEnd"/>
      <w:r>
        <w:rPr>
          <w:sz w:val="24"/>
        </w:rPr>
        <w:t xml:space="preserve"> апарата дуже велике, то виникають хворобливі ознаки по типу </w:t>
      </w:r>
      <w:proofErr w:type="spellStart"/>
      <w:r>
        <w:rPr>
          <w:sz w:val="24"/>
        </w:rPr>
        <w:t>періодонтиту</w:t>
      </w:r>
      <w:proofErr w:type="spellEnd"/>
      <w:r>
        <w:rPr>
          <w:sz w:val="24"/>
        </w:rPr>
        <w:t xml:space="preserve">. Е. Я. </w:t>
      </w:r>
      <w:proofErr w:type="spellStart"/>
      <w:r>
        <w:rPr>
          <w:sz w:val="24"/>
        </w:rPr>
        <w:t>Варес</w:t>
      </w:r>
      <w:proofErr w:type="spellEnd"/>
      <w:r>
        <w:rPr>
          <w:sz w:val="24"/>
        </w:rPr>
        <w:t xml:space="preserve"> відзначає, що на третю добу в кістково-мозкових порожнинах з'являється велика кількість лімфоцитів,</w:t>
      </w:r>
      <w:r>
        <w:rPr>
          <w:sz w:val="24"/>
        </w:rPr>
        <w:tab/>
        <w:t>активізуються</w:t>
      </w:r>
      <w:r>
        <w:rPr>
          <w:sz w:val="24"/>
        </w:rPr>
        <w:tab/>
        <w:t xml:space="preserve">клітин </w:t>
      </w:r>
      <w:proofErr w:type="spellStart"/>
      <w:r>
        <w:rPr>
          <w:sz w:val="24"/>
        </w:rPr>
        <w:t>ендоосту</w:t>
      </w:r>
      <w:proofErr w:type="spellEnd"/>
      <w:r>
        <w:rPr>
          <w:sz w:val="24"/>
        </w:rPr>
        <w:t>,</w:t>
      </w:r>
      <w:r>
        <w:rPr>
          <w:sz w:val="24"/>
        </w:rPr>
        <w:tab/>
        <w:t>виникають</w:t>
      </w:r>
    </w:p>
    <w:p w14:paraId="08A28C01" w14:textId="77777777" w:rsidR="00E44A32" w:rsidRDefault="00000000">
      <w:pPr>
        <w:pStyle w:val="a4"/>
        <w:ind w:firstLine="0"/>
        <w:jc w:val="both"/>
      </w:pPr>
      <w:r>
        <w:rPr>
          <w:sz w:val="24"/>
        </w:rPr>
        <w:t xml:space="preserve">багатоядерні </w:t>
      </w:r>
      <w:proofErr w:type="spellStart"/>
      <w:r>
        <w:rPr>
          <w:sz w:val="24"/>
        </w:rPr>
        <w:t>остеокласти</w:t>
      </w:r>
      <w:proofErr w:type="spellEnd"/>
      <w:r>
        <w:rPr>
          <w:sz w:val="24"/>
        </w:rPr>
        <w:t>, які розташовуються на поверхні альвеоли, схильної до тиску.</w:t>
      </w:r>
    </w:p>
    <w:p w14:paraId="5EE1BAA2" w14:textId="77777777" w:rsidR="00E44A32" w:rsidRDefault="00000000">
      <w:pPr>
        <w:pStyle w:val="a4"/>
        <w:ind w:firstLine="720"/>
        <w:jc w:val="both"/>
      </w:pPr>
      <w:r>
        <w:rPr>
          <w:sz w:val="24"/>
        </w:rPr>
        <w:t xml:space="preserve">Другий етап </w:t>
      </w:r>
      <w:proofErr w:type="spellStart"/>
      <w:r>
        <w:rPr>
          <w:sz w:val="24"/>
        </w:rPr>
        <w:t>ортодонтичної</w:t>
      </w:r>
      <w:proofErr w:type="spellEnd"/>
      <w:r>
        <w:rPr>
          <w:sz w:val="24"/>
        </w:rPr>
        <w:t xml:space="preserve"> дії характеризується процесами одночасного розсмоктування альвеоли в місцях тиску і утворення нової кістки в </w:t>
      </w:r>
      <w:proofErr w:type="spellStart"/>
      <w:r>
        <w:rPr>
          <w:sz w:val="24"/>
        </w:rPr>
        <w:t>місцях,протилежних</w:t>
      </w:r>
      <w:proofErr w:type="spellEnd"/>
      <w:r>
        <w:rPr>
          <w:sz w:val="24"/>
        </w:rPr>
        <w:t xml:space="preserve"> місцю тиску. Цей етап </w:t>
      </w:r>
      <w:proofErr w:type="spellStart"/>
      <w:r>
        <w:rPr>
          <w:sz w:val="24"/>
        </w:rPr>
        <w:t>найтриваліший</w:t>
      </w:r>
      <w:proofErr w:type="spellEnd"/>
      <w:r>
        <w:rPr>
          <w:sz w:val="24"/>
        </w:rPr>
        <w:t xml:space="preserve"> і залежить від психоемоційного статусу пацієнта, густини кісткової структури альвеоли індивідуума, характеру прикладеного зусилля </w:t>
      </w:r>
      <w:proofErr w:type="spellStart"/>
      <w:r>
        <w:rPr>
          <w:sz w:val="24"/>
        </w:rPr>
        <w:t>ортодонтичного</w:t>
      </w:r>
      <w:proofErr w:type="spellEnd"/>
      <w:r>
        <w:rPr>
          <w:sz w:val="24"/>
        </w:rPr>
        <w:t xml:space="preserve"> апарата. Початкові, пускові механізми переміщення зуба пройшли в І етапі, тому в II етапі для переміщення однойменного зуба необхідні значно менші сили, тобто необхідно підтримувати на одному рівні процеси резорбції і нового утворення кісткової тканини альвеолярного відростка. Якщо зусилля буде недостатньо, то переміщення зуба не буде. Якщо </w:t>
      </w:r>
      <w:proofErr w:type="spellStart"/>
      <w:r>
        <w:rPr>
          <w:sz w:val="24"/>
        </w:rPr>
        <w:t>ортодонтичним</w:t>
      </w:r>
      <w:proofErr w:type="spellEnd"/>
      <w:r>
        <w:rPr>
          <w:sz w:val="24"/>
        </w:rPr>
        <w:t xml:space="preserve"> апаратом дуже активізуватимуться процеси резорбції, то відставатимуть процеси регенерації, терміни яких повинні наближатися до термінів відновлення структури в області перелому кістки.</w:t>
      </w:r>
    </w:p>
    <w:p w14:paraId="14C1C281" w14:textId="77777777" w:rsidR="00E44A32" w:rsidRDefault="00000000">
      <w:pPr>
        <w:pStyle w:val="a4"/>
        <w:ind w:firstLine="720"/>
        <w:jc w:val="both"/>
      </w:pPr>
      <w:r>
        <w:rPr>
          <w:sz w:val="24"/>
        </w:rPr>
        <w:t xml:space="preserve">Тому на даному етапі різні види активації процесів регенерації і електростимуляція </w:t>
      </w:r>
      <w:proofErr w:type="spellStart"/>
      <w:r>
        <w:rPr>
          <w:sz w:val="24"/>
        </w:rPr>
        <w:t>остеорепарації</w:t>
      </w:r>
      <w:proofErr w:type="spellEnd"/>
      <w:r>
        <w:rPr>
          <w:sz w:val="24"/>
        </w:rPr>
        <w:t xml:space="preserve"> повинні бути направлені на процеси відновлення кісткової структури в місцях лункового заглиблення на стороні, протилежній тиску. При правильному рівномірному переміщенні зуба (зубів) на II етапі знижується тривалість III етапу </w:t>
      </w:r>
      <w:proofErr w:type="spellStart"/>
      <w:r>
        <w:rPr>
          <w:sz w:val="24"/>
        </w:rPr>
        <w:t>ортодонтичного</w:t>
      </w:r>
      <w:proofErr w:type="spellEnd"/>
      <w:r>
        <w:rPr>
          <w:sz w:val="24"/>
        </w:rPr>
        <w:t xml:space="preserve"> лікування.</w:t>
      </w:r>
    </w:p>
    <w:p w14:paraId="684F86AF" w14:textId="77777777" w:rsidR="00E44A32" w:rsidRDefault="00000000">
      <w:pPr>
        <w:pStyle w:val="a4"/>
        <w:ind w:firstLine="720"/>
        <w:jc w:val="both"/>
      </w:pPr>
      <w:r>
        <w:rPr>
          <w:sz w:val="24"/>
        </w:rPr>
        <w:t xml:space="preserve">Третій етап є заключним у процесі </w:t>
      </w:r>
      <w:proofErr w:type="spellStart"/>
      <w:r>
        <w:rPr>
          <w:sz w:val="24"/>
        </w:rPr>
        <w:t>ортодонтичної</w:t>
      </w:r>
      <w:proofErr w:type="spellEnd"/>
      <w:r>
        <w:rPr>
          <w:sz w:val="24"/>
        </w:rPr>
        <w:t xml:space="preserve"> дії при переміщенні зубів. Основною метою і задачею на цьому етапі є закріплення </w:t>
      </w:r>
      <w:proofErr w:type="spellStart"/>
      <w:r>
        <w:rPr>
          <w:sz w:val="24"/>
        </w:rPr>
        <w:t>результатівортодонтичного</w:t>
      </w:r>
      <w:proofErr w:type="spellEnd"/>
      <w:r>
        <w:rPr>
          <w:sz w:val="24"/>
        </w:rPr>
        <w:t xml:space="preserve"> переміщення зубів і відновлення міцної структури кісткової тканини альвеолярного відростка навкруги коренів зубів. У третьому етапі процес переміщення зуба вже закінчений, він у правильному положенні.</w:t>
      </w:r>
    </w:p>
    <w:p w14:paraId="4DEECDC7" w14:textId="77777777" w:rsidR="00E44A32" w:rsidRDefault="00000000">
      <w:pPr>
        <w:pStyle w:val="a4"/>
        <w:ind w:firstLine="720"/>
        <w:jc w:val="both"/>
      </w:pPr>
      <w:proofErr w:type="spellStart"/>
      <w:r>
        <w:rPr>
          <w:sz w:val="24"/>
        </w:rPr>
        <w:t>Рентгенологічно</w:t>
      </w:r>
      <w:proofErr w:type="spellEnd"/>
      <w:r>
        <w:rPr>
          <w:sz w:val="24"/>
        </w:rPr>
        <w:t xml:space="preserve"> початок цього етапу може бути охарактеризований </w:t>
      </w:r>
      <w:proofErr w:type="spellStart"/>
      <w:r>
        <w:rPr>
          <w:sz w:val="24"/>
        </w:rPr>
        <w:t>двомакатегоріями</w:t>
      </w:r>
      <w:proofErr w:type="spellEnd"/>
      <w:r>
        <w:rPr>
          <w:sz w:val="24"/>
        </w:rPr>
        <w:t>. В першому випадку переміщення зуба йшло поволі, процеси резорбції врівноважувалися процесами регенерації. На рентгенограмі</w:t>
      </w:r>
    </w:p>
    <w:p w14:paraId="5D591BD7" w14:textId="77777777" w:rsidR="00E44A32" w:rsidRDefault="00000000">
      <w:pPr>
        <w:pStyle w:val="a4"/>
        <w:ind w:firstLine="720"/>
        <w:jc w:val="both"/>
      </w:pPr>
      <w:r>
        <w:rPr>
          <w:sz w:val="24"/>
        </w:rPr>
        <w:t xml:space="preserve">структура </w:t>
      </w:r>
      <w:proofErr w:type="spellStart"/>
      <w:r>
        <w:rPr>
          <w:sz w:val="24"/>
        </w:rPr>
        <w:t>періодонтальної</w:t>
      </w:r>
      <w:proofErr w:type="spellEnd"/>
      <w:r>
        <w:rPr>
          <w:sz w:val="24"/>
        </w:rPr>
        <w:t xml:space="preserve"> тканини в області регенерації кістки наближається до структури і густини нормальної кістки альвеолярного відростка. В другому випадку процеси резорбції переважали над процесами регенерації при переміщенні зуба в необхідне правильне положення, визначається значна рухливість переміщуваного зуба. На рентгенограмі з боку, протилежного напряму переміщення зуба, видна розширена </w:t>
      </w:r>
      <w:proofErr w:type="spellStart"/>
      <w:r>
        <w:rPr>
          <w:sz w:val="24"/>
        </w:rPr>
        <w:t>періодонтальна</w:t>
      </w:r>
      <w:proofErr w:type="spellEnd"/>
      <w:r>
        <w:rPr>
          <w:sz w:val="24"/>
        </w:rPr>
        <w:t xml:space="preserve"> щілина, структура альвеолярного відростка значно щільніша, ніж структура </w:t>
      </w:r>
      <w:proofErr w:type="spellStart"/>
      <w:r>
        <w:rPr>
          <w:sz w:val="24"/>
        </w:rPr>
        <w:t>періодонтальної</w:t>
      </w:r>
      <w:proofErr w:type="spellEnd"/>
      <w:r>
        <w:rPr>
          <w:sz w:val="24"/>
        </w:rPr>
        <w:t xml:space="preserve"> щілини.</w:t>
      </w:r>
    </w:p>
    <w:p w14:paraId="3E8DEB0F" w14:textId="77777777" w:rsidR="00E44A32" w:rsidRDefault="00000000">
      <w:pPr>
        <w:pStyle w:val="a4"/>
        <w:ind w:firstLine="720"/>
        <w:jc w:val="both"/>
      </w:pPr>
      <w:r>
        <w:rPr>
          <w:sz w:val="24"/>
        </w:rPr>
        <w:t xml:space="preserve">Розробка радянськими авторами питань впливу </w:t>
      </w:r>
      <w:proofErr w:type="spellStart"/>
      <w:r>
        <w:rPr>
          <w:sz w:val="24"/>
        </w:rPr>
        <w:t>ортодонтичної</w:t>
      </w:r>
      <w:proofErr w:type="spellEnd"/>
      <w:r>
        <w:rPr>
          <w:sz w:val="24"/>
        </w:rPr>
        <w:t xml:space="preserve"> апаратури на тканини пародонту</w:t>
      </w:r>
    </w:p>
    <w:p w14:paraId="657F8420" w14:textId="77777777" w:rsidR="00E44A32" w:rsidRDefault="00000000">
      <w:pPr>
        <w:pStyle w:val="a4"/>
        <w:ind w:firstLine="720"/>
        <w:jc w:val="both"/>
      </w:pPr>
      <w:r>
        <w:rPr>
          <w:sz w:val="24"/>
        </w:rPr>
        <w:t xml:space="preserve">Вже більше ста років тому </w:t>
      </w:r>
      <w:proofErr w:type="spellStart"/>
      <w:r>
        <w:rPr>
          <w:sz w:val="24"/>
        </w:rPr>
        <w:t>Тоумс</w:t>
      </w:r>
      <w:proofErr w:type="spellEnd"/>
      <w:r>
        <w:rPr>
          <w:sz w:val="24"/>
        </w:rPr>
        <w:t xml:space="preserve"> висловив думку, що при переміщенні зуба шляхом застосування невеликої постійно діючої сили на стороні тиску відбувається резорбція альвеолярної стінки, а на стороні тяги - новоутворення кістки.</w:t>
      </w:r>
    </w:p>
    <w:p w14:paraId="67FCAC1E" w14:textId="77777777" w:rsidR="00E44A32" w:rsidRDefault="00000000">
      <w:pPr>
        <w:pStyle w:val="a4"/>
        <w:ind w:firstLine="720"/>
        <w:jc w:val="both"/>
      </w:pPr>
      <w:r>
        <w:rPr>
          <w:sz w:val="24"/>
        </w:rPr>
        <w:t>Теорії перебудови кісткової тканини</w:t>
      </w:r>
    </w:p>
    <w:p w14:paraId="6363FBB3" w14:textId="77777777" w:rsidR="00E44A32" w:rsidRDefault="00000000">
      <w:pPr>
        <w:pStyle w:val="a4"/>
        <w:ind w:firstLine="720"/>
        <w:jc w:val="both"/>
      </w:pPr>
      <w:r>
        <w:rPr>
          <w:sz w:val="24"/>
        </w:rPr>
        <w:t xml:space="preserve">Теорія </w:t>
      </w:r>
      <w:proofErr w:type="spellStart"/>
      <w:r>
        <w:rPr>
          <w:sz w:val="24"/>
        </w:rPr>
        <w:t>Флюренса</w:t>
      </w:r>
      <w:proofErr w:type="spellEnd"/>
      <w:r>
        <w:rPr>
          <w:sz w:val="24"/>
        </w:rPr>
        <w:t xml:space="preserve">. Суть її в тому, що залежно від тиску або тяги, які діють на зуб, відбуваються структурні зміни в альвеолі: аппозиція та резорбція кісткової тканини. При </w:t>
      </w:r>
      <w:r>
        <w:rPr>
          <w:sz w:val="24"/>
        </w:rPr>
        <w:lastRenderedPageBreak/>
        <w:t>переміщенні зуба, наприклад, з вестибулярного в оральний напрямок альвеолу можна поділити на дві частини: вестибулярну та оральну. У вестибулярній частині альвеоли на боці, прилеглому до зуба, в зв’язку з утворенням щілини між зубом та альвеолою, за допомогою тяги відбувається процес аппозиції, а на іншому боці, тобто на боці оральної частини альвеоли, яка торкається кореня, у зв’язку з тиском зуба на кісткову тканину відбувається резорбція кісткової тканини.</w:t>
      </w:r>
    </w:p>
    <w:p w14:paraId="0DBBE516" w14:textId="77777777" w:rsidR="00E44A32" w:rsidRDefault="00E44A32"/>
    <w:p w14:paraId="7C503569" w14:textId="77777777" w:rsidR="00E44A32" w:rsidRDefault="00000000">
      <w:pPr>
        <w:jc w:val="center"/>
        <w:rPr>
          <w:sz w:val="2"/>
          <w:szCs w:val="2"/>
        </w:rPr>
      </w:pPr>
      <w:r>
        <w:rPr>
          <w:rFonts w:eastAsia="Times New Roman" w:cs="Times New Roman"/>
          <w:noProof/>
        </w:rPr>
        <w:drawing>
          <wp:inline distT="0" distB="0" distL="0" distR="0" wp14:anchorId="3FD02B71" wp14:editId="301F60A0">
            <wp:extent cx="2414270" cy="1865630"/>
            <wp:effectExtent l="0" t="0" r="0" b="0"/>
            <wp:docPr id="8" name="Picut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stretch/>
                  </pic:blipFill>
                  <pic:spPr>
                    <a:xfrm>
                      <a:off x="0" y="0"/>
                      <a:ext cx="2414270" cy="1865630"/>
                    </a:xfrm>
                    <a:prstGeom prst="rect">
                      <a:avLst/>
                    </a:prstGeom>
                  </pic:spPr>
                </pic:pic>
              </a:graphicData>
            </a:graphic>
          </wp:inline>
        </w:drawing>
      </w:r>
    </w:p>
    <w:p w14:paraId="2C1DF4BB" w14:textId="77777777" w:rsidR="00E44A32" w:rsidRDefault="00E44A32"/>
    <w:p w14:paraId="14427FE1" w14:textId="77777777" w:rsidR="00E44A32" w:rsidRDefault="00000000">
      <w:pPr>
        <w:jc w:val="center"/>
        <w:rPr>
          <w:sz w:val="2"/>
          <w:szCs w:val="2"/>
        </w:rPr>
      </w:pPr>
      <w:r>
        <w:rPr>
          <w:rFonts w:eastAsia="Times New Roman" w:cs="Times New Roman"/>
          <w:noProof/>
        </w:rPr>
        <w:drawing>
          <wp:inline distT="0" distB="0" distL="0" distR="0" wp14:anchorId="3ECA940C" wp14:editId="7C9E537E">
            <wp:extent cx="993775" cy="1609090"/>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off x="0" y="0"/>
                      <a:ext cx="993775" cy="1609090"/>
                    </a:xfrm>
                    <a:prstGeom prst="rect">
                      <a:avLst/>
                    </a:prstGeom>
                  </pic:spPr>
                </pic:pic>
              </a:graphicData>
            </a:graphic>
          </wp:inline>
        </w:drawing>
      </w:r>
    </w:p>
    <w:p w14:paraId="56309B53" w14:textId="77777777" w:rsidR="00E44A32" w:rsidRDefault="00000000">
      <w:pPr>
        <w:pStyle w:val="a4"/>
        <w:ind w:firstLine="720"/>
        <w:jc w:val="both"/>
      </w:pPr>
      <w:r>
        <w:rPr>
          <w:sz w:val="24"/>
        </w:rPr>
        <w:t xml:space="preserve">Ця теорія не пояснює наступного явища: згідно з нею, відбувається потовщення вестибулярної частини альвеоли та потоншення язикової частини в місцях дотику з зубом, але зовнішня сторона альвеолярного відростка як з орального, так і з вестибулярного боку не змінюється. В </w:t>
      </w:r>
      <w:proofErr w:type="spellStart"/>
      <w:r>
        <w:rPr>
          <w:sz w:val="24"/>
        </w:rPr>
        <w:t>ортодонтичній</w:t>
      </w:r>
      <w:proofErr w:type="spellEnd"/>
      <w:r>
        <w:rPr>
          <w:sz w:val="24"/>
        </w:rPr>
        <w:t xml:space="preserve"> практиці завжди спостерігається переміщення всієї ділянки альвеолярного відростка всередину або назовні приблизно на таку ж відстань, на яку переміщуються зуби. Переміщується не тільки зуб, але змінюється й положення альвеолярного відростка, а отже, теорія резорбції та аппозиції в тлумаченні представників цієї точки зору незадовільна.</w:t>
      </w:r>
    </w:p>
    <w:p w14:paraId="21C3AF06" w14:textId="77777777" w:rsidR="00E44A32" w:rsidRDefault="00000000">
      <w:pPr>
        <w:pStyle w:val="a4"/>
        <w:ind w:firstLine="720"/>
        <w:jc w:val="both"/>
      </w:pPr>
      <w:r>
        <w:rPr>
          <w:b/>
          <w:bCs/>
          <w:i/>
          <w:iCs/>
          <w:sz w:val="24"/>
        </w:rPr>
        <w:t xml:space="preserve">Теорія </w:t>
      </w:r>
      <w:proofErr w:type="spellStart"/>
      <w:r>
        <w:rPr>
          <w:b/>
          <w:bCs/>
          <w:i/>
          <w:iCs/>
          <w:sz w:val="24"/>
        </w:rPr>
        <w:t>Кінгслея</w:t>
      </w:r>
      <w:proofErr w:type="spellEnd"/>
      <w:r>
        <w:rPr>
          <w:b/>
          <w:bCs/>
          <w:i/>
          <w:iCs/>
          <w:sz w:val="24"/>
        </w:rPr>
        <w:t xml:space="preserve"> та </w:t>
      </w:r>
      <w:proofErr w:type="spellStart"/>
      <w:r>
        <w:rPr>
          <w:b/>
          <w:bCs/>
          <w:i/>
          <w:iCs/>
          <w:sz w:val="24"/>
        </w:rPr>
        <w:t>Валькгофа</w:t>
      </w:r>
      <w:proofErr w:type="spellEnd"/>
      <w:r>
        <w:rPr>
          <w:b/>
          <w:bCs/>
          <w:i/>
          <w:iCs/>
          <w:sz w:val="24"/>
        </w:rPr>
        <w:t>.</w:t>
      </w:r>
      <w:r>
        <w:rPr>
          <w:sz w:val="24"/>
        </w:rPr>
        <w:t xml:space="preserve"> Її суть: компактна частина кістки і тим більше губчаста її частина відрізняються еластичністю та розтягненням, особливо в молодому віці: як відомо, губчаста кістка складається зі сплетених кісткових балочок, у петлях яких є кістковий мозок. При застосуванні тяги або тиску грубої сили петлі змінюють свою конфігурацію, відбувається відповідна зміна у </w:t>
      </w:r>
      <w:proofErr w:type="spellStart"/>
      <w:r>
        <w:rPr>
          <w:sz w:val="24"/>
        </w:rPr>
        <w:t>внутрішньомолекулярному</w:t>
      </w:r>
      <w:proofErr w:type="spellEnd"/>
      <w:r>
        <w:rPr>
          <w:sz w:val="24"/>
        </w:rPr>
        <w:t xml:space="preserve"> напруженні кісткової тканини.</w:t>
      </w:r>
    </w:p>
    <w:p w14:paraId="6B1E33EC" w14:textId="77777777" w:rsidR="00E44A32" w:rsidRDefault="00000000">
      <w:pPr>
        <w:pStyle w:val="a4"/>
        <w:ind w:firstLine="720"/>
        <w:jc w:val="both"/>
      </w:pPr>
      <w:proofErr w:type="spellStart"/>
      <w:r>
        <w:rPr>
          <w:sz w:val="24"/>
        </w:rPr>
        <w:t>Кінгслей</w:t>
      </w:r>
      <w:proofErr w:type="spellEnd"/>
      <w:r>
        <w:rPr>
          <w:sz w:val="24"/>
        </w:rPr>
        <w:t xml:space="preserve"> це положення відносив тільки до випадків з дуже повільним переміщенням зубів. При використанні великої сили і швидкому переміщені зуба, враховуючи еластичність кістки.</w:t>
      </w:r>
    </w:p>
    <w:p w14:paraId="00BACE2A" w14:textId="77777777" w:rsidR="00E44A32" w:rsidRDefault="00000000">
      <w:pPr>
        <w:jc w:val="center"/>
        <w:rPr>
          <w:sz w:val="2"/>
          <w:szCs w:val="2"/>
        </w:rPr>
      </w:pPr>
      <w:r>
        <w:rPr>
          <w:rFonts w:eastAsia="Times New Roman" w:cs="Times New Roman"/>
          <w:noProof/>
        </w:rPr>
        <w:drawing>
          <wp:inline distT="0" distB="0" distL="0" distR="0" wp14:anchorId="60F5FF62" wp14:editId="5853411F">
            <wp:extent cx="944880" cy="1889760"/>
            <wp:effectExtent l="0" t="0" r="0" b="0"/>
            <wp:docPr id="10" name="Picut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stretch/>
                  </pic:blipFill>
                  <pic:spPr>
                    <a:xfrm>
                      <a:off x="0" y="0"/>
                      <a:ext cx="944880" cy="1889760"/>
                    </a:xfrm>
                    <a:prstGeom prst="rect">
                      <a:avLst/>
                    </a:prstGeom>
                  </pic:spPr>
                </pic:pic>
              </a:graphicData>
            </a:graphic>
          </wp:inline>
        </w:drawing>
      </w:r>
    </w:p>
    <w:p w14:paraId="1983C441" w14:textId="77777777" w:rsidR="00E44A32" w:rsidRDefault="00E44A32"/>
    <w:p w14:paraId="6F0C9E6B" w14:textId="77777777" w:rsidR="00E44A32" w:rsidRDefault="00000000">
      <w:pPr>
        <w:pStyle w:val="a6"/>
        <w:ind w:left="1580" w:firstLine="0"/>
        <w:jc w:val="both"/>
        <w:rPr>
          <w:sz w:val="18"/>
          <w:szCs w:val="18"/>
        </w:rPr>
      </w:pPr>
      <w:r>
        <w:rPr>
          <w:color w:val="525252"/>
          <w:sz w:val="24"/>
          <w:szCs w:val="18"/>
          <w:u w:val="single"/>
        </w:rPr>
        <w:lastRenderedPageBreak/>
        <w:t>ґ і</w:t>
      </w:r>
      <w:r>
        <w:rPr>
          <w:color w:val="525252"/>
          <w:sz w:val="24"/>
          <w:szCs w:val="18"/>
        </w:rPr>
        <w:t xml:space="preserve"> положення зуба до перемішений</w:t>
      </w:r>
    </w:p>
    <w:p w14:paraId="52266C0A" w14:textId="77777777" w:rsidR="00E44A32" w:rsidRDefault="00000000">
      <w:pPr>
        <w:pStyle w:val="a6"/>
        <w:tabs>
          <w:tab w:val="left" w:pos="2324"/>
        </w:tabs>
        <w:ind w:left="1580" w:firstLine="0"/>
        <w:jc w:val="both"/>
        <w:rPr>
          <w:sz w:val="18"/>
          <w:szCs w:val="18"/>
        </w:rPr>
      </w:pPr>
      <w:r>
        <w:rPr>
          <w:i/>
          <w:iCs/>
          <w:color w:val="525252"/>
          <w:sz w:val="24"/>
          <w:szCs w:val="15"/>
          <w:u w:val="single"/>
        </w:rPr>
        <w:t>('//7/Л</w:t>
      </w:r>
      <w:r>
        <w:rPr>
          <w:b/>
          <w:bCs/>
          <w:color w:val="525252"/>
          <w:sz w:val="24"/>
          <w:szCs w:val="14"/>
        </w:rPr>
        <w:tab/>
      </w:r>
      <w:proofErr w:type="spellStart"/>
      <w:r>
        <w:rPr>
          <w:b/>
          <w:bCs/>
          <w:color w:val="525252"/>
          <w:sz w:val="24"/>
          <w:szCs w:val="14"/>
        </w:rPr>
        <w:t>л</w:t>
      </w:r>
      <w:proofErr w:type="spellEnd"/>
      <w:r>
        <w:rPr>
          <w:b/>
          <w:bCs/>
          <w:color w:val="525252"/>
          <w:sz w:val="24"/>
          <w:szCs w:val="14"/>
        </w:rPr>
        <w:t xml:space="preserve"> </w:t>
      </w:r>
      <w:proofErr w:type="spellStart"/>
      <w:r>
        <w:rPr>
          <w:color w:val="525252"/>
          <w:sz w:val="24"/>
          <w:szCs w:val="18"/>
        </w:rPr>
        <w:t>оложеи</w:t>
      </w:r>
      <w:proofErr w:type="spellEnd"/>
      <w:r>
        <w:rPr>
          <w:color w:val="525252"/>
          <w:sz w:val="24"/>
          <w:szCs w:val="18"/>
        </w:rPr>
        <w:t xml:space="preserve"> </w:t>
      </w:r>
      <w:proofErr w:type="spellStart"/>
      <w:r>
        <w:rPr>
          <w:smallCaps/>
          <w:color w:val="525252"/>
          <w:sz w:val="24"/>
          <w:szCs w:val="16"/>
        </w:rPr>
        <w:t>їія</w:t>
      </w:r>
      <w:proofErr w:type="spellEnd"/>
      <w:r>
        <w:rPr>
          <w:color w:val="525252"/>
          <w:sz w:val="24"/>
          <w:szCs w:val="18"/>
        </w:rPr>
        <w:t xml:space="preserve"> зуба ніс </w:t>
      </w:r>
      <w:r>
        <w:rPr>
          <w:color w:val="6C6C6C"/>
          <w:sz w:val="24"/>
          <w:szCs w:val="18"/>
        </w:rPr>
        <w:t xml:space="preserve">ля </w:t>
      </w:r>
      <w:r>
        <w:rPr>
          <w:color w:val="525252"/>
          <w:sz w:val="24"/>
          <w:szCs w:val="18"/>
        </w:rPr>
        <w:t>переміщення</w:t>
      </w:r>
    </w:p>
    <w:p w14:paraId="270B92ED" w14:textId="77777777" w:rsidR="00E44A32" w:rsidRDefault="00000000">
      <w:pPr>
        <w:pStyle w:val="a4"/>
        <w:ind w:firstLine="720"/>
        <w:jc w:val="both"/>
      </w:pPr>
      <w:r>
        <w:rPr>
          <w:sz w:val="24"/>
        </w:rPr>
        <w:t xml:space="preserve">Виникає різниця напруження в різних ділянках кісткової тканини. Цим зумовлене переміщення зубів разом з альвеолою. Якщо дія сили, що деформує кісткову тканину, триває довго, то різниця </w:t>
      </w:r>
      <w:proofErr w:type="spellStart"/>
      <w:r>
        <w:rPr>
          <w:sz w:val="24"/>
        </w:rPr>
        <w:t>внутрішньомолекулярного</w:t>
      </w:r>
      <w:proofErr w:type="spellEnd"/>
      <w:r>
        <w:rPr>
          <w:sz w:val="24"/>
        </w:rPr>
        <w:t xml:space="preserve"> напруження поступово згладжується і змінені форми всієї кістки стають стабільними.</w:t>
      </w:r>
    </w:p>
    <w:p w14:paraId="02105908" w14:textId="77777777" w:rsidR="00E44A32" w:rsidRDefault="00000000">
      <w:pPr>
        <w:pStyle w:val="a4"/>
        <w:ind w:firstLine="720"/>
        <w:jc w:val="both"/>
      </w:pPr>
      <w:r>
        <w:rPr>
          <w:sz w:val="24"/>
        </w:rPr>
        <w:t xml:space="preserve">Таким чином, на прикладі переміщеного зуба в оральному напрямку можна переконатись, згідно з цією теорією, що на боці тиску кістка внаслідок своєї еластичності стискається та переміщується в оральному напрямку, а вестибулярна частина звільняється від тиску і тягою, що передається через альвеолярні перетинки, вся переміщується за зубами </w:t>
      </w:r>
      <w:proofErr w:type="spellStart"/>
      <w:r>
        <w:rPr>
          <w:sz w:val="24"/>
        </w:rPr>
        <w:t>орально</w:t>
      </w:r>
      <w:proofErr w:type="spellEnd"/>
      <w:r>
        <w:rPr>
          <w:sz w:val="24"/>
        </w:rPr>
        <w:t>.</w:t>
      </w:r>
    </w:p>
    <w:p w14:paraId="48342D98" w14:textId="77777777" w:rsidR="00E44A32" w:rsidRDefault="00000000">
      <w:pPr>
        <w:pStyle w:val="a4"/>
        <w:ind w:firstLine="720"/>
        <w:jc w:val="both"/>
      </w:pPr>
      <w:r>
        <w:rPr>
          <w:sz w:val="24"/>
        </w:rPr>
        <w:t xml:space="preserve">Ця теорія, на відміну від попередньої, пояснює переміщення </w:t>
      </w:r>
      <w:proofErr w:type="spellStart"/>
      <w:r>
        <w:rPr>
          <w:sz w:val="24"/>
        </w:rPr>
        <w:t>аномалійної</w:t>
      </w:r>
      <w:proofErr w:type="spellEnd"/>
      <w:r>
        <w:rPr>
          <w:sz w:val="24"/>
        </w:rPr>
        <w:t xml:space="preserve"> ділянки щелепної кістки в той чи інший бік. Але ця теорія ігнорує всім відомий основний фактор генезу кісткової тканини, який залежить від двох процесів: аппозиції та резорбції.</w:t>
      </w:r>
    </w:p>
    <w:p w14:paraId="14C60813" w14:textId="77777777" w:rsidR="00E44A32" w:rsidRDefault="00000000">
      <w:pPr>
        <w:pStyle w:val="a4"/>
        <w:ind w:firstLine="720"/>
        <w:jc w:val="both"/>
      </w:pPr>
      <w:r>
        <w:rPr>
          <w:sz w:val="24"/>
        </w:rPr>
        <w:t xml:space="preserve">Після 45 років дослідів шведський вчений </w:t>
      </w:r>
      <w:proofErr w:type="spellStart"/>
      <w:r>
        <w:rPr>
          <w:sz w:val="24"/>
        </w:rPr>
        <w:t>Санстедт</w:t>
      </w:r>
      <w:proofErr w:type="spellEnd"/>
      <w:r>
        <w:rPr>
          <w:sz w:val="24"/>
        </w:rPr>
        <w:t xml:space="preserve"> перший провів дослідження на молодій собаці, змінюючи дугу типу </w:t>
      </w:r>
      <w:proofErr w:type="spellStart"/>
      <w:r>
        <w:rPr>
          <w:sz w:val="24"/>
        </w:rPr>
        <w:t>Енгля</w:t>
      </w:r>
      <w:proofErr w:type="spellEnd"/>
      <w:r>
        <w:rPr>
          <w:sz w:val="24"/>
        </w:rPr>
        <w:t xml:space="preserve">, закріплену на її кликах. На протязі трьох тижнів він перемістив верхні фронтальні зуби на 3 мм </w:t>
      </w:r>
      <w:proofErr w:type="spellStart"/>
      <w:r>
        <w:rPr>
          <w:sz w:val="24"/>
        </w:rPr>
        <w:t>палатинально</w:t>
      </w:r>
      <w:proofErr w:type="spellEnd"/>
      <w:r>
        <w:rPr>
          <w:sz w:val="24"/>
        </w:rPr>
        <w:t>.</w:t>
      </w:r>
    </w:p>
    <w:p w14:paraId="0C3081F2" w14:textId="77777777" w:rsidR="00E44A32" w:rsidRDefault="00000000">
      <w:pPr>
        <w:pStyle w:val="a4"/>
        <w:ind w:firstLine="720"/>
        <w:jc w:val="both"/>
      </w:pPr>
      <w:r>
        <w:rPr>
          <w:sz w:val="24"/>
        </w:rPr>
        <w:t xml:space="preserve">На стороні тяги як при малих, так і при великих силах відбувається новоутворення кістки на стінці альвеоли. Новоутворені кісткові балочки мають направлення натягнених </w:t>
      </w:r>
      <w:proofErr w:type="spellStart"/>
      <w:r>
        <w:rPr>
          <w:sz w:val="24"/>
        </w:rPr>
        <w:t>періодонтальних</w:t>
      </w:r>
      <w:proofErr w:type="spellEnd"/>
      <w:r>
        <w:rPr>
          <w:sz w:val="24"/>
        </w:rPr>
        <w:t xml:space="preserve"> волокон. На стороні тиску відбувається резорбція альвеолярної стінки, характер якої залежить від ступеня стиснення </w:t>
      </w:r>
      <w:proofErr w:type="spellStart"/>
      <w:r>
        <w:rPr>
          <w:sz w:val="24"/>
        </w:rPr>
        <w:t>періодонту</w:t>
      </w:r>
      <w:proofErr w:type="spellEnd"/>
      <w:r>
        <w:rPr>
          <w:sz w:val="24"/>
        </w:rPr>
        <w:t>.</w:t>
      </w:r>
    </w:p>
    <w:p w14:paraId="3BF5C781" w14:textId="77777777" w:rsidR="00E44A32" w:rsidRDefault="00000000">
      <w:pPr>
        <w:pStyle w:val="a4"/>
        <w:ind w:firstLine="720"/>
        <w:jc w:val="both"/>
      </w:pPr>
      <w:r>
        <w:rPr>
          <w:sz w:val="24"/>
        </w:rPr>
        <w:t xml:space="preserve">При малих силах </w:t>
      </w:r>
      <w:proofErr w:type="spellStart"/>
      <w:r>
        <w:rPr>
          <w:sz w:val="24"/>
        </w:rPr>
        <w:t>резорбується</w:t>
      </w:r>
      <w:proofErr w:type="spellEnd"/>
      <w:r>
        <w:rPr>
          <w:sz w:val="24"/>
        </w:rPr>
        <w:t xml:space="preserve"> стінка альвеоли. Поверхня зуба інтактна, при дії великих сил стискається </w:t>
      </w:r>
      <w:proofErr w:type="spellStart"/>
      <w:r>
        <w:rPr>
          <w:sz w:val="24"/>
        </w:rPr>
        <w:t>періодонт</w:t>
      </w:r>
      <w:proofErr w:type="spellEnd"/>
      <w:r>
        <w:rPr>
          <w:sz w:val="24"/>
        </w:rPr>
        <w:t xml:space="preserve">, тому що процес резорбції відходить з тканин пародонту, на місці стискання </w:t>
      </w:r>
      <w:proofErr w:type="spellStart"/>
      <w:r>
        <w:rPr>
          <w:sz w:val="24"/>
        </w:rPr>
        <w:t>періодонту</w:t>
      </w:r>
      <w:proofErr w:type="spellEnd"/>
      <w:r>
        <w:rPr>
          <w:sz w:val="24"/>
        </w:rPr>
        <w:t xml:space="preserve"> резорбції стінки альвеоли не відбувається. Процес резорбції відбувається з боку життєздатного </w:t>
      </w:r>
      <w:proofErr w:type="spellStart"/>
      <w:r>
        <w:rPr>
          <w:sz w:val="24"/>
        </w:rPr>
        <w:t>періодонту</w:t>
      </w:r>
      <w:proofErr w:type="spellEnd"/>
      <w:r>
        <w:rPr>
          <w:sz w:val="24"/>
        </w:rPr>
        <w:t xml:space="preserve">, поки не </w:t>
      </w:r>
      <w:proofErr w:type="spellStart"/>
      <w:r>
        <w:rPr>
          <w:sz w:val="24"/>
        </w:rPr>
        <w:t>резорбуються</w:t>
      </w:r>
      <w:proofErr w:type="spellEnd"/>
      <w:r>
        <w:rPr>
          <w:sz w:val="24"/>
        </w:rPr>
        <w:t xml:space="preserve"> всі його стиснуті острівки. При цьому розсмоктується корінь зуба.</w:t>
      </w:r>
    </w:p>
    <w:p w14:paraId="5EF3683E" w14:textId="77777777" w:rsidR="00E44A32" w:rsidRDefault="00000000">
      <w:pPr>
        <w:pStyle w:val="a4"/>
        <w:ind w:firstLine="720"/>
        <w:jc w:val="both"/>
      </w:pPr>
      <w:r>
        <w:rPr>
          <w:sz w:val="24"/>
        </w:rPr>
        <w:t xml:space="preserve">У 1911 р. </w:t>
      </w:r>
      <w:proofErr w:type="spellStart"/>
      <w:r>
        <w:rPr>
          <w:sz w:val="24"/>
        </w:rPr>
        <w:t>Оппенгейм</w:t>
      </w:r>
      <w:proofErr w:type="spellEnd"/>
      <w:r>
        <w:rPr>
          <w:sz w:val="24"/>
        </w:rPr>
        <w:t xml:space="preserve"> надрукував свої дослідження, виконані на молочних зубах мавп, під час яких він переміщував зуби в різних напрямках за допомогою лабіальної дуги. На основі досліджень він описав </w:t>
      </w:r>
      <w:proofErr w:type="spellStart"/>
      <w:r>
        <w:rPr>
          <w:sz w:val="24"/>
        </w:rPr>
        <w:t>типовугістологічну</w:t>
      </w:r>
      <w:proofErr w:type="spellEnd"/>
      <w:r>
        <w:rPr>
          <w:sz w:val="24"/>
        </w:rPr>
        <w:t xml:space="preserve"> картину змін у </w:t>
      </w:r>
      <w:proofErr w:type="spellStart"/>
      <w:r>
        <w:rPr>
          <w:sz w:val="24"/>
        </w:rPr>
        <w:t>пе</w:t>
      </w:r>
      <w:proofErr w:type="spellEnd"/>
      <w:r>
        <w:rPr>
          <w:sz w:val="24"/>
        </w:rPr>
        <w:t xml:space="preserve">- </w:t>
      </w:r>
      <w:proofErr w:type="spellStart"/>
      <w:r>
        <w:rPr>
          <w:sz w:val="24"/>
        </w:rPr>
        <w:t>ріодонті</w:t>
      </w:r>
      <w:proofErr w:type="spellEnd"/>
      <w:r>
        <w:rPr>
          <w:sz w:val="24"/>
        </w:rPr>
        <w:t xml:space="preserve"> переміщених зубів. Великою заслугою </w:t>
      </w:r>
      <w:proofErr w:type="spellStart"/>
      <w:r>
        <w:rPr>
          <w:sz w:val="24"/>
        </w:rPr>
        <w:t>Оппенгейма</w:t>
      </w:r>
      <w:proofErr w:type="spellEnd"/>
      <w:r>
        <w:rPr>
          <w:sz w:val="24"/>
        </w:rPr>
        <w:t xml:space="preserve"> є висунуте ним положення про негативне застосування великих сил, бо воно пов’язане з пошкодженням </w:t>
      </w:r>
      <w:proofErr w:type="spellStart"/>
      <w:r>
        <w:rPr>
          <w:sz w:val="24"/>
        </w:rPr>
        <w:t>періодонтальної</w:t>
      </w:r>
      <w:proofErr w:type="spellEnd"/>
      <w:r>
        <w:rPr>
          <w:sz w:val="24"/>
        </w:rPr>
        <w:t xml:space="preserve"> тканини. </w:t>
      </w:r>
      <w:proofErr w:type="spellStart"/>
      <w:r>
        <w:rPr>
          <w:sz w:val="24"/>
        </w:rPr>
        <w:t>Оппенгейм</w:t>
      </w:r>
      <w:proofErr w:type="spellEnd"/>
      <w:r>
        <w:rPr>
          <w:sz w:val="24"/>
        </w:rPr>
        <w:t xml:space="preserve"> був представником такої точки зору, що внаслідок всіх змін у тканинах, тобто перебудови кістки, переміщується не тільки зуб із аномального положення в нормальне, але й альвеола.</w:t>
      </w:r>
    </w:p>
    <w:p w14:paraId="3AF2FE32" w14:textId="77777777" w:rsidR="00E44A32" w:rsidRDefault="00000000">
      <w:pPr>
        <w:pStyle w:val="a4"/>
        <w:ind w:firstLine="740"/>
        <w:jc w:val="both"/>
      </w:pPr>
      <w:r>
        <w:rPr>
          <w:noProof/>
          <w:sz w:val="24"/>
        </w:rPr>
        <w:drawing>
          <wp:anchor distT="0" distB="0" distL="0" distR="0" simplePos="0" relativeHeight="62914690" behindDoc="1" locked="0" layoutInCell="1" allowOverlap="1" wp14:anchorId="0CF61908" wp14:editId="582B086B">
            <wp:simplePos x="0" y="0"/>
            <wp:positionH relativeFrom="margin">
              <wp:posOffset>1267460</wp:posOffset>
            </wp:positionH>
            <wp:positionV relativeFrom="margin">
              <wp:posOffset>2691765</wp:posOffset>
            </wp:positionV>
            <wp:extent cx="1182370" cy="2127250"/>
            <wp:effectExtent l="0" t="0" r="0" b="0"/>
            <wp:wrapNone/>
            <wp:docPr id="11" name="Shape 11"/>
            <wp:cNvGraphicFramePr/>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off x="0" y="0"/>
                      <a:ext cx="1182370" cy="2127250"/>
                    </a:xfrm>
                    <a:prstGeom prst="rect">
                      <a:avLst/>
                    </a:prstGeom>
                  </pic:spPr>
                </pic:pic>
              </a:graphicData>
            </a:graphic>
          </wp:anchor>
        </w:drawing>
      </w:r>
      <w:r>
        <w:rPr>
          <w:sz w:val="24"/>
        </w:rPr>
        <w:t xml:space="preserve">І </w:t>
      </w:r>
      <w:proofErr w:type="spellStart"/>
      <w:r>
        <w:rPr>
          <w:sz w:val="24"/>
        </w:rPr>
        <w:t>і</w:t>
      </w:r>
      <w:proofErr w:type="spellEnd"/>
      <w:r>
        <w:rPr>
          <w:sz w:val="24"/>
        </w:rPr>
        <w:t xml:space="preserve"> - положення зуба до переміщення </w:t>
      </w:r>
      <w:r>
        <w:rPr>
          <w:b/>
          <w:bCs/>
          <w:sz w:val="24"/>
        </w:rPr>
        <w:t xml:space="preserve">Х/////А </w:t>
      </w:r>
      <w:r>
        <w:rPr>
          <w:sz w:val="24"/>
        </w:rPr>
        <w:t>- положення зуба після переміщення</w:t>
      </w:r>
    </w:p>
    <w:p w14:paraId="170E9EAE" w14:textId="77777777" w:rsidR="00E44A32" w:rsidRDefault="00000000">
      <w:pPr>
        <w:pStyle w:val="a4"/>
        <w:ind w:firstLine="740"/>
        <w:jc w:val="both"/>
      </w:pPr>
      <w:r>
        <w:rPr>
          <w:sz w:val="24"/>
        </w:rPr>
        <w:t xml:space="preserve">Теорія </w:t>
      </w:r>
      <w:proofErr w:type="spellStart"/>
      <w:r>
        <w:rPr>
          <w:sz w:val="24"/>
        </w:rPr>
        <w:t>Оппенгейма</w:t>
      </w:r>
      <w:proofErr w:type="spellEnd"/>
      <w:r>
        <w:rPr>
          <w:sz w:val="24"/>
        </w:rPr>
        <w:t xml:space="preserve"> (рис. 6.62). Згідно з цією теорією, при переміщенні зуба </w:t>
      </w:r>
      <w:proofErr w:type="spellStart"/>
      <w:r>
        <w:rPr>
          <w:sz w:val="24"/>
        </w:rPr>
        <w:t>ортодонтичною</w:t>
      </w:r>
      <w:proofErr w:type="spellEnd"/>
      <w:r>
        <w:rPr>
          <w:sz w:val="24"/>
        </w:rPr>
        <w:t xml:space="preserve"> апаратурою відбувається не переміщення альвеолярного відростка разом із зубом внаслідок еластичності кістки, а перебудова його кісткової тканини завдяки процесам аппозиції та резорбції.</w:t>
      </w:r>
    </w:p>
    <w:p w14:paraId="26EA3CDF" w14:textId="77777777" w:rsidR="00E44A32" w:rsidRDefault="00000000">
      <w:pPr>
        <w:pStyle w:val="a6"/>
        <w:ind w:left="1720" w:firstLine="0"/>
        <w:jc w:val="both"/>
        <w:rPr>
          <w:sz w:val="15"/>
          <w:szCs w:val="15"/>
        </w:rPr>
      </w:pPr>
      <w:r>
        <w:rPr>
          <w:b/>
          <w:bCs/>
          <w:color w:val="525252"/>
          <w:sz w:val="24"/>
          <w:szCs w:val="15"/>
        </w:rPr>
        <w:t xml:space="preserve">І </w:t>
      </w:r>
      <w:r>
        <w:rPr>
          <w:b/>
          <w:bCs/>
          <w:color w:val="6C6C6C"/>
          <w:sz w:val="24"/>
          <w:szCs w:val="15"/>
        </w:rPr>
        <w:t xml:space="preserve">.3 процеси резорбції </w:t>
      </w:r>
      <w:r>
        <w:rPr>
          <w:b/>
          <w:bCs/>
          <w:color w:val="6C6C6C"/>
          <w:sz w:val="24"/>
          <w:szCs w:val="15"/>
          <w:u w:val="single"/>
        </w:rPr>
        <w:t>ї</w:t>
      </w:r>
      <w:r>
        <w:rPr>
          <w:b/>
          <w:bCs/>
          <w:color w:val="6C6C6C"/>
          <w:sz w:val="24"/>
          <w:szCs w:val="15"/>
        </w:rPr>
        <w:t xml:space="preserve"> процеси </w:t>
      </w:r>
      <w:proofErr w:type="spellStart"/>
      <w:r>
        <w:rPr>
          <w:b/>
          <w:bCs/>
          <w:color w:val="6C6C6C"/>
          <w:sz w:val="24"/>
          <w:szCs w:val="15"/>
        </w:rPr>
        <w:t>аііпшніїії</w:t>
      </w:r>
      <w:proofErr w:type="spellEnd"/>
    </w:p>
    <w:p w14:paraId="032E11AE" w14:textId="77777777" w:rsidR="00E44A32" w:rsidRDefault="00000000">
      <w:pPr>
        <w:pStyle w:val="a4"/>
        <w:ind w:firstLine="740"/>
        <w:jc w:val="both"/>
      </w:pPr>
      <w:r>
        <w:rPr>
          <w:sz w:val="24"/>
        </w:rPr>
        <w:t>Але резорбція і аппозиція відбуваються не так, як їх тлумачать представники першої теорії. Якщо взяти приклад із зубом, переміщеним в оральному напрямку, то, як було сказано вище, альвеола може бути поділена на дві частини: вестибулярну та оральну. У кожній з них відбувається одночасно резорбція та аппозиція.</w:t>
      </w:r>
    </w:p>
    <w:p w14:paraId="1968EB72" w14:textId="77777777" w:rsidR="00E44A32" w:rsidRDefault="00000000">
      <w:pPr>
        <w:pStyle w:val="a4"/>
        <w:ind w:firstLine="740"/>
        <w:jc w:val="both"/>
      </w:pPr>
      <w:r>
        <w:rPr>
          <w:sz w:val="24"/>
        </w:rPr>
        <w:t>У вестибулярній частині на боці дотику альвеоли до зуба внаслідок зміщення зуба від альвеоли відбувається аппозиція на зовнішньому боці; що стосується оральної частини альвеоли, то у місці дотику з зубом відбувається резорбція, а з зовнішньої - аппозиція. Таким чином спостерігається потовщення вестибулярної частини і не тоншає оральна, а відбувається майже рівномірна зміна структури тканин обох щелеп у процесі переміщення зуба в оральному та вестибулярному напрямках.</w:t>
      </w:r>
    </w:p>
    <w:p w14:paraId="691D46D6" w14:textId="77777777" w:rsidR="00E44A32" w:rsidRDefault="00000000">
      <w:pPr>
        <w:pStyle w:val="a4"/>
        <w:ind w:firstLine="740"/>
        <w:jc w:val="both"/>
      </w:pPr>
      <w:r>
        <w:rPr>
          <w:sz w:val="24"/>
        </w:rPr>
        <w:t>Внаслідок цих процесів перебудови кістки переміщуються з аномального положення в нормальне не тільки зуби, але й альвеола і всі прилеглі тканини.</w:t>
      </w:r>
    </w:p>
    <w:p w14:paraId="23336918" w14:textId="77777777" w:rsidR="00E44A32" w:rsidRDefault="00000000">
      <w:pPr>
        <w:pStyle w:val="a4"/>
        <w:ind w:firstLine="740"/>
        <w:jc w:val="both"/>
      </w:pPr>
      <w:r>
        <w:rPr>
          <w:sz w:val="24"/>
        </w:rPr>
        <w:t xml:space="preserve">Але Д. А. </w:t>
      </w:r>
      <w:proofErr w:type="spellStart"/>
      <w:r>
        <w:rPr>
          <w:sz w:val="24"/>
        </w:rPr>
        <w:t>Калвеліс</w:t>
      </w:r>
      <w:proofErr w:type="spellEnd"/>
      <w:r>
        <w:rPr>
          <w:sz w:val="24"/>
        </w:rPr>
        <w:t xml:space="preserve"> побачив деякі недоліки автора у питаннях тканинних змін у зоні тиску та зоні тяги новоутворення кістки на боці тиску: те, про що пише </w:t>
      </w:r>
      <w:proofErr w:type="spellStart"/>
      <w:r>
        <w:rPr>
          <w:sz w:val="24"/>
        </w:rPr>
        <w:t>Оппенгейм</w:t>
      </w:r>
      <w:proofErr w:type="spellEnd"/>
      <w:r>
        <w:rPr>
          <w:sz w:val="24"/>
        </w:rPr>
        <w:t xml:space="preserve">, не можна вважати характерним явищем. Знайдена нова кістка є компенсуючою тканиною на зовнішній стінці </w:t>
      </w:r>
      <w:r>
        <w:rPr>
          <w:sz w:val="24"/>
        </w:rPr>
        <w:lastRenderedPageBreak/>
        <w:t xml:space="preserve">альвеоли. Це неправильні уявлення </w:t>
      </w:r>
      <w:proofErr w:type="spellStart"/>
      <w:r>
        <w:rPr>
          <w:sz w:val="24"/>
        </w:rPr>
        <w:t>Оппенгейма</w:t>
      </w:r>
      <w:proofErr w:type="spellEnd"/>
      <w:r>
        <w:rPr>
          <w:sz w:val="24"/>
        </w:rPr>
        <w:t xml:space="preserve"> про тканинні зміни на боці тяги, де, на його думку, спочатку відбувається розсмоктування кістки (наявність </w:t>
      </w:r>
      <w:proofErr w:type="spellStart"/>
      <w:r>
        <w:rPr>
          <w:sz w:val="24"/>
        </w:rPr>
        <w:t>остеокластів</w:t>
      </w:r>
      <w:proofErr w:type="spellEnd"/>
      <w:r>
        <w:rPr>
          <w:sz w:val="24"/>
        </w:rPr>
        <w:t>) і тільки пізніше новоутворення (наявність остеобластів).</w:t>
      </w:r>
    </w:p>
    <w:p w14:paraId="06538009" w14:textId="77777777" w:rsidR="00E44A32" w:rsidRDefault="00000000">
      <w:pPr>
        <w:pStyle w:val="a4"/>
        <w:ind w:firstLine="720"/>
        <w:jc w:val="both"/>
      </w:pPr>
      <w:r>
        <w:rPr>
          <w:sz w:val="24"/>
        </w:rPr>
        <w:t xml:space="preserve">Теорія </w:t>
      </w:r>
      <w:proofErr w:type="spellStart"/>
      <w:r>
        <w:rPr>
          <w:sz w:val="24"/>
        </w:rPr>
        <w:t>Калвеліса</w:t>
      </w:r>
      <w:proofErr w:type="spellEnd"/>
      <w:r>
        <w:rPr>
          <w:sz w:val="24"/>
        </w:rPr>
        <w:t xml:space="preserve"> (рис. 6.63) передбачає, що наявність у зонах тяги </w:t>
      </w:r>
      <w:proofErr w:type="spellStart"/>
      <w:r>
        <w:rPr>
          <w:sz w:val="24"/>
        </w:rPr>
        <w:t>остеокластів</w:t>
      </w:r>
      <w:proofErr w:type="spellEnd"/>
      <w:r>
        <w:rPr>
          <w:sz w:val="24"/>
        </w:rPr>
        <w:t xml:space="preserve"> і остеобластів у зонах тиску має місце в стадії </w:t>
      </w:r>
      <w:proofErr w:type="spellStart"/>
      <w:r>
        <w:rPr>
          <w:sz w:val="24"/>
        </w:rPr>
        <w:t>ретенції</w:t>
      </w:r>
      <w:proofErr w:type="spellEnd"/>
      <w:r>
        <w:rPr>
          <w:sz w:val="24"/>
        </w:rPr>
        <w:t xml:space="preserve">, коли відбувається вирівнювання </w:t>
      </w:r>
      <w:proofErr w:type="spellStart"/>
      <w:r>
        <w:rPr>
          <w:sz w:val="24"/>
        </w:rPr>
        <w:t>періодонтальної</w:t>
      </w:r>
      <w:proofErr w:type="spellEnd"/>
      <w:r>
        <w:rPr>
          <w:sz w:val="24"/>
        </w:rPr>
        <w:t xml:space="preserve"> щілини. На поверхні новоутвореної кістки (зона тяги) розсмоктується </w:t>
      </w:r>
      <w:proofErr w:type="spellStart"/>
      <w:r>
        <w:rPr>
          <w:sz w:val="24"/>
        </w:rPr>
        <w:t>остеофітне</w:t>
      </w:r>
      <w:proofErr w:type="spellEnd"/>
      <w:r>
        <w:rPr>
          <w:sz w:val="24"/>
        </w:rPr>
        <w:t xml:space="preserve"> утворення і утворюється гладка стінка альвеоли. На боці тиску (в стадії </w:t>
      </w:r>
      <w:proofErr w:type="spellStart"/>
      <w:r>
        <w:rPr>
          <w:sz w:val="24"/>
        </w:rPr>
        <w:t>ретенції</w:t>
      </w:r>
      <w:proofErr w:type="spellEnd"/>
      <w:r>
        <w:rPr>
          <w:sz w:val="24"/>
        </w:rPr>
        <w:t xml:space="preserve">) виникає нашарування кістки на </w:t>
      </w:r>
      <w:proofErr w:type="spellStart"/>
      <w:r>
        <w:rPr>
          <w:sz w:val="24"/>
        </w:rPr>
        <w:t>резор</w:t>
      </w:r>
      <w:proofErr w:type="spellEnd"/>
      <w:r>
        <w:rPr>
          <w:sz w:val="24"/>
        </w:rPr>
        <w:t xml:space="preserve">- </w:t>
      </w:r>
      <w:proofErr w:type="spellStart"/>
      <w:r>
        <w:rPr>
          <w:sz w:val="24"/>
        </w:rPr>
        <w:t>бовану</w:t>
      </w:r>
      <w:proofErr w:type="spellEnd"/>
      <w:r>
        <w:rPr>
          <w:sz w:val="24"/>
        </w:rPr>
        <w:t xml:space="preserve"> поверхню стінки лунки, завдяки чому вирівнюється альвеолярна стінка та закріплюються </w:t>
      </w:r>
      <w:proofErr w:type="spellStart"/>
      <w:r>
        <w:rPr>
          <w:sz w:val="24"/>
        </w:rPr>
        <w:t>періодонтальні</w:t>
      </w:r>
      <w:proofErr w:type="spellEnd"/>
      <w:r>
        <w:rPr>
          <w:sz w:val="24"/>
        </w:rPr>
        <w:t xml:space="preserve"> волокна</w:t>
      </w:r>
    </w:p>
    <w:p w14:paraId="4C63833B" w14:textId="77777777" w:rsidR="00E44A32" w:rsidRDefault="00000000">
      <w:pPr>
        <w:jc w:val="center"/>
        <w:rPr>
          <w:sz w:val="2"/>
          <w:szCs w:val="2"/>
        </w:rPr>
      </w:pPr>
      <w:r>
        <w:rPr>
          <w:rFonts w:eastAsia="Times New Roman" w:cs="Times New Roman"/>
          <w:noProof/>
        </w:rPr>
        <w:drawing>
          <wp:inline distT="0" distB="0" distL="0" distR="0" wp14:anchorId="05EED9C6" wp14:editId="37253FCC">
            <wp:extent cx="3724910" cy="1700530"/>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a:stretch/>
                  </pic:blipFill>
                  <pic:spPr>
                    <a:xfrm>
                      <a:off x="0" y="0"/>
                      <a:ext cx="3724910" cy="1700530"/>
                    </a:xfrm>
                    <a:prstGeom prst="rect">
                      <a:avLst/>
                    </a:prstGeom>
                  </pic:spPr>
                </pic:pic>
              </a:graphicData>
            </a:graphic>
          </wp:inline>
        </w:drawing>
      </w:r>
    </w:p>
    <w:p w14:paraId="20AE3D7C" w14:textId="77777777" w:rsidR="00E44A32" w:rsidRDefault="00000000">
      <w:pPr>
        <w:pStyle w:val="a8"/>
        <w:tabs>
          <w:tab w:val="left" w:pos="3024"/>
          <w:tab w:val="left" w:pos="5059"/>
        </w:tabs>
        <w:ind w:left="1075"/>
        <w:rPr>
          <w:sz w:val="28"/>
          <w:szCs w:val="28"/>
        </w:rPr>
      </w:pPr>
      <w:r>
        <w:rPr>
          <w:b w:val="0"/>
          <w:bCs w:val="0"/>
          <w:color w:val="525252"/>
          <w:sz w:val="24"/>
          <w:szCs w:val="28"/>
        </w:rPr>
        <w:t>і</w:t>
      </w:r>
      <w:r>
        <w:rPr>
          <w:b w:val="0"/>
          <w:bCs w:val="0"/>
          <w:color w:val="525252"/>
          <w:sz w:val="24"/>
          <w:szCs w:val="28"/>
        </w:rPr>
        <w:tab/>
        <w:t>н</w:t>
      </w:r>
      <w:r>
        <w:rPr>
          <w:b w:val="0"/>
          <w:bCs w:val="0"/>
          <w:color w:val="525252"/>
          <w:sz w:val="24"/>
          <w:szCs w:val="28"/>
        </w:rPr>
        <w:tab/>
        <w:t>пі</w:t>
      </w:r>
    </w:p>
    <w:p w14:paraId="577989B9" w14:textId="77777777" w:rsidR="00E44A32" w:rsidRDefault="00000000">
      <w:pPr>
        <w:pStyle w:val="a8"/>
      </w:pPr>
      <w:r>
        <w:rPr>
          <w:sz w:val="24"/>
        </w:rPr>
        <w:t xml:space="preserve">1 зуб у стані спокою; І! </w:t>
      </w:r>
      <w:r>
        <w:rPr>
          <w:color w:val="919191"/>
          <w:sz w:val="24"/>
        </w:rPr>
        <w:t xml:space="preserve">- </w:t>
      </w:r>
      <w:r>
        <w:rPr>
          <w:color w:val="525252"/>
          <w:sz w:val="24"/>
        </w:rPr>
        <w:t xml:space="preserve">при </w:t>
      </w:r>
      <w:r>
        <w:rPr>
          <w:sz w:val="24"/>
        </w:rPr>
        <w:t>переміщенні зуба утворюються дві зони тиску</w:t>
      </w:r>
    </w:p>
    <w:p w14:paraId="6CA56994" w14:textId="77777777" w:rsidR="00E44A32" w:rsidRDefault="00000000">
      <w:pPr>
        <w:pStyle w:val="a8"/>
      </w:pPr>
      <w:r>
        <w:rPr>
          <w:color w:val="525252"/>
          <w:sz w:val="24"/>
        </w:rPr>
        <w:t xml:space="preserve">(І </w:t>
      </w:r>
      <w:proofErr w:type="spellStart"/>
      <w:r>
        <w:rPr>
          <w:color w:val="919191"/>
          <w:sz w:val="24"/>
        </w:rPr>
        <w:t>і</w:t>
      </w:r>
      <w:proofErr w:type="spellEnd"/>
      <w:r>
        <w:rPr>
          <w:color w:val="919191"/>
          <w:sz w:val="24"/>
        </w:rPr>
        <w:t xml:space="preserve"> </w:t>
      </w:r>
      <w:r>
        <w:rPr>
          <w:sz w:val="24"/>
        </w:rPr>
        <w:t xml:space="preserve">4) та дві зони натягу </w:t>
      </w:r>
      <w:r>
        <w:rPr>
          <w:color w:val="525252"/>
          <w:sz w:val="24"/>
        </w:rPr>
        <w:t xml:space="preserve">(2 і </w:t>
      </w:r>
      <w:r>
        <w:rPr>
          <w:sz w:val="24"/>
        </w:rPr>
        <w:t xml:space="preserve">3); </w:t>
      </w:r>
      <w:r>
        <w:rPr>
          <w:color w:val="525252"/>
          <w:sz w:val="24"/>
        </w:rPr>
        <w:t xml:space="preserve">III - </w:t>
      </w:r>
      <w:r>
        <w:rPr>
          <w:sz w:val="24"/>
        </w:rPr>
        <w:t xml:space="preserve">у </w:t>
      </w:r>
      <w:r>
        <w:rPr>
          <w:color w:val="525252"/>
          <w:sz w:val="24"/>
        </w:rPr>
        <w:t xml:space="preserve">зонах тиску </w:t>
      </w:r>
      <w:r>
        <w:rPr>
          <w:sz w:val="24"/>
        </w:rPr>
        <w:t>виникла резорбція кістки.</w:t>
      </w:r>
    </w:p>
    <w:p w14:paraId="20D037C5" w14:textId="77777777" w:rsidR="00E44A32" w:rsidRDefault="00000000">
      <w:pPr>
        <w:pStyle w:val="a8"/>
      </w:pPr>
      <w:r>
        <w:rPr>
          <w:sz w:val="24"/>
        </w:rPr>
        <w:t xml:space="preserve">А, Б. В </w:t>
      </w:r>
      <w:r>
        <w:rPr>
          <w:color w:val="919191"/>
          <w:sz w:val="24"/>
        </w:rPr>
        <w:t xml:space="preserve">— </w:t>
      </w:r>
      <w:r>
        <w:rPr>
          <w:sz w:val="24"/>
        </w:rPr>
        <w:t>лінії, шо поділяють зуб на три частини.</w:t>
      </w:r>
    </w:p>
    <w:p w14:paraId="6EF854B5" w14:textId="77777777" w:rsidR="00E44A32" w:rsidRDefault="00E44A32"/>
    <w:p w14:paraId="47D6A348" w14:textId="77777777" w:rsidR="00E44A32" w:rsidRDefault="00000000">
      <w:pPr>
        <w:pStyle w:val="a4"/>
        <w:ind w:firstLine="720"/>
        <w:jc w:val="both"/>
      </w:pPr>
      <w:r>
        <w:rPr>
          <w:sz w:val="24"/>
        </w:rPr>
        <w:t>Важкість цих перебудов умовно розділена автором на 4 ступені:</w:t>
      </w:r>
    </w:p>
    <w:p w14:paraId="1042E0FE" w14:textId="77777777" w:rsidR="00E44A32" w:rsidRDefault="00000000">
      <w:pPr>
        <w:pStyle w:val="a4"/>
        <w:numPr>
          <w:ilvl w:val="0"/>
          <w:numId w:val="14"/>
        </w:numPr>
        <w:tabs>
          <w:tab w:val="left" w:pos="1030"/>
        </w:tabs>
        <w:ind w:left="720" w:firstLine="0"/>
        <w:jc w:val="both"/>
      </w:pPr>
      <w:r>
        <w:rPr>
          <w:sz w:val="24"/>
        </w:rPr>
        <w:t xml:space="preserve">- характеризується рівновагою процесів роз </w:t>
      </w:r>
      <w:proofErr w:type="spellStart"/>
      <w:r>
        <w:rPr>
          <w:sz w:val="24"/>
        </w:rPr>
        <w:t>смоктування</w:t>
      </w:r>
      <w:proofErr w:type="spellEnd"/>
      <w:r>
        <w:rPr>
          <w:sz w:val="24"/>
        </w:rPr>
        <w:t xml:space="preserve"> і новоутворення альвеолярної кістки.</w:t>
      </w:r>
    </w:p>
    <w:p w14:paraId="70BE2FF6" w14:textId="77777777" w:rsidR="00E44A32" w:rsidRDefault="00000000">
      <w:pPr>
        <w:pStyle w:val="a4"/>
        <w:numPr>
          <w:ilvl w:val="0"/>
          <w:numId w:val="14"/>
        </w:numPr>
        <w:tabs>
          <w:tab w:val="left" w:pos="1026"/>
        </w:tabs>
        <w:ind w:firstLine="720"/>
        <w:jc w:val="both"/>
      </w:pPr>
      <w:r>
        <w:rPr>
          <w:sz w:val="24"/>
        </w:rPr>
        <w:t>- перехідні морфологічні порушення, але вони</w:t>
      </w:r>
    </w:p>
    <w:p w14:paraId="4B42D957" w14:textId="77777777" w:rsidR="00E44A32" w:rsidRDefault="00000000">
      <w:pPr>
        <w:pStyle w:val="a4"/>
        <w:ind w:firstLine="720"/>
        <w:jc w:val="both"/>
      </w:pPr>
      <w:r>
        <w:rPr>
          <w:sz w:val="24"/>
        </w:rPr>
        <w:t>ще оборотні.</w:t>
      </w:r>
    </w:p>
    <w:p w14:paraId="5E98CAE0" w14:textId="77777777" w:rsidR="00E44A32" w:rsidRDefault="00000000">
      <w:pPr>
        <w:pStyle w:val="a4"/>
        <w:numPr>
          <w:ilvl w:val="0"/>
          <w:numId w:val="14"/>
        </w:numPr>
        <w:tabs>
          <w:tab w:val="left" w:pos="1030"/>
        </w:tabs>
        <w:ind w:firstLine="720"/>
        <w:jc w:val="both"/>
      </w:pPr>
      <w:r>
        <w:rPr>
          <w:sz w:val="24"/>
        </w:rPr>
        <w:t>- становлення функціональної здатності зуба,</w:t>
      </w:r>
    </w:p>
    <w:p w14:paraId="26ABDF46" w14:textId="77777777" w:rsidR="00E44A32" w:rsidRDefault="00000000">
      <w:pPr>
        <w:pStyle w:val="a4"/>
        <w:ind w:firstLine="720"/>
        <w:jc w:val="both"/>
      </w:pPr>
      <w:r>
        <w:rPr>
          <w:sz w:val="24"/>
        </w:rPr>
        <w:t>але з морфологічними дефектами.</w:t>
      </w:r>
    </w:p>
    <w:p w14:paraId="2AA1497D" w14:textId="77777777" w:rsidR="00E44A32" w:rsidRDefault="00000000">
      <w:pPr>
        <w:pStyle w:val="a4"/>
        <w:numPr>
          <w:ilvl w:val="0"/>
          <w:numId w:val="14"/>
        </w:numPr>
        <w:tabs>
          <w:tab w:val="left" w:pos="1035"/>
        </w:tabs>
        <w:ind w:firstLine="720"/>
        <w:jc w:val="both"/>
      </w:pPr>
      <w:r>
        <w:rPr>
          <w:sz w:val="24"/>
        </w:rPr>
        <w:t xml:space="preserve">- процес тканинних змін завершується появою морфологічних дефектів з порушенням функції. Шварц займався вивченням механізму </w:t>
      </w:r>
      <w:proofErr w:type="spellStart"/>
      <w:r>
        <w:rPr>
          <w:sz w:val="24"/>
        </w:rPr>
        <w:t>орто</w:t>
      </w:r>
      <w:proofErr w:type="spellEnd"/>
      <w:r>
        <w:rPr>
          <w:sz w:val="24"/>
        </w:rPr>
        <w:t xml:space="preserve">- </w:t>
      </w:r>
      <w:proofErr w:type="spellStart"/>
      <w:r>
        <w:rPr>
          <w:sz w:val="24"/>
        </w:rPr>
        <w:t>донтичного</w:t>
      </w:r>
      <w:proofErr w:type="spellEnd"/>
      <w:r>
        <w:rPr>
          <w:sz w:val="24"/>
        </w:rPr>
        <w:t xml:space="preserve"> переміщення зубів - з’ясуванням центра нахилу зубів. Він також багато писав і про тканинні зміни - як на основі власних досліджень, так і з урахуванням робіт інших авторів.</w:t>
      </w:r>
    </w:p>
    <w:p w14:paraId="088CF7B6" w14:textId="77777777" w:rsidR="00E44A32" w:rsidRDefault="00000000">
      <w:pPr>
        <w:pStyle w:val="a4"/>
        <w:ind w:firstLine="720"/>
        <w:jc w:val="both"/>
      </w:pPr>
      <w:proofErr w:type="spellStart"/>
      <w:r>
        <w:rPr>
          <w:sz w:val="24"/>
        </w:rPr>
        <w:t>Готліб</w:t>
      </w:r>
      <w:proofErr w:type="spellEnd"/>
      <w:r>
        <w:rPr>
          <w:sz w:val="24"/>
        </w:rPr>
        <w:t xml:space="preserve"> і Орбан (1931) вивчали зміни в паро- </w:t>
      </w:r>
      <w:proofErr w:type="spellStart"/>
      <w:r>
        <w:rPr>
          <w:sz w:val="24"/>
        </w:rPr>
        <w:t>донті</w:t>
      </w:r>
      <w:proofErr w:type="spellEnd"/>
      <w:r>
        <w:rPr>
          <w:sz w:val="24"/>
        </w:rPr>
        <w:t xml:space="preserve">, використовуючи жувальний тиск. Застосовували різну апаратуру - еластичні дуги, </w:t>
      </w:r>
      <w:proofErr w:type="spellStart"/>
      <w:r>
        <w:rPr>
          <w:sz w:val="24"/>
        </w:rPr>
        <w:t>накушу</w:t>
      </w:r>
      <w:proofErr w:type="spellEnd"/>
      <w:r>
        <w:rPr>
          <w:sz w:val="24"/>
        </w:rPr>
        <w:t xml:space="preserve">- вальні пластинки, похилі площини. В результаті досліджень автори з’ясували, що реактивна здатність </w:t>
      </w:r>
      <w:proofErr w:type="spellStart"/>
      <w:r>
        <w:rPr>
          <w:sz w:val="24"/>
        </w:rPr>
        <w:t>періодонту</w:t>
      </w:r>
      <w:proofErr w:type="spellEnd"/>
      <w:r>
        <w:rPr>
          <w:sz w:val="24"/>
        </w:rPr>
        <w:t xml:space="preserve"> - ступінь його опору - залежить від індивідуальних особливостей і віку пацієнта. Гістологічні дослідження препаратів у ділянці переміщення зубів показали, що:</w:t>
      </w:r>
    </w:p>
    <w:p w14:paraId="2307B68B" w14:textId="77777777" w:rsidR="00E44A32" w:rsidRDefault="00000000">
      <w:pPr>
        <w:pStyle w:val="a4"/>
        <w:numPr>
          <w:ilvl w:val="0"/>
          <w:numId w:val="15"/>
        </w:numPr>
        <w:tabs>
          <w:tab w:val="left" w:pos="1102"/>
        </w:tabs>
        <w:ind w:firstLine="720"/>
        <w:jc w:val="both"/>
      </w:pPr>
      <w:r>
        <w:rPr>
          <w:sz w:val="24"/>
        </w:rPr>
        <w:t xml:space="preserve">після двох днів використання </w:t>
      </w:r>
      <w:proofErr w:type="spellStart"/>
      <w:r>
        <w:rPr>
          <w:sz w:val="24"/>
        </w:rPr>
        <w:t>ортодонтичного</w:t>
      </w:r>
      <w:proofErr w:type="spellEnd"/>
      <w:r>
        <w:rPr>
          <w:sz w:val="24"/>
        </w:rPr>
        <w:t xml:space="preserve"> апарата на боці тиску в кістковій стінці альвеоли відбувається резорбція;</w:t>
      </w:r>
    </w:p>
    <w:p w14:paraId="79F2B986" w14:textId="77777777" w:rsidR="00E44A32" w:rsidRDefault="00000000">
      <w:pPr>
        <w:pStyle w:val="a4"/>
        <w:numPr>
          <w:ilvl w:val="0"/>
          <w:numId w:val="15"/>
        </w:numPr>
        <w:tabs>
          <w:tab w:val="left" w:pos="1122"/>
        </w:tabs>
        <w:ind w:firstLine="720"/>
        <w:jc w:val="both"/>
      </w:pPr>
      <w:r>
        <w:rPr>
          <w:sz w:val="24"/>
        </w:rPr>
        <w:t xml:space="preserve">при дослідженні кістки альвеоли, зуба і </w:t>
      </w:r>
      <w:proofErr w:type="spellStart"/>
      <w:r>
        <w:rPr>
          <w:sz w:val="24"/>
        </w:rPr>
        <w:t>періодонту</w:t>
      </w:r>
      <w:proofErr w:type="spellEnd"/>
      <w:r>
        <w:rPr>
          <w:sz w:val="24"/>
        </w:rPr>
        <w:t xml:space="preserve"> відбувається процес резорбції не тільки кісткової тканини, але й резорбція цементу кореня. При припиненні тиску на зуб у резорбційних лакунах відкладається вторинний цемент і наступає повне відновлення форми і функції.</w:t>
      </w:r>
    </w:p>
    <w:p w14:paraId="6FC4515F" w14:textId="77777777" w:rsidR="00E44A32" w:rsidRDefault="00000000">
      <w:pPr>
        <w:pStyle w:val="a4"/>
        <w:ind w:firstLine="720"/>
        <w:jc w:val="both"/>
      </w:pPr>
      <w:r>
        <w:rPr>
          <w:sz w:val="24"/>
        </w:rPr>
        <w:t xml:space="preserve">С. С. </w:t>
      </w:r>
      <w:proofErr w:type="spellStart"/>
      <w:r>
        <w:rPr>
          <w:sz w:val="24"/>
        </w:rPr>
        <w:t>Райзман</w:t>
      </w:r>
      <w:proofErr w:type="spellEnd"/>
      <w:r>
        <w:rPr>
          <w:sz w:val="24"/>
        </w:rPr>
        <w:t xml:space="preserve"> (1951) відстоює вірність положення </w:t>
      </w:r>
      <w:proofErr w:type="spellStart"/>
      <w:r>
        <w:rPr>
          <w:sz w:val="24"/>
        </w:rPr>
        <w:t>Кінгслея</w:t>
      </w:r>
      <w:proofErr w:type="spellEnd"/>
      <w:r>
        <w:rPr>
          <w:sz w:val="24"/>
        </w:rPr>
        <w:t xml:space="preserve"> та </w:t>
      </w:r>
      <w:proofErr w:type="spellStart"/>
      <w:r>
        <w:rPr>
          <w:sz w:val="24"/>
        </w:rPr>
        <w:t>Оппенгейма</w:t>
      </w:r>
      <w:proofErr w:type="spellEnd"/>
      <w:r>
        <w:rPr>
          <w:sz w:val="24"/>
        </w:rPr>
        <w:t xml:space="preserve"> і паралельно порівнює процеси розсмоктування кістки на боці тиску та аппозиції кісткової тканини на боці тяги. На основі дослідів автору вдалось довести, що ці процеси протікають нерівномірно, в різні строки і з різною інтенсивністю. Із поставлених досліджень на </w:t>
      </w:r>
      <w:proofErr w:type="spellStart"/>
      <w:r>
        <w:rPr>
          <w:sz w:val="24"/>
        </w:rPr>
        <w:t>кролях</w:t>
      </w:r>
      <w:proofErr w:type="spellEnd"/>
      <w:r>
        <w:rPr>
          <w:sz w:val="24"/>
        </w:rPr>
        <w:t xml:space="preserve"> </w:t>
      </w:r>
      <w:proofErr w:type="spellStart"/>
      <w:r>
        <w:rPr>
          <w:sz w:val="24"/>
        </w:rPr>
        <w:t>Райзман</w:t>
      </w:r>
      <w:proofErr w:type="spellEnd"/>
      <w:r>
        <w:rPr>
          <w:sz w:val="24"/>
        </w:rPr>
        <w:t xml:space="preserve"> зробив висновки:</w:t>
      </w:r>
    </w:p>
    <w:p w14:paraId="5972A7EA" w14:textId="77777777" w:rsidR="00E44A32" w:rsidRDefault="00000000">
      <w:pPr>
        <w:pStyle w:val="a4"/>
        <w:numPr>
          <w:ilvl w:val="0"/>
          <w:numId w:val="16"/>
        </w:numPr>
        <w:tabs>
          <w:tab w:val="left" w:pos="1056"/>
        </w:tabs>
        <w:ind w:firstLine="720"/>
        <w:jc w:val="both"/>
      </w:pPr>
      <w:r>
        <w:rPr>
          <w:sz w:val="24"/>
        </w:rPr>
        <w:t>перебудова тієї чи іншої тканини відбувається з відповідною послідовністю;</w:t>
      </w:r>
    </w:p>
    <w:p w14:paraId="1EA0A655" w14:textId="77777777" w:rsidR="00E44A32" w:rsidRDefault="00000000">
      <w:pPr>
        <w:pStyle w:val="a4"/>
        <w:numPr>
          <w:ilvl w:val="0"/>
          <w:numId w:val="16"/>
        </w:numPr>
        <w:tabs>
          <w:tab w:val="left" w:pos="1056"/>
        </w:tabs>
        <w:ind w:firstLine="720"/>
        <w:jc w:val="both"/>
      </w:pPr>
      <w:r>
        <w:rPr>
          <w:sz w:val="24"/>
        </w:rPr>
        <w:t xml:space="preserve">спочатку деструктивний процес розвивається в ділянках безпосередньої дії регулюючого апарата, потім разом з процесом резорбції в на- </w:t>
      </w:r>
      <w:proofErr w:type="spellStart"/>
      <w:r>
        <w:rPr>
          <w:sz w:val="24"/>
        </w:rPr>
        <w:t>вколозубних</w:t>
      </w:r>
      <w:proofErr w:type="spellEnd"/>
      <w:r>
        <w:rPr>
          <w:sz w:val="24"/>
        </w:rPr>
        <w:t xml:space="preserve"> тканинах </w:t>
      </w:r>
      <w:r>
        <w:rPr>
          <w:sz w:val="24"/>
        </w:rPr>
        <w:lastRenderedPageBreak/>
        <w:t>відбуваються процеси регенерації;</w:t>
      </w:r>
    </w:p>
    <w:p w14:paraId="1419DB0E" w14:textId="77777777" w:rsidR="00E44A32" w:rsidRDefault="00000000">
      <w:pPr>
        <w:pStyle w:val="a4"/>
        <w:numPr>
          <w:ilvl w:val="0"/>
          <w:numId w:val="16"/>
        </w:numPr>
        <w:tabs>
          <w:tab w:val="left" w:pos="1056"/>
        </w:tabs>
        <w:ind w:firstLine="720"/>
        <w:jc w:val="both"/>
      </w:pPr>
      <w:r>
        <w:rPr>
          <w:sz w:val="24"/>
        </w:rPr>
        <w:t>процеси відновлення тканин, стабілізація форми і положення зубів відбуваються в періоди, коли апарат знаходиться в неактивованому стані;</w:t>
      </w:r>
    </w:p>
    <w:p w14:paraId="3EF56933" w14:textId="77777777" w:rsidR="00E44A32" w:rsidRDefault="00000000">
      <w:pPr>
        <w:pStyle w:val="a4"/>
        <w:numPr>
          <w:ilvl w:val="0"/>
          <w:numId w:val="16"/>
        </w:numPr>
        <w:tabs>
          <w:tab w:val="left" w:pos="1056"/>
        </w:tabs>
        <w:ind w:firstLine="720"/>
        <w:jc w:val="both"/>
      </w:pPr>
      <w:r>
        <w:rPr>
          <w:sz w:val="24"/>
        </w:rPr>
        <w:t xml:space="preserve">патологічне навантаження на різці верхньої щелепи впливає і на нижню щелепу, але процеси резорбції на ній наступають пізніше, протікають менш </w:t>
      </w:r>
      <w:proofErr w:type="spellStart"/>
      <w:r>
        <w:rPr>
          <w:sz w:val="24"/>
        </w:rPr>
        <w:t>інтенсивно</w:t>
      </w:r>
      <w:proofErr w:type="spellEnd"/>
      <w:r>
        <w:rPr>
          <w:sz w:val="24"/>
        </w:rPr>
        <w:t xml:space="preserve"> і на меншій ділянці.</w:t>
      </w:r>
    </w:p>
    <w:p w14:paraId="67D19D72" w14:textId="77777777" w:rsidR="00E44A32" w:rsidRDefault="00000000">
      <w:pPr>
        <w:pStyle w:val="a4"/>
        <w:ind w:firstLine="720"/>
        <w:jc w:val="both"/>
      </w:pPr>
      <w:r>
        <w:rPr>
          <w:sz w:val="24"/>
        </w:rPr>
        <w:t xml:space="preserve">А. І. </w:t>
      </w:r>
      <w:proofErr w:type="spellStart"/>
      <w:r>
        <w:rPr>
          <w:sz w:val="24"/>
        </w:rPr>
        <w:t>Позднякова</w:t>
      </w:r>
      <w:proofErr w:type="spellEnd"/>
      <w:r>
        <w:rPr>
          <w:sz w:val="24"/>
        </w:rPr>
        <w:t xml:space="preserve"> проводила експериментальні дослідження на собаках, з метою вивчення змін </w:t>
      </w:r>
      <w:proofErr w:type="spellStart"/>
      <w:r>
        <w:rPr>
          <w:sz w:val="24"/>
        </w:rPr>
        <w:t>періодонту</w:t>
      </w:r>
      <w:proofErr w:type="spellEnd"/>
      <w:r>
        <w:rPr>
          <w:sz w:val="24"/>
        </w:rPr>
        <w:t xml:space="preserve"> при </w:t>
      </w:r>
      <w:proofErr w:type="spellStart"/>
      <w:r>
        <w:rPr>
          <w:sz w:val="24"/>
        </w:rPr>
        <w:t>ортодонтичному</w:t>
      </w:r>
      <w:proofErr w:type="spellEnd"/>
      <w:r>
        <w:rPr>
          <w:sz w:val="24"/>
        </w:rPr>
        <w:t xml:space="preserve"> втручанні.</w:t>
      </w:r>
    </w:p>
    <w:p w14:paraId="6F920909" w14:textId="77777777" w:rsidR="00E44A32" w:rsidRDefault="00000000">
      <w:pPr>
        <w:pStyle w:val="a4"/>
        <w:ind w:firstLine="720"/>
        <w:jc w:val="both"/>
      </w:pPr>
      <w:r>
        <w:rPr>
          <w:sz w:val="24"/>
        </w:rPr>
        <w:t xml:space="preserve">Вона встановила, що переміщення зуба за допомогою </w:t>
      </w:r>
      <w:proofErr w:type="spellStart"/>
      <w:r>
        <w:rPr>
          <w:sz w:val="24"/>
        </w:rPr>
        <w:t>ортодонтичного</w:t>
      </w:r>
      <w:proofErr w:type="spellEnd"/>
      <w:r>
        <w:rPr>
          <w:sz w:val="24"/>
        </w:rPr>
        <w:t xml:space="preserve"> апарата викликає реакцію з боку кісткової тканини лунки </w:t>
      </w:r>
      <w:proofErr w:type="spellStart"/>
      <w:r>
        <w:rPr>
          <w:sz w:val="24"/>
        </w:rPr>
        <w:t>періодонту</w:t>
      </w:r>
      <w:proofErr w:type="spellEnd"/>
      <w:r>
        <w:rPr>
          <w:sz w:val="24"/>
        </w:rPr>
        <w:t xml:space="preserve"> і цементу кореня, що виражається в розсмоктуванні та нашаруванні кісткової тканини, цементу і в зміні направлення </w:t>
      </w:r>
      <w:proofErr w:type="spellStart"/>
      <w:r>
        <w:rPr>
          <w:sz w:val="24"/>
        </w:rPr>
        <w:t>періодонтальних</w:t>
      </w:r>
      <w:proofErr w:type="spellEnd"/>
      <w:r>
        <w:rPr>
          <w:sz w:val="24"/>
        </w:rPr>
        <w:t xml:space="preserve"> волокон. Розсмоктування кісткової тканини відбувається на боці тиску у </w:t>
      </w:r>
      <w:proofErr w:type="spellStart"/>
      <w:r>
        <w:rPr>
          <w:sz w:val="24"/>
        </w:rPr>
        <w:t>пришийковій</w:t>
      </w:r>
      <w:proofErr w:type="spellEnd"/>
      <w:r>
        <w:rPr>
          <w:sz w:val="24"/>
        </w:rPr>
        <w:t xml:space="preserve"> частині внутрішньої стінки лунки. На іншому боці, тобто на боці тяги, відбувається нашарування молодої кістки.</w:t>
      </w:r>
    </w:p>
    <w:p w14:paraId="50718A51" w14:textId="77777777" w:rsidR="00E44A32" w:rsidRDefault="00000000">
      <w:pPr>
        <w:pStyle w:val="a4"/>
        <w:ind w:firstLine="720"/>
        <w:jc w:val="both"/>
      </w:pPr>
      <w:r>
        <w:rPr>
          <w:sz w:val="24"/>
        </w:rPr>
        <w:t xml:space="preserve">X. А. Андерсон (1957) вивчав питання тканинних змін в </w:t>
      </w:r>
      <w:proofErr w:type="spellStart"/>
      <w:r>
        <w:rPr>
          <w:sz w:val="24"/>
        </w:rPr>
        <w:t>періодонті</w:t>
      </w:r>
      <w:proofErr w:type="spellEnd"/>
      <w:r>
        <w:rPr>
          <w:sz w:val="24"/>
        </w:rPr>
        <w:t xml:space="preserve"> при навантажені зубів </w:t>
      </w:r>
      <w:proofErr w:type="spellStart"/>
      <w:r>
        <w:rPr>
          <w:sz w:val="24"/>
        </w:rPr>
        <w:t>функ</w:t>
      </w:r>
      <w:proofErr w:type="spellEnd"/>
      <w:r>
        <w:rPr>
          <w:sz w:val="24"/>
        </w:rPr>
        <w:t xml:space="preserve">- </w:t>
      </w:r>
      <w:proofErr w:type="spellStart"/>
      <w:r>
        <w:rPr>
          <w:sz w:val="24"/>
        </w:rPr>
        <w:t>ціонально</w:t>
      </w:r>
      <w:proofErr w:type="spellEnd"/>
      <w:r>
        <w:rPr>
          <w:sz w:val="24"/>
        </w:rPr>
        <w:t>-направляючими апаратами. Дослід він поставив на собаках з тривалістю від 6-96 днів. За цей час верхні різці були переміщені від 0,4 до 2 мм. Гістологічне дослідження показало, що коронкова частина зуба переміщена в напрямку діючої сили, а апікальна - в іншому напрямку. Утворилось по дві зони тиску та натягу з центром оберту між апікальною і серединною третиною кореня.</w:t>
      </w:r>
    </w:p>
    <w:p w14:paraId="2ED41C92" w14:textId="77777777" w:rsidR="00E44A32" w:rsidRDefault="00000000">
      <w:pPr>
        <w:pStyle w:val="a4"/>
        <w:ind w:firstLine="720"/>
        <w:jc w:val="both"/>
      </w:pPr>
      <w:r>
        <w:rPr>
          <w:sz w:val="24"/>
        </w:rPr>
        <w:t xml:space="preserve">А. Д. Мухіна (1953) провела дослідження на собаках з метою перевірки тканинних змін в області серединного піднебінного шва та опірних зубів. Результати її дослідження підтверджують загальну закономірність </w:t>
      </w:r>
      <w:proofErr w:type="spellStart"/>
      <w:r>
        <w:rPr>
          <w:sz w:val="24"/>
        </w:rPr>
        <w:t>ортодонтичного</w:t>
      </w:r>
      <w:proofErr w:type="spellEnd"/>
      <w:r>
        <w:rPr>
          <w:sz w:val="24"/>
        </w:rPr>
        <w:t xml:space="preserve"> переміщення зубів, а саме: на боці тяги </w:t>
      </w:r>
      <w:proofErr w:type="spellStart"/>
      <w:r>
        <w:rPr>
          <w:sz w:val="24"/>
        </w:rPr>
        <w:t>періодонт</w:t>
      </w:r>
      <w:proofErr w:type="spellEnd"/>
      <w:r>
        <w:rPr>
          <w:sz w:val="24"/>
        </w:rPr>
        <w:t xml:space="preserve"> розширюється і виявили новоутворення кістки на внутрішній стінці альвеоли, а на боці тиску </w:t>
      </w:r>
      <w:proofErr w:type="spellStart"/>
      <w:r>
        <w:rPr>
          <w:sz w:val="24"/>
        </w:rPr>
        <w:t>періодонт</w:t>
      </w:r>
      <w:proofErr w:type="spellEnd"/>
      <w:r>
        <w:rPr>
          <w:sz w:val="24"/>
        </w:rPr>
        <w:t xml:space="preserve"> звужений і спостерігається резорбція внутрішньої стінки лунки. В області піднебінного шва теж проходять </w:t>
      </w:r>
      <w:proofErr w:type="spellStart"/>
      <w:r>
        <w:rPr>
          <w:sz w:val="24"/>
        </w:rPr>
        <w:t>перебудовні</w:t>
      </w:r>
      <w:proofErr w:type="spellEnd"/>
      <w:r>
        <w:rPr>
          <w:sz w:val="24"/>
        </w:rPr>
        <w:t xml:space="preserve"> процеси шляхом напластування нової кістки по краях шва.</w:t>
      </w:r>
    </w:p>
    <w:p w14:paraId="1A58CA09" w14:textId="77777777" w:rsidR="00E44A32" w:rsidRDefault="00000000">
      <w:pPr>
        <w:pStyle w:val="a4"/>
        <w:ind w:firstLine="720"/>
        <w:jc w:val="both"/>
      </w:pPr>
      <w:r>
        <w:rPr>
          <w:sz w:val="24"/>
        </w:rPr>
        <w:t xml:space="preserve">Клінічні дослідження М. М. Хотинської дозволили їй встановити, що перебудова кісткової тканини альвеолярного відростка при </w:t>
      </w:r>
      <w:proofErr w:type="spellStart"/>
      <w:r>
        <w:rPr>
          <w:sz w:val="24"/>
        </w:rPr>
        <w:t>ортодонтич</w:t>
      </w:r>
      <w:proofErr w:type="spellEnd"/>
      <w:r>
        <w:rPr>
          <w:sz w:val="24"/>
        </w:rPr>
        <w:t xml:space="preserve">- </w:t>
      </w:r>
      <w:proofErr w:type="spellStart"/>
      <w:r>
        <w:rPr>
          <w:sz w:val="24"/>
        </w:rPr>
        <w:t>ному</w:t>
      </w:r>
      <w:proofErr w:type="spellEnd"/>
      <w:r>
        <w:rPr>
          <w:sz w:val="24"/>
        </w:rPr>
        <w:t xml:space="preserve"> лікуванні дітей відбувається в області зубів, як тих, що сприймають підвищений жувальний тиск, так і виключених з акту жування.</w:t>
      </w:r>
    </w:p>
    <w:p w14:paraId="5B4B6933" w14:textId="77777777" w:rsidR="00E44A32" w:rsidRDefault="00000000">
      <w:pPr>
        <w:pStyle w:val="a4"/>
        <w:ind w:firstLine="720"/>
        <w:jc w:val="both"/>
      </w:pPr>
      <w:r>
        <w:rPr>
          <w:sz w:val="24"/>
        </w:rPr>
        <w:t>Дані 3. Ф. Василевської, отримані в експерименті на цуценятах у віці від 1,5-2 місяців, показали, що:</w:t>
      </w:r>
    </w:p>
    <w:p w14:paraId="770FB0A0" w14:textId="77777777" w:rsidR="00E44A32" w:rsidRDefault="00000000">
      <w:pPr>
        <w:pStyle w:val="a4"/>
        <w:numPr>
          <w:ilvl w:val="0"/>
          <w:numId w:val="17"/>
        </w:numPr>
        <w:tabs>
          <w:tab w:val="left" w:pos="1138"/>
        </w:tabs>
        <w:ind w:firstLine="720"/>
        <w:jc w:val="both"/>
      </w:pPr>
      <w:r>
        <w:rPr>
          <w:sz w:val="24"/>
        </w:rPr>
        <w:t xml:space="preserve">процеси резорбції лунки та кореня молочного зуба на боці з підвищеним жувальним тиском протікають інтенсивніше, ніж в </w:t>
      </w:r>
      <w:proofErr w:type="spellStart"/>
      <w:r>
        <w:rPr>
          <w:sz w:val="24"/>
        </w:rPr>
        <w:t>одноіменних</w:t>
      </w:r>
      <w:proofErr w:type="spellEnd"/>
      <w:r>
        <w:rPr>
          <w:sz w:val="24"/>
        </w:rPr>
        <w:t xml:space="preserve"> зубах;</w:t>
      </w:r>
    </w:p>
    <w:p w14:paraId="2FF7E7EE" w14:textId="77777777" w:rsidR="00E44A32" w:rsidRDefault="00000000">
      <w:pPr>
        <w:pStyle w:val="a4"/>
        <w:numPr>
          <w:ilvl w:val="0"/>
          <w:numId w:val="17"/>
        </w:numPr>
        <w:tabs>
          <w:tab w:val="left" w:pos="1138"/>
        </w:tabs>
        <w:ind w:firstLine="720"/>
        <w:jc w:val="both"/>
      </w:pPr>
      <w:r>
        <w:rPr>
          <w:sz w:val="24"/>
        </w:rPr>
        <w:t>резорбція цементу молочного зуба протікає по типу лакунарної гіпертрофії;</w:t>
      </w:r>
    </w:p>
    <w:p w14:paraId="54896E66" w14:textId="77777777" w:rsidR="00E44A32" w:rsidRDefault="00000000">
      <w:pPr>
        <w:pStyle w:val="a4"/>
        <w:numPr>
          <w:ilvl w:val="0"/>
          <w:numId w:val="17"/>
        </w:numPr>
        <w:tabs>
          <w:tab w:val="left" w:pos="1138"/>
        </w:tabs>
        <w:ind w:firstLine="720"/>
        <w:jc w:val="both"/>
      </w:pPr>
      <w:r>
        <w:rPr>
          <w:sz w:val="24"/>
        </w:rPr>
        <w:t>волокна циркулярної зв’язки під дією підвищеного жувального тиску змінюють своє направлення - розміщуються косо: від стінки лунки вниз всередину та до шийки зуба, утворюючи прогин;</w:t>
      </w:r>
    </w:p>
    <w:p w14:paraId="375D3032" w14:textId="77777777" w:rsidR="00E44A32" w:rsidRDefault="00000000">
      <w:pPr>
        <w:pStyle w:val="a4"/>
        <w:numPr>
          <w:ilvl w:val="0"/>
          <w:numId w:val="17"/>
        </w:numPr>
        <w:tabs>
          <w:tab w:val="left" w:pos="1138"/>
        </w:tabs>
        <w:ind w:firstLine="720"/>
        <w:jc w:val="both"/>
      </w:pPr>
      <w:proofErr w:type="spellStart"/>
      <w:r>
        <w:rPr>
          <w:sz w:val="24"/>
        </w:rPr>
        <w:t>періодонтальна</w:t>
      </w:r>
      <w:proofErr w:type="spellEnd"/>
      <w:r>
        <w:rPr>
          <w:sz w:val="24"/>
        </w:rPr>
        <w:t xml:space="preserve"> щілина у досліджених зубах ширша, ніж у контрольних;</w:t>
      </w:r>
    </w:p>
    <w:p w14:paraId="0D0ED2A5" w14:textId="77777777" w:rsidR="00E44A32" w:rsidRDefault="00000000">
      <w:pPr>
        <w:pStyle w:val="a4"/>
        <w:numPr>
          <w:ilvl w:val="0"/>
          <w:numId w:val="17"/>
        </w:numPr>
        <w:tabs>
          <w:tab w:val="left" w:pos="1138"/>
        </w:tabs>
        <w:ind w:firstLine="720"/>
        <w:jc w:val="both"/>
      </w:pPr>
      <w:r>
        <w:rPr>
          <w:sz w:val="24"/>
        </w:rPr>
        <w:t xml:space="preserve">кісткова перегородка між коренем молочного і зачатком постійного зуба </w:t>
      </w:r>
      <w:proofErr w:type="spellStart"/>
      <w:r>
        <w:rPr>
          <w:sz w:val="24"/>
        </w:rPr>
        <w:t>резорбується</w:t>
      </w:r>
      <w:proofErr w:type="spellEnd"/>
      <w:r>
        <w:rPr>
          <w:sz w:val="24"/>
        </w:rPr>
        <w:t xml:space="preserve"> швидше на дослідженому боці.</w:t>
      </w:r>
    </w:p>
    <w:p w14:paraId="0CB3CDAD" w14:textId="77777777" w:rsidR="00E44A32" w:rsidRDefault="00000000">
      <w:pPr>
        <w:pStyle w:val="a4"/>
        <w:ind w:firstLine="720"/>
        <w:jc w:val="both"/>
      </w:pPr>
      <w:r>
        <w:rPr>
          <w:sz w:val="24"/>
        </w:rPr>
        <w:t xml:space="preserve">Дані цих експериментальних досліджень показали, що застосування </w:t>
      </w:r>
      <w:proofErr w:type="spellStart"/>
      <w:r>
        <w:rPr>
          <w:sz w:val="24"/>
        </w:rPr>
        <w:t>ортодонтичних</w:t>
      </w:r>
      <w:proofErr w:type="spellEnd"/>
      <w:r>
        <w:rPr>
          <w:sz w:val="24"/>
        </w:rPr>
        <w:t xml:space="preserve"> апаратів, які підвищують прикус, на молочних молярах безпечне для формування зачатків постійних зубів.</w:t>
      </w:r>
    </w:p>
    <w:p w14:paraId="68E60F22" w14:textId="77777777" w:rsidR="00E44A32" w:rsidRDefault="00000000">
      <w:pPr>
        <w:pStyle w:val="a4"/>
        <w:ind w:firstLine="720"/>
        <w:jc w:val="both"/>
      </w:pPr>
      <w:r>
        <w:rPr>
          <w:sz w:val="24"/>
        </w:rPr>
        <w:t xml:space="preserve">А. А. </w:t>
      </w:r>
      <w:proofErr w:type="spellStart"/>
      <w:r>
        <w:rPr>
          <w:sz w:val="24"/>
        </w:rPr>
        <w:t>Анікієнко</w:t>
      </w:r>
      <w:proofErr w:type="spellEnd"/>
      <w:r>
        <w:rPr>
          <w:sz w:val="24"/>
        </w:rPr>
        <w:t xml:space="preserve"> вивчав зміни у тканинах паро- </w:t>
      </w:r>
      <w:proofErr w:type="spellStart"/>
      <w:r>
        <w:rPr>
          <w:sz w:val="24"/>
        </w:rPr>
        <w:t>донту</w:t>
      </w:r>
      <w:proofErr w:type="spellEnd"/>
      <w:r>
        <w:rPr>
          <w:sz w:val="24"/>
        </w:rPr>
        <w:t xml:space="preserve"> при вертикальному переміщенні зубів.</w:t>
      </w:r>
    </w:p>
    <w:p w14:paraId="5CDF6869" w14:textId="77777777" w:rsidR="00E44A32" w:rsidRDefault="00000000">
      <w:pPr>
        <w:pStyle w:val="a4"/>
        <w:ind w:firstLine="720"/>
        <w:jc w:val="both"/>
      </w:pPr>
      <w:r>
        <w:rPr>
          <w:sz w:val="24"/>
        </w:rPr>
        <w:t>При гістологічному досліджені тканин установлено:</w:t>
      </w:r>
    </w:p>
    <w:p w14:paraId="01B574EA" w14:textId="77777777" w:rsidR="00E44A32" w:rsidRDefault="00000000">
      <w:pPr>
        <w:pStyle w:val="a4"/>
        <w:numPr>
          <w:ilvl w:val="0"/>
          <w:numId w:val="18"/>
        </w:numPr>
        <w:tabs>
          <w:tab w:val="left" w:pos="1565"/>
        </w:tabs>
        <w:ind w:firstLine="720"/>
        <w:jc w:val="both"/>
      </w:pPr>
      <w:r>
        <w:rPr>
          <w:sz w:val="24"/>
        </w:rPr>
        <w:t xml:space="preserve">на слизовій оболонці ясен - інфільтрація круг- </w:t>
      </w:r>
      <w:proofErr w:type="spellStart"/>
      <w:r>
        <w:rPr>
          <w:sz w:val="24"/>
        </w:rPr>
        <w:t>локлітинних</w:t>
      </w:r>
      <w:proofErr w:type="spellEnd"/>
      <w:r>
        <w:rPr>
          <w:sz w:val="24"/>
        </w:rPr>
        <w:t xml:space="preserve"> елементів;</w:t>
      </w:r>
    </w:p>
    <w:p w14:paraId="2952F6A6" w14:textId="77777777" w:rsidR="00E44A32" w:rsidRDefault="00000000">
      <w:pPr>
        <w:pStyle w:val="a4"/>
        <w:numPr>
          <w:ilvl w:val="0"/>
          <w:numId w:val="18"/>
        </w:numPr>
        <w:tabs>
          <w:tab w:val="left" w:pos="1565"/>
        </w:tabs>
        <w:ind w:firstLine="720"/>
        <w:jc w:val="both"/>
      </w:pPr>
      <w:r>
        <w:rPr>
          <w:sz w:val="24"/>
        </w:rPr>
        <w:t>відмічається період напруження фіброзних елементів сполучної тканини;</w:t>
      </w:r>
    </w:p>
    <w:p w14:paraId="6ECCF647" w14:textId="77777777" w:rsidR="00E44A32" w:rsidRDefault="00000000">
      <w:pPr>
        <w:pStyle w:val="a4"/>
        <w:numPr>
          <w:ilvl w:val="0"/>
          <w:numId w:val="18"/>
        </w:numPr>
        <w:tabs>
          <w:tab w:val="left" w:pos="1565"/>
        </w:tabs>
        <w:ind w:firstLine="720"/>
        <w:jc w:val="both"/>
      </w:pPr>
      <w:r>
        <w:rPr>
          <w:sz w:val="24"/>
        </w:rPr>
        <w:t xml:space="preserve">в лунці відбувається нашарування кісткової тканини по її краю, поверненому до </w:t>
      </w:r>
      <w:proofErr w:type="spellStart"/>
      <w:r>
        <w:rPr>
          <w:sz w:val="24"/>
        </w:rPr>
        <w:t>періодонту</w:t>
      </w:r>
      <w:proofErr w:type="spellEnd"/>
      <w:r>
        <w:rPr>
          <w:sz w:val="24"/>
        </w:rPr>
        <w:t>.</w:t>
      </w:r>
    </w:p>
    <w:p w14:paraId="4810E692" w14:textId="77777777" w:rsidR="00E44A32" w:rsidRDefault="00000000">
      <w:pPr>
        <w:pStyle w:val="a4"/>
        <w:ind w:firstLine="720"/>
        <w:jc w:val="both"/>
      </w:pPr>
      <w:r>
        <w:rPr>
          <w:sz w:val="24"/>
        </w:rPr>
        <w:t xml:space="preserve">Е. Я. </w:t>
      </w:r>
      <w:proofErr w:type="spellStart"/>
      <w:r>
        <w:rPr>
          <w:sz w:val="24"/>
        </w:rPr>
        <w:t>Варес</w:t>
      </w:r>
      <w:proofErr w:type="spellEnd"/>
      <w:r>
        <w:rPr>
          <w:sz w:val="24"/>
        </w:rPr>
        <w:t xml:space="preserve"> та О. Н. </w:t>
      </w:r>
      <w:proofErr w:type="spellStart"/>
      <w:r>
        <w:rPr>
          <w:sz w:val="24"/>
        </w:rPr>
        <w:t>Зощук</w:t>
      </w:r>
      <w:proofErr w:type="spellEnd"/>
      <w:r>
        <w:rPr>
          <w:sz w:val="24"/>
        </w:rPr>
        <w:t xml:space="preserve"> (1963) займалися вивченням морфологічних і гістохімічних </w:t>
      </w:r>
      <w:r>
        <w:rPr>
          <w:sz w:val="24"/>
        </w:rPr>
        <w:lastRenderedPageBreak/>
        <w:t xml:space="preserve">змін при </w:t>
      </w:r>
      <w:proofErr w:type="spellStart"/>
      <w:r>
        <w:rPr>
          <w:sz w:val="24"/>
        </w:rPr>
        <w:t>ортодонтичному</w:t>
      </w:r>
      <w:proofErr w:type="spellEnd"/>
      <w:r>
        <w:rPr>
          <w:sz w:val="24"/>
        </w:rPr>
        <w:t xml:space="preserve"> переміщенні зубів під тиском постійно діючої сили. Дослідження було поставлене на ЗО кішках. Встановили, що під впливом постійно діючої сили на коронку зуба відбувається його нахил з поворотом навколо горизонтальної осі, яка проходить на рівні середини та нижньої третини кореня зуба. В результаті цього зміщення з’являються зони прямого та відображеного тиску і напруження </w:t>
      </w:r>
      <w:proofErr w:type="spellStart"/>
      <w:r>
        <w:rPr>
          <w:sz w:val="24"/>
        </w:rPr>
        <w:t>періодонтальних</w:t>
      </w:r>
      <w:proofErr w:type="spellEnd"/>
      <w:r>
        <w:rPr>
          <w:sz w:val="24"/>
        </w:rPr>
        <w:t xml:space="preserve"> волокон.</w:t>
      </w:r>
    </w:p>
    <w:p w14:paraId="4B6A54B7" w14:textId="77777777" w:rsidR="00E44A32" w:rsidRDefault="00000000">
      <w:pPr>
        <w:pStyle w:val="a4"/>
        <w:ind w:firstLine="720"/>
        <w:jc w:val="both"/>
      </w:pPr>
      <w:r>
        <w:rPr>
          <w:sz w:val="24"/>
        </w:rPr>
        <w:t xml:space="preserve">У наш час </w:t>
      </w:r>
      <w:proofErr w:type="spellStart"/>
      <w:r>
        <w:rPr>
          <w:sz w:val="24"/>
        </w:rPr>
        <w:t>Тугарін</w:t>
      </w:r>
      <w:proofErr w:type="spellEnd"/>
      <w:r>
        <w:rPr>
          <w:sz w:val="24"/>
        </w:rPr>
        <w:t xml:space="preserve">, </w:t>
      </w:r>
      <w:proofErr w:type="spellStart"/>
      <w:r>
        <w:rPr>
          <w:sz w:val="24"/>
        </w:rPr>
        <w:t>Персін</w:t>
      </w:r>
      <w:proofErr w:type="spellEnd"/>
      <w:r>
        <w:rPr>
          <w:sz w:val="24"/>
        </w:rPr>
        <w:t xml:space="preserve"> і </w:t>
      </w:r>
      <w:proofErr w:type="spellStart"/>
      <w:r>
        <w:rPr>
          <w:sz w:val="24"/>
        </w:rPr>
        <w:t>Порохін</w:t>
      </w:r>
      <w:proofErr w:type="spellEnd"/>
      <w:r>
        <w:rPr>
          <w:sz w:val="24"/>
        </w:rPr>
        <w:t xml:space="preserve"> виразили свої думки про довжину сил, які застосовуються при лікуванні </w:t>
      </w:r>
      <w:proofErr w:type="spellStart"/>
      <w:r>
        <w:rPr>
          <w:sz w:val="24"/>
        </w:rPr>
        <w:t>зубощелепних</w:t>
      </w:r>
      <w:proofErr w:type="spellEnd"/>
      <w:r>
        <w:rPr>
          <w:sz w:val="24"/>
        </w:rPr>
        <w:t xml:space="preserve"> аномалій. На їх думку, ці сили повинні збуджувати та стимулювати продукцію остеобластів і </w:t>
      </w:r>
      <w:proofErr w:type="spellStart"/>
      <w:r>
        <w:rPr>
          <w:sz w:val="24"/>
        </w:rPr>
        <w:t>остеокластів</w:t>
      </w:r>
      <w:proofErr w:type="spellEnd"/>
      <w:r>
        <w:rPr>
          <w:sz w:val="24"/>
        </w:rPr>
        <w:t xml:space="preserve"> у зоні розтягнення та стискування </w:t>
      </w:r>
      <w:proofErr w:type="spellStart"/>
      <w:r>
        <w:rPr>
          <w:sz w:val="24"/>
        </w:rPr>
        <w:t>періодонту</w:t>
      </w:r>
      <w:proofErr w:type="spellEnd"/>
      <w:r>
        <w:rPr>
          <w:sz w:val="24"/>
        </w:rPr>
        <w:t xml:space="preserve"> відповідно.</w:t>
      </w:r>
    </w:p>
    <w:p w14:paraId="4940DCFA" w14:textId="77777777" w:rsidR="00E44A32" w:rsidRDefault="00000000">
      <w:pPr>
        <w:pStyle w:val="a4"/>
        <w:ind w:firstLine="720"/>
        <w:jc w:val="both"/>
      </w:pPr>
      <w:r>
        <w:rPr>
          <w:sz w:val="24"/>
        </w:rPr>
        <w:t>Висновки всіх цих учених, лікарів-ортодонтів наблизились до тлумачення однієї з трьох теорій перебудови тканин.</w:t>
      </w:r>
    </w:p>
    <w:p w14:paraId="586A3D42" w14:textId="77777777" w:rsidR="00E44A32" w:rsidRDefault="00000000">
      <w:pPr>
        <w:pStyle w:val="a4"/>
        <w:ind w:firstLine="720"/>
        <w:jc w:val="both"/>
      </w:pPr>
      <w:r>
        <w:rPr>
          <w:b/>
          <w:bCs/>
          <w:sz w:val="24"/>
        </w:rPr>
        <w:t>ВИСНОВОК</w:t>
      </w:r>
    </w:p>
    <w:p w14:paraId="7EBCF007" w14:textId="77777777" w:rsidR="00E44A32" w:rsidRDefault="00000000">
      <w:pPr>
        <w:pStyle w:val="a4"/>
        <w:ind w:firstLine="720"/>
        <w:jc w:val="both"/>
      </w:pPr>
      <w:r>
        <w:rPr>
          <w:sz w:val="24"/>
        </w:rPr>
        <w:t xml:space="preserve">У процесі історичного розвитку </w:t>
      </w:r>
      <w:proofErr w:type="spellStart"/>
      <w:r>
        <w:rPr>
          <w:sz w:val="24"/>
        </w:rPr>
        <w:t>ортодонтії</w:t>
      </w:r>
      <w:proofErr w:type="spellEnd"/>
      <w:r>
        <w:rPr>
          <w:sz w:val="24"/>
        </w:rPr>
        <w:t>, клінічних та експериментальних досліджень проблеми сил, що діють на пародонт, і наступної перебудови кісткової тканини склалося три основних напрями.</w:t>
      </w:r>
    </w:p>
    <w:p w14:paraId="315141B1" w14:textId="77777777" w:rsidR="00E44A32" w:rsidRDefault="00000000">
      <w:pPr>
        <w:pStyle w:val="a4"/>
        <w:ind w:firstLine="720"/>
        <w:jc w:val="both"/>
      </w:pPr>
      <w:r>
        <w:rPr>
          <w:sz w:val="24"/>
        </w:rPr>
        <w:t xml:space="preserve">Представники першого вважають, що реакція </w:t>
      </w:r>
      <w:proofErr w:type="spellStart"/>
      <w:r>
        <w:rPr>
          <w:sz w:val="24"/>
        </w:rPr>
        <w:t>періодонту</w:t>
      </w:r>
      <w:proofErr w:type="spellEnd"/>
      <w:r>
        <w:rPr>
          <w:sz w:val="24"/>
        </w:rPr>
        <w:t xml:space="preserve"> характеризується процесами резорбції кісткової тканини лунки і частково кореня зуба у місцях застосування сили тиску та утворенням нової кісткової тканини у місцях дії сили напруження.</w:t>
      </w:r>
    </w:p>
    <w:p w14:paraId="1551F49A" w14:textId="77777777" w:rsidR="00E44A32" w:rsidRDefault="00000000">
      <w:pPr>
        <w:pStyle w:val="a4"/>
        <w:ind w:firstLine="720"/>
        <w:jc w:val="both"/>
      </w:pPr>
      <w:r>
        <w:rPr>
          <w:sz w:val="24"/>
        </w:rPr>
        <w:t>Друга група дослідників притримувалась теорії розтягування. На їх думку, переміщення зубів відбувається завдяки еластичності кісткової тканини.</w:t>
      </w:r>
    </w:p>
    <w:p w14:paraId="04216E7F" w14:textId="77777777" w:rsidR="00E44A32" w:rsidRDefault="00000000">
      <w:pPr>
        <w:pStyle w:val="a4"/>
        <w:ind w:firstLine="720"/>
        <w:jc w:val="both"/>
      </w:pPr>
      <w:r>
        <w:rPr>
          <w:sz w:val="24"/>
        </w:rPr>
        <w:t>Представники третього напряму (</w:t>
      </w:r>
      <w:proofErr w:type="spellStart"/>
      <w:r>
        <w:rPr>
          <w:sz w:val="24"/>
        </w:rPr>
        <w:t>Оппенгейм</w:t>
      </w:r>
      <w:proofErr w:type="spellEnd"/>
      <w:r>
        <w:rPr>
          <w:sz w:val="24"/>
        </w:rPr>
        <w:t xml:space="preserve">, Орбан, </w:t>
      </w:r>
      <w:proofErr w:type="spellStart"/>
      <w:r>
        <w:rPr>
          <w:sz w:val="24"/>
        </w:rPr>
        <w:t>Готліб</w:t>
      </w:r>
      <w:proofErr w:type="spellEnd"/>
      <w:r>
        <w:rPr>
          <w:sz w:val="24"/>
        </w:rPr>
        <w:t>, Шварц) показали, що у відповідь на тиск і напруження перебудовується вся структура кістки, а на боці тиску відбувається розсмоктування кістки та нашарування заново утвореної кісткової тканини. В ділянці тяги розвивається нашарування кістки на боці, зверненому до зміщеного зуба, і розсмоктування - на боці, повернутому до ясен.</w:t>
      </w:r>
    </w:p>
    <w:p w14:paraId="1198BA9B" w14:textId="77777777" w:rsidR="00E44A32" w:rsidRDefault="00000000">
      <w:pPr>
        <w:pStyle w:val="a4"/>
        <w:ind w:firstLine="720"/>
        <w:jc w:val="both"/>
      </w:pPr>
      <w:r>
        <w:rPr>
          <w:sz w:val="24"/>
        </w:rPr>
        <w:t xml:space="preserve">Викладеними теоретичними думками пояснюється та узагальнюється використання при </w:t>
      </w:r>
      <w:proofErr w:type="spellStart"/>
      <w:r>
        <w:rPr>
          <w:sz w:val="24"/>
        </w:rPr>
        <w:t>ортодон</w:t>
      </w:r>
      <w:proofErr w:type="spellEnd"/>
      <w:r>
        <w:rPr>
          <w:sz w:val="24"/>
        </w:rPr>
        <w:t xml:space="preserve">- </w:t>
      </w:r>
      <w:proofErr w:type="spellStart"/>
      <w:r>
        <w:rPr>
          <w:sz w:val="24"/>
        </w:rPr>
        <w:t>тичному</w:t>
      </w:r>
      <w:proofErr w:type="spellEnd"/>
      <w:r>
        <w:rPr>
          <w:sz w:val="24"/>
        </w:rPr>
        <w:t xml:space="preserve"> лікуванні різних конструкцій апаратів - механічно діючих, функціонально-діючих та направляючих; великих та малих, постійно та переривчасто діючих сил.</w:t>
      </w:r>
    </w:p>
    <w:p w14:paraId="2B3B9631" w14:textId="77777777" w:rsidR="00E44A32" w:rsidRDefault="00000000">
      <w:pPr>
        <w:pStyle w:val="a4"/>
        <w:ind w:firstLine="720"/>
        <w:jc w:val="both"/>
      </w:pPr>
      <w:r>
        <w:rPr>
          <w:sz w:val="24"/>
        </w:rPr>
        <w:t xml:space="preserve">Морфологічні зміни </w:t>
      </w:r>
      <w:proofErr w:type="spellStart"/>
      <w:r>
        <w:rPr>
          <w:sz w:val="24"/>
        </w:rPr>
        <w:t>скронево</w:t>
      </w:r>
      <w:proofErr w:type="spellEnd"/>
      <w:r>
        <w:rPr>
          <w:sz w:val="24"/>
        </w:rPr>
        <w:t>-нижньощелепних суглобів</w:t>
      </w:r>
    </w:p>
    <w:p w14:paraId="27FD8D06" w14:textId="77777777" w:rsidR="00E44A32" w:rsidRDefault="00000000">
      <w:pPr>
        <w:pStyle w:val="a4"/>
        <w:ind w:firstLine="720"/>
        <w:jc w:val="both"/>
      </w:pPr>
      <w:proofErr w:type="spellStart"/>
      <w:r>
        <w:rPr>
          <w:sz w:val="24"/>
        </w:rPr>
        <w:t>Скронево</w:t>
      </w:r>
      <w:proofErr w:type="spellEnd"/>
      <w:r>
        <w:rPr>
          <w:sz w:val="24"/>
        </w:rPr>
        <w:t xml:space="preserve">-нижньощелепні суглоби є зоною активного росту нижньої щелепи. Перебудова в цих суглобах схожа з процесами побудови трубчастих кісток у ділянках </w:t>
      </w:r>
      <w:proofErr w:type="spellStart"/>
      <w:r>
        <w:rPr>
          <w:sz w:val="24"/>
        </w:rPr>
        <w:t>епіфізарних</w:t>
      </w:r>
      <w:proofErr w:type="spellEnd"/>
      <w:r>
        <w:rPr>
          <w:sz w:val="24"/>
        </w:rPr>
        <w:t xml:space="preserve"> хрящових пластинок. За допомогою </w:t>
      </w:r>
      <w:proofErr w:type="spellStart"/>
      <w:r>
        <w:rPr>
          <w:sz w:val="24"/>
        </w:rPr>
        <w:t>ортодонтичних</w:t>
      </w:r>
      <w:proofErr w:type="spellEnd"/>
      <w:r>
        <w:rPr>
          <w:sz w:val="24"/>
        </w:rPr>
        <w:t xml:space="preserve"> апаратів можна змістити нижню щелепу вбік, угору, вниз, вперед або назад. При цьому виникають морфологічні зміни у </w:t>
      </w:r>
      <w:proofErr w:type="spellStart"/>
      <w:r>
        <w:rPr>
          <w:sz w:val="24"/>
        </w:rPr>
        <w:t>скронево</w:t>
      </w:r>
      <w:proofErr w:type="spellEnd"/>
      <w:r>
        <w:rPr>
          <w:sz w:val="24"/>
        </w:rPr>
        <w:t xml:space="preserve">- нижньощелепних суглобах. Найчастіше нижню щелепу висувають; при цьому її суглобові головки переміщаються по скату суглобових горбків. У початковому періоді </w:t>
      </w:r>
      <w:proofErr w:type="spellStart"/>
      <w:r>
        <w:rPr>
          <w:sz w:val="24"/>
        </w:rPr>
        <w:t>ортодон</w:t>
      </w:r>
      <w:proofErr w:type="spellEnd"/>
      <w:r>
        <w:rPr>
          <w:sz w:val="24"/>
        </w:rPr>
        <w:t xml:space="preserve">- </w:t>
      </w:r>
      <w:proofErr w:type="spellStart"/>
      <w:r>
        <w:rPr>
          <w:sz w:val="24"/>
        </w:rPr>
        <w:t>тичного</w:t>
      </w:r>
      <w:proofErr w:type="spellEnd"/>
      <w:r>
        <w:rPr>
          <w:sz w:val="24"/>
        </w:rPr>
        <w:t xml:space="preserve"> лікування помітних змін не відбувається, оскільки здавлюються хрящові пластинки, що вистилають суглобові ямки і покривають суглобові головки. За даними В. П. Воробйова (1932), хрящ чинить опір тиску в 10 разів сильніше, ніж тязі.</w:t>
      </w:r>
    </w:p>
    <w:p w14:paraId="4517F400" w14:textId="77777777" w:rsidR="00E44A32" w:rsidRDefault="00000000">
      <w:pPr>
        <w:pStyle w:val="a4"/>
        <w:ind w:firstLine="720"/>
        <w:jc w:val="both"/>
      </w:pPr>
      <w:r>
        <w:rPr>
          <w:sz w:val="24"/>
        </w:rPr>
        <w:t xml:space="preserve">В кінці першого тижня </w:t>
      </w:r>
      <w:proofErr w:type="spellStart"/>
      <w:r>
        <w:rPr>
          <w:sz w:val="24"/>
        </w:rPr>
        <w:t>ортодонтичного</w:t>
      </w:r>
      <w:proofErr w:type="spellEnd"/>
      <w:r>
        <w:rPr>
          <w:sz w:val="24"/>
        </w:rPr>
        <w:t xml:space="preserve"> лікування в кістці суглобових горбків починаються процеси перебудови. Розширяються кровоносні судини, збільшується число клітинних елементів усередині кістково-мозкових порожнин, стають помітними збільшені в розмірах остеоцити, пізніше з’являються остеобласти і кістка </w:t>
      </w:r>
      <w:proofErr w:type="spellStart"/>
      <w:r>
        <w:rPr>
          <w:sz w:val="24"/>
        </w:rPr>
        <w:t>резорбується</w:t>
      </w:r>
      <w:proofErr w:type="spellEnd"/>
      <w:r>
        <w:rPr>
          <w:sz w:val="24"/>
        </w:rPr>
        <w:t xml:space="preserve">. Перебудова кістки відбувається не тільки в ділянці </w:t>
      </w:r>
      <w:proofErr w:type="spellStart"/>
      <w:r>
        <w:rPr>
          <w:sz w:val="24"/>
        </w:rPr>
        <w:t>здавлення</w:t>
      </w:r>
      <w:proofErr w:type="spellEnd"/>
      <w:r>
        <w:rPr>
          <w:sz w:val="24"/>
        </w:rPr>
        <w:t xml:space="preserve"> суглобових горбків, але й на поверхні суглобових головок. Значні зміни наступають в суглобових дисках. В ділянках, де диск не відчуває тиску, він збільшується у 2-3 рази. При цьому хрящові клітини стають крупнішими і, округляючись, втрачають зірчасту форму. Нерідко вони розташовуються по 3-4 в ряд у вигляді короткого ланцюжка. Розширяючись, диск заповнює простір, що виникає в дистальній ділянці суглобів унаслідок переміщення суглобових головок вперед і вниз, у ділянках </w:t>
      </w:r>
      <w:proofErr w:type="spellStart"/>
      <w:r>
        <w:rPr>
          <w:sz w:val="24"/>
        </w:rPr>
        <w:t>здавлення</w:t>
      </w:r>
      <w:proofErr w:type="spellEnd"/>
      <w:r>
        <w:rPr>
          <w:sz w:val="24"/>
        </w:rPr>
        <w:t xml:space="preserve"> диска зменшується число колагенових волокон і клітинних елементів.</w:t>
      </w:r>
    </w:p>
    <w:p w14:paraId="42F86F27" w14:textId="77777777" w:rsidR="00E44A32" w:rsidRDefault="00000000">
      <w:pPr>
        <w:pStyle w:val="a4"/>
        <w:ind w:firstLine="720"/>
        <w:jc w:val="both"/>
      </w:pPr>
      <w:r>
        <w:rPr>
          <w:sz w:val="24"/>
        </w:rPr>
        <w:t xml:space="preserve">Синовіальна оболонка реагує посиленням функціональної діяльності її елементів. Збільшується кількість синовіальної рідини. Там, де </w:t>
      </w:r>
      <w:proofErr w:type="spellStart"/>
      <w:r>
        <w:rPr>
          <w:sz w:val="24"/>
        </w:rPr>
        <w:t>внутріш</w:t>
      </w:r>
      <w:proofErr w:type="spellEnd"/>
      <w:r>
        <w:rPr>
          <w:sz w:val="24"/>
        </w:rPr>
        <w:t xml:space="preserve">- </w:t>
      </w:r>
      <w:proofErr w:type="spellStart"/>
      <w:r>
        <w:rPr>
          <w:sz w:val="24"/>
        </w:rPr>
        <w:t>ньосуглобовий</w:t>
      </w:r>
      <w:proofErr w:type="spellEnd"/>
      <w:r>
        <w:rPr>
          <w:sz w:val="24"/>
        </w:rPr>
        <w:t xml:space="preserve"> диск з’єднується з капсулою, розростаються сосочки синовіальної оболонки, іноді відбувається їх згладжування. В оболонці з’являються виразно виражені кровоносні судини. У нормі цього не відбувається. </w:t>
      </w:r>
      <w:r>
        <w:rPr>
          <w:sz w:val="24"/>
        </w:rPr>
        <w:lastRenderedPageBreak/>
        <w:t>Спостерігаються зміни і в м’язах, що мають безпосереднє відношення до суглоба. До процесу перебудови залучаються ділянки гілок нижньої щелепи, розташовані нижче від шийки суглобової головки. Після закінчення активного переміщення нижньої щелепи процеси перебудови в суглобі, що мали місце, поступово нормалізуються. В кістці, що є основою суглобової ямки, між колагеновими волокнами розташовуються рядами крупні клітини остеобластів і виникає нова кісткова основа.</w:t>
      </w:r>
    </w:p>
    <w:p w14:paraId="4FCD0C20" w14:textId="77777777" w:rsidR="00E44A32" w:rsidRDefault="00000000">
      <w:pPr>
        <w:pStyle w:val="a4"/>
        <w:ind w:firstLine="720"/>
        <w:jc w:val="both"/>
      </w:pPr>
      <w:r>
        <w:rPr>
          <w:sz w:val="24"/>
        </w:rPr>
        <w:t xml:space="preserve">Результати узагальнених експериментальних спостережень дозволяють вважати, що при </w:t>
      </w:r>
      <w:proofErr w:type="spellStart"/>
      <w:r>
        <w:rPr>
          <w:sz w:val="24"/>
        </w:rPr>
        <w:t>орто</w:t>
      </w:r>
      <w:proofErr w:type="spellEnd"/>
      <w:r>
        <w:rPr>
          <w:sz w:val="24"/>
        </w:rPr>
        <w:t xml:space="preserve">- </w:t>
      </w:r>
      <w:proofErr w:type="spellStart"/>
      <w:r>
        <w:rPr>
          <w:sz w:val="24"/>
        </w:rPr>
        <w:t>донтичному</w:t>
      </w:r>
      <w:proofErr w:type="spellEnd"/>
      <w:r>
        <w:rPr>
          <w:sz w:val="24"/>
        </w:rPr>
        <w:t xml:space="preserve"> переміщенні нижньої щелепи в </w:t>
      </w:r>
      <w:proofErr w:type="spellStart"/>
      <w:r>
        <w:rPr>
          <w:sz w:val="24"/>
        </w:rPr>
        <w:t>мезі</w:t>
      </w:r>
      <w:proofErr w:type="spellEnd"/>
      <w:r>
        <w:rPr>
          <w:sz w:val="24"/>
        </w:rPr>
        <w:t xml:space="preserve">- </w:t>
      </w:r>
      <w:proofErr w:type="spellStart"/>
      <w:r>
        <w:rPr>
          <w:sz w:val="24"/>
        </w:rPr>
        <w:t>альному</w:t>
      </w:r>
      <w:proofErr w:type="spellEnd"/>
      <w:r>
        <w:rPr>
          <w:sz w:val="24"/>
        </w:rPr>
        <w:t xml:space="preserve"> напрямі в межах, що відповідають її функціональному переміщенню, на передній поверхні суглобових головок відбувається резорбція, а решта частини головок росте вгору і </w:t>
      </w:r>
      <w:proofErr w:type="spellStart"/>
      <w:r>
        <w:rPr>
          <w:sz w:val="24"/>
        </w:rPr>
        <w:t>дистально</w:t>
      </w:r>
      <w:proofErr w:type="spellEnd"/>
      <w:r>
        <w:rPr>
          <w:sz w:val="24"/>
        </w:rPr>
        <w:t xml:space="preserve"> шляхом </w:t>
      </w:r>
      <w:proofErr w:type="spellStart"/>
      <w:r>
        <w:rPr>
          <w:sz w:val="24"/>
        </w:rPr>
        <w:t>ен</w:t>
      </w:r>
      <w:proofErr w:type="spellEnd"/>
      <w:r>
        <w:rPr>
          <w:sz w:val="24"/>
        </w:rPr>
        <w:t xml:space="preserve">- </w:t>
      </w:r>
      <w:proofErr w:type="spellStart"/>
      <w:r>
        <w:rPr>
          <w:sz w:val="24"/>
        </w:rPr>
        <w:t>хондральної</w:t>
      </w:r>
      <w:proofErr w:type="spellEnd"/>
      <w:r>
        <w:rPr>
          <w:sz w:val="24"/>
        </w:rPr>
        <w:t xml:space="preserve"> побудови кістки (Шубіна А. Р., 1978).</w:t>
      </w:r>
    </w:p>
    <w:p w14:paraId="0857031E" w14:textId="77777777" w:rsidR="00E44A32" w:rsidRDefault="00000000">
      <w:pPr>
        <w:pStyle w:val="a4"/>
        <w:ind w:firstLine="720"/>
        <w:jc w:val="both"/>
      </w:pPr>
      <w:r>
        <w:rPr>
          <w:sz w:val="24"/>
        </w:rPr>
        <w:t xml:space="preserve">Активне зростання кістки відзначене і у зведенні суглобових ямок, тобто в ділянках, де звичайно відбувається побудова кістки. Найменше зростання спостерігається на поверхні суглобових ямок і біля їх зовнішніх країв, де побудова кістки відбувається шляхом аппозиції. Суглобові диски найшвидше реагують на переміщення нижньої щелепи. </w:t>
      </w:r>
      <w:proofErr w:type="spellStart"/>
      <w:r>
        <w:rPr>
          <w:sz w:val="24"/>
        </w:rPr>
        <w:t>Гіаліновий</w:t>
      </w:r>
      <w:proofErr w:type="spellEnd"/>
      <w:r>
        <w:rPr>
          <w:sz w:val="24"/>
        </w:rPr>
        <w:t xml:space="preserve"> хрящ, що покриває суглобові головки, забезпечує збільшення розмірів нижньої щелепи (зростання) і зміну напряму зростання відповідно до умов функціонального навантаження. Пластинки хряща, який вистилає суглобові ямки, менше піддаються морфологічній перебудові. Мабуть, це пояснюється тим, що суглобові ямки розташовані біля основи черепа в області </w:t>
      </w:r>
      <w:proofErr w:type="spellStart"/>
      <w:r>
        <w:rPr>
          <w:sz w:val="24"/>
        </w:rPr>
        <w:t>життєво</w:t>
      </w:r>
      <w:proofErr w:type="spellEnd"/>
      <w:r>
        <w:rPr>
          <w:sz w:val="24"/>
        </w:rPr>
        <w:t xml:space="preserve"> важливих центрів.</w:t>
      </w:r>
    </w:p>
    <w:p w14:paraId="0D1F4110" w14:textId="77777777" w:rsidR="00E44A32" w:rsidRDefault="00000000">
      <w:pPr>
        <w:pStyle w:val="a4"/>
        <w:ind w:firstLine="720"/>
        <w:jc w:val="both"/>
      </w:pPr>
      <w:r>
        <w:rPr>
          <w:sz w:val="24"/>
        </w:rPr>
        <w:t xml:space="preserve">В результаті </w:t>
      </w:r>
      <w:proofErr w:type="spellStart"/>
      <w:r>
        <w:rPr>
          <w:sz w:val="24"/>
        </w:rPr>
        <w:t>ортодонтичного</w:t>
      </w:r>
      <w:proofErr w:type="spellEnd"/>
      <w:r>
        <w:rPr>
          <w:sz w:val="24"/>
        </w:rPr>
        <w:t xml:space="preserve"> лікування можна досягти відповідної перебудови елементів </w:t>
      </w:r>
      <w:proofErr w:type="spellStart"/>
      <w:r>
        <w:rPr>
          <w:sz w:val="24"/>
        </w:rPr>
        <w:t>скронево</w:t>
      </w:r>
      <w:proofErr w:type="spellEnd"/>
      <w:r>
        <w:rPr>
          <w:sz w:val="24"/>
        </w:rPr>
        <w:t>-нижньощелепних суглобів і стабільних результатів лікування, що гарантують нормальну їх функцію в нових умовах. Характер морфологічної перебудови перебуває в прямій залежності від ступеня переміщення нижньої щелепи.</w:t>
      </w:r>
    </w:p>
    <w:p w14:paraId="030FA7E8" w14:textId="77777777" w:rsidR="00E44A32" w:rsidRDefault="00000000">
      <w:pPr>
        <w:pStyle w:val="a4"/>
        <w:numPr>
          <w:ilvl w:val="0"/>
          <w:numId w:val="19"/>
        </w:numPr>
        <w:tabs>
          <w:tab w:val="left" w:pos="1052"/>
        </w:tabs>
        <w:ind w:firstLine="700"/>
        <w:jc w:val="both"/>
      </w:pPr>
      <w:r>
        <w:rPr>
          <w:b/>
          <w:bCs/>
          <w:i/>
          <w:iCs/>
          <w:sz w:val="24"/>
          <w:u w:val="single"/>
        </w:rPr>
        <w:t xml:space="preserve">Матеріали для самоконтролю лікарів-інтернів на </w:t>
      </w:r>
      <w:proofErr w:type="spellStart"/>
      <w:r>
        <w:rPr>
          <w:b/>
          <w:bCs/>
          <w:i/>
          <w:iCs/>
          <w:sz w:val="24"/>
          <w:u w:val="single"/>
        </w:rPr>
        <w:t>доауцдиторному</w:t>
      </w:r>
      <w:proofErr w:type="spellEnd"/>
      <w:r>
        <w:rPr>
          <w:b/>
          <w:bCs/>
          <w:i/>
          <w:iCs/>
          <w:sz w:val="24"/>
          <w:u w:val="single"/>
        </w:rPr>
        <w:t xml:space="preserve"> етапі:</w:t>
      </w:r>
    </w:p>
    <w:p w14:paraId="0AA91F64" w14:textId="77777777" w:rsidR="00E44A32" w:rsidRDefault="00000000">
      <w:pPr>
        <w:pStyle w:val="a4"/>
        <w:ind w:firstLine="700"/>
        <w:jc w:val="both"/>
      </w:pPr>
      <w:r>
        <w:rPr>
          <w:b/>
          <w:bCs/>
          <w:i/>
          <w:iCs/>
          <w:sz w:val="24"/>
        </w:rPr>
        <w:t xml:space="preserve">А. </w:t>
      </w:r>
      <w:r>
        <w:rPr>
          <w:b/>
          <w:bCs/>
          <w:i/>
          <w:iCs/>
          <w:sz w:val="24"/>
          <w:u w:val="single"/>
        </w:rPr>
        <w:t>Теоретичні питання для самоконтролю:</w:t>
      </w:r>
    </w:p>
    <w:p w14:paraId="1525E3F9" w14:textId="77777777" w:rsidR="00E44A32" w:rsidRDefault="00000000">
      <w:pPr>
        <w:pStyle w:val="a4"/>
        <w:numPr>
          <w:ilvl w:val="0"/>
          <w:numId w:val="20"/>
        </w:numPr>
        <w:tabs>
          <w:tab w:val="left" w:pos="1464"/>
        </w:tabs>
        <w:ind w:firstLine="700"/>
        <w:jc w:val="both"/>
      </w:pPr>
      <w:r>
        <w:rPr>
          <w:sz w:val="24"/>
        </w:rPr>
        <w:t xml:space="preserve">Які існують сили в </w:t>
      </w:r>
      <w:proofErr w:type="spellStart"/>
      <w:r>
        <w:rPr>
          <w:sz w:val="24"/>
        </w:rPr>
        <w:t>ортодонтії</w:t>
      </w:r>
      <w:proofErr w:type="spellEnd"/>
      <w:r>
        <w:rPr>
          <w:sz w:val="24"/>
        </w:rPr>
        <w:t>?</w:t>
      </w:r>
    </w:p>
    <w:p w14:paraId="69A78B1B" w14:textId="77777777" w:rsidR="00E44A32" w:rsidRDefault="00000000">
      <w:pPr>
        <w:pStyle w:val="a4"/>
        <w:numPr>
          <w:ilvl w:val="0"/>
          <w:numId w:val="20"/>
        </w:numPr>
        <w:tabs>
          <w:tab w:val="left" w:pos="1464"/>
        </w:tabs>
        <w:ind w:firstLine="720"/>
        <w:jc w:val="both"/>
      </w:pPr>
      <w:r>
        <w:rPr>
          <w:sz w:val="24"/>
        </w:rPr>
        <w:t xml:space="preserve">Яка сила найбільш сприятлива для </w:t>
      </w:r>
      <w:proofErr w:type="spellStart"/>
      <w:r>
        <w:rPr>
          <w:sz w:val="24"/>
        </w:rPr>
        <w:t>ортодонтичного</w:t>
      </w:r>
      <w:proofErr w:type="spellEnd"/>
      <w:r>
        <w:rPr>
          <w:sz w:val="24"/>
        </w:rPr>
        <w:t xml:space="preserve"> лікування?</w:t>
      </w:r>
    </w:p>
    <w:p w14:paraId="5B907C96" w14:textId="77777777" w:rsidR="00E44A32" w:rsidRDefault="00000000">
      <w:pPr>
        <w:pStyle w:val="a4"/>
        <w:numPr>
          <w:ilvl w:val="0"/>
          <w:numId w:val="20"/>
        </w:numPr>
        <w:tabs>
          <w:tab w:val="left" w:pos="1464"/>
        </w:tabs>
        <w:ind w:firstLine="720"/>
        <w:jc w:val="both"/>
      </w:pPr>
      <w:r>
        <w:rPr>
          <w:sz w:val="24"/>
        </w:rPr>
        <w:t xml:space="preserve">Які зміни відбуваються в </w:t>
      </w:r>
      <w:proofErr w:type="spellStart"/>
      <w:r>
        <w:rPr>
          <w:sz w:val="24"/>
        </w:rPr>
        <w:t>періодонті</w:t>
      </w:r>
      <w:proofErr w:type="spellEnd"/>
      <w:r>
        <w:rPr>
          <w:sz w:val="24"/>
        </w:rPr>
        <w:t xml:space="preserve"> під час дії </w:t>
      </w:r>
      <w:proofErr w:type="spellStart"/>
      <w:r>
        <w:rPr>
          <w:sz w:val="24"/>
        </w:rPr>
        <w:t>ортодонтичної</w:t>
      </w:r>
      <w:proofErr w:type="spellEnd"/>
      <w:r>
        <w:rPr>
          <w:sz w:val="24"/>
        </w:rPr>
        <w:t xml:space="preserve"> апаратури?</w:t>
      </w:r>
    </w:p>
    <w:p w14:paraId="51086CB2" w14:textId="77777777" w:rsidR="00E44A32" w:rsidRDefault="00000000">
      <w:pPr>
        <w:pStyle w:val="a4"/>
        <w:numPr>
          <w:ilvl w:val="0"/>
          <w:numId w:val="20"/>
        </w:numPr>
        <w:tabs>
          <w:tab w:val="left" w:pos="1464"/>
        </w:tabs>
        <w:ind w:firstLine="720"/>
        <w:jc w:val="both"/>
      </w:pPr>
      <w:r>
        <w:rPr>
          <w:sz w:val="24"/>
        </w:rPr>
        <w:t xml:space="preserve">В чому полягає теорія </w:t>
      </w:r>
      <w:proofErr w:type="spellStart"/>
      <w:r>
        <w:rPr>
          <w:sz w:val="24"/>
        </w:rPr>
        <w:t>Кінгслея</w:t>
      </w:r>
      <w:proofErr w:type="spellEnd"/>
      <w:r>
        <w:rPr>
          <w:sz w:val="24"/>
        </w:rPr>
        <w:t xml:space="preserve"> та </w:t>
      </w:r>
      <w:proofErr w:type="spellStart"/>
      <w:r>
        <w:rPr>
          <w:sz w:val="24"/>
        </w:rPr>
        <w:t>Валькгофа</w:t>
      </w:r>
      <w:proofErr w:type="spellEnd"/>
      <w:r>
        <w:rPr>
          <w:sz w:val="24"/>
        </w:rPr>
        <w:t>?</w:t>
      </w:r>
    </w:p>
    <w:p w14:paraId="4B3EB936" w14:textId="77777777" w:rsidR="00E44A32" w:rsidRDefault="00000000">
      <w:pPr>
        <w:pStyle w:val="a4"/>
        <w:ind w:firstLine="720"/>
        <w:jc w:val="both"/>
      </w:pPr>
      <w:r>
        <w:rPr>
          <w:b/>
          <w:bCs/>
          <w:sz w:val="24"/>
        </w:rPr>
        <w:t xml:space="preserve">Б. </w:t>
      </w:r>
      <w:r>
        <w:rPr>
          <w:b/>
          <w:bCs/>
          <w:sz w:val="24"/>
          <w:u w:val="single"/>
        </w:rPr>
        <w:t>Тестові завдання д</w:t>
      </w:r>
      <w:r>
        <w:rPr>
          <w:b/>
          <w:bCs/>
          <w:sz w:val="24"/>
        </w:rPr>
        <w:t>ля самоконтролю репродуктивного рівня теоретичних знань:</w:t>
      </w:r>
    </w:p>
    <w:p w14:paraId="40543092" w14:textId="77777777" w:rsidR="00E44A32" w:rsidRDefault="00000000">
      <w:pPr>
        <w:pStyle w:val="10"/>
        <w:keepNext/>
        <w:keepLines/>
        <w:spacing w:after="0"/>
        <w:ind w:left="380" w:firstLine="0"/>
      </w:pPr>
      <w:bookmarkStart w:id="0" w:name="bookmark0"/>
      <w:r>
        <w:rPr>
          <w:smallCaps/>
          <w:sz w:val="24"/>
        </w:rPr>
        <w:t xml:space="preserve">а. </w:t>
      </w:r>
      <w:proofErr w:type="spellStart"/>
      <w:r>
        <w:rPr>
          <w:smallCaps/>
          <w:sz w:val="24"/>
        </w:rPr>
        <w:t>І.Дитині</w:t>
      </w:r>
      <w:proofErr w:type="spellEnd"/>
      <w:r>
        <w:rPr>
          <w:sz w:val="24"/>
        </w:rPr>
        <w:t xml:space="preserve"> 14 років, скарги на косметичний недолік. При зовнішньому огляді верхні фронтальні зуби знаходяться на нижній губі. В порожнині рота спостерігається проміжки між зубами, співвідношення молярів по I класу </w:t>
      </w:r>
      <w:proofErr w:type="spellStart"/>
      <w:r>
        <w:rPr>
          <w:sz w:val="24"/>
        </w:rPr>
        <w:t>Енгля</w:t>
      </w:r>
      <w:proofErr w:type="spellEnd"/>
      <w:r>
        <w:rPr>
          <w:sz w:val="24"/>
        </w:rPr>
        <w:t>. Сагітальна щілина 3 мм. Яка конструкція апарату показана для лікування даної аномалії?</w:t>
      </w:r>
      <w:bookmarkEnd w:id="0"/>
    </w:p>
    <w:p w14:paraId="78D836B7" w14:textId="77777777" w:rsidR="00E44A32" w:rsidRDefault="00000000">
      <w:pPr>
        <w:pStyle w:val="10"/>
        <w:keepNext/>
        <w:keepLines/>
        <w:spacing w:after="0"/>
      </w:pPr>
      <w:bookmarkStart w:id="1" w:name="bookmark2"/>
      <w:r>
        <w:rPr>
          <w:sz w:val="24"/>
        </w:rPr>
        <w:t>А. Піднебінна пластинка з вестибулярною дугою</w:t>
      </w:r>
      <w:bookmarkEnd w:id="1"/>
    </w:p>
    <w:p w14:paraId="19B7F6FB" w14:textId="77777777" w:rsidR="00E44A32" w:rsidRDefault="00000000">
      <w:pPr>
        <w:pStyle w:val="10"/>
        <w:keepNext/>
        <w:keepLines/>
        <w:spacing w:after="0"/>
      </w:pPr>
      <w:bookmarkStart w:id="2" w:name="bookmark4"/>
      <w:r>
        <w:rPr>
          <w:smallCaps/>
          <w:sz w:val="24"/>
        </w:rPr>
        <w:t>в.</w:t>
      </w:r>
      <w:r>
        <w:rPr>
          <w:sz w:val="24"/>
        </w:rPr>
        <w:t xml:space="preserve"> Регулятор функції </w:t>
      </w:r>
      <w:proofErr w:type="spellStart"/>
      <w:r>
        <w:rPr>
          <w:sz w:val="24"/>
        </w:rPr>
        <w:t>Френкля</w:t>
      </w:r>
      <w:proofErr w:type="spellEnd"/>
      <w:r>
        <w:rPr>
          <w:sz w:val="24"/>
        </w:rPr>
        <w:t xml:space="preserve"> I типу</w:t>
      </w:r>
      <w:bookmarkEnd w:id="2"/>
    </w:p>
    <w:p w14:paraId="418AAF42" w14:textId="77777777" w:rsidR="00E44A32" w:rsidRDefault="00000000">
      <w:pPr>
        <w:pStyle w:val="10"/>
        <w:keepNext/>
        <w:keepLines/>
        <w:spacing w:after="0"/>
      </w:pPr>
      <w:bookmarkStart w:id="3" w:name="bookmark6"/>
      <w:r>
        <w:rPr>
          <w:sz w:val="24"/>
        </w:rPr>
        <w:t xml:space="preserve">С. Регулятор функції </w:t>
      </w:r>
      <w:proofErr w:type="spellStart"/>
      <w:r>
        <w:rPr>
          <w:sz w:val="24"/>
        </w:rPr>
        <w:t>Френкля</w:t>
      </w:r>
      <w:proofErr w:type="spellEnd"/>
      <w:r>
        <w:rPr>
          <w:sz w:val="24"/>
        </w:rPr>
        <w:t xml:space="preserve"> II типу</w:t>
      </w:r>
      <w:bookmarkEnd w:id="3"/>
    </w:p>
    <w:p w14:paraId="00725A09" w14:textId="77777777" w:rsidR="00E44A32" w:rsidRDefault="00000000">
      <w:pPr>
        <w:pStyle w:val="10"/>
        <w:keepNext/>
        <w:keepLines/>
        <w:spacing w:after="0"/>
      </w:pPr>
      <w:bookmarkStart w:id="4" w:name="bookmark8"/>
      <w:r>
        <w:rPr>
          <w:sz w:val="24"/>
        </w:rPr>
        <w:t>D. Пластинка з похилою площиною</w:t>
      </w:r>
      <w:bookmarkEnd w:id="4"/>
    </w:p>
    <w:p w14:paraId="3DF4C3B1" w14:textId="77777777" w:rsidR="00E44A32" w:rsidRDefault="00000000">
      <w:pPr>
        <w:pStyle w:val="10"/>
        <w:keepNext/>
        <w:keepLines/>
        <w:spacing w:after="0"/>
      </w:pPr>
      <w:bookmarkStart w:id="5" w:name="bookmark10"/>
      <w:r>
        <w:rPr>
          <w:sz w:val="24"/>
        </w:rPr>
        <w:t xml:space="preserve">Е. Апарат </w:t>
      </w:r>
      <w:proofErr w:type="spellStart"/>
      <w:r>
        <w:rPr>
          <w:sz w:val="24"/>
        </w:rPr>
        <w:t>Андрезена-Гойпля</w:t>
      </w:r>
      <w:bookmarkEnd w:id="5"/>
      <w:proofErr w:type="spellEnd"/>
    </w:p>
    <w:p w14:paraId="72042E86" w14:textId="77777777" w:rsidR="00E44A32" w:rsidRDefault="00000000">
      <w:pPr>
        <w:pStyle w:val="10"/>
        <w:keepNext/>
        <w:keepLines/>
        <w:numPr>
          <w:ilvl w:val="0"/>
          <w:numId w:val="19"/>
        </w:numPr>
        <w:tabs>
          <w:tab w:val="left" w:pos="1170"/>
        </w:tabs>
        <w:spacing w:after="0"/>
        <w:ind w:left="740" w:firstLine="0"/>
      </w:pPr>
      <w:bookmarkStart w:id="6" w:name="bookmark12"/>
      <w:r>
        <w:rPr>
          <w:sz w:val="24"/>
        </w:rPr>
        <w:t xml:space="preserve">2. У дівчинки 6 років встановлено діагноз: дистальний прикус, </w:t>
      </w:r>
      <w:proofErr w:type="spellStart"/>
      <w:r>
        <w:rPr>
          <w:sz w:val="24"/>
        </w:rPr>
        <w:t>ретрузія</w:t>
      </w:r>
      <w:proofErr w:type="spellEnd"/>
      <w:r>
        <w:rPr>
          <w:sz w:val="24"/>
        </w:rPr>
        <w:t xml:space="preserve"> верхніх різців.</w:t>
      </w:r>
      <w:bookmarkEnd w:id="6"/>
    </w:p>
    <w:p w14:paraId="2579AC17" w14:textId="77777777" w:rsidR="00E44A32" w:rsidRDefault="00000000">
      <w:pPr>
        <w:pStyle w:val="a4"/>
        <w:ind w:left="740" w:firstLine="0"/>
      </w:pPr>
      <w:r>
        <w:rPr>
          <w:sz w:val="24"/>
        </w:rPr>
        <w:t xml:space="preserve">Складено план лікування: вестибулярне відхилення неправильно розташованих верхніх різців, переміщення нижньої щелепи вперед стимуляція її росту в довжину. Який </w:t>
      </w:r>
      <w:proofErr w:type="spellStart"/>
      <w:r>
        <w:rPr>
          <w:sz w:val="24"/>
        </w:rPr>
        <w:t>ортодонтичний</w:t>
      </w:r>
      <w:proofErr w:type="spellEnd"/>
      <w:r>
        <w:rPr>
          <w:sz w:val="24"/>
        </w:rPr>
        <w:t xml:space="preserve"> апарат доцільно використати для лікування?</w:t>
      </w:r>
    </w:p>
    <w:p w14:paraId="47CBA6ED" w14:textId="77777777" w:rsidR="00E44A32" w:rsidRDefault="00000000">
      <w:pPr>
        <w:pStyle w:val="10"/>
        <w:keepNext/>
        <w:keepLines/>
        <w:spacing w:after="0"/>
      </w:pPr>
      <w:bookmarkStart w:id="7" w:name="bookmark15"/>
      <w:r>
        <w:rPr>
          <w:sz w:val="24"/>
        </w:rPr>
        <w:lastRenderedPageBreak/>
        <w:t xml:space="preserve">А. Регулятор функції </w:t>
      </w:r>
      <w:proofErr w:type="spellStart"/>
      <w:r>
        <w:rPr>
          <w:sz w:val="24"/>
        </w:rPr>
        <w:t>Френкеля</w:t>
      </w:r>
      <w:proofErr w:type="spellEnd"/>
      <w:r>
        <w:rPr>
          <w:sz w:val="24"/>
        </w:rPr>
        <w:t xml:space="preserve"> II типу</w:t>
      </w:r>
      <w:bookmarkEnd w:id="7"/>
    </w:p>
    <w:p w14:paraId="6ACFB141" w14:textId="77777777" w:rsidR="00E44A32" w:rsidRDefault="00000000">
      <w:pPr>
        <w:pStyle w:val="10"/>
        <w:keepNext/>
        <w:keepLines/>
        <w:numPr>
          <w:ilvl w:val="0"/>
          <w:numId w:val="21"/>
        </w:numPr>
        <w:tabs>
          <w:tab w:val="left" w:pos="806"/>
        </w:tabs>
        <w:spacing w:after="0"/>
      </w:pPr>
      <w:bookmarkStart w:id="8" w:name="bookmark17"/>
      <w:r>
        <w:rPr>
          <w:sz w:val="24"/>
        </w:rPr>
        <w:t xml:space="preserve">Регулятор функції </w:t>
      </w:r>
      <w:proofErr w:type="spellStart"/>
      <w:r>
        <w:rPr>
          <w:sz w:val="24"/>
        </w:rPr>
        <w:t>Френкеля</w:t>
      </w:r>
      <w:proofErr w:type="spellEnd"/>
      <w:r>
        <w:rPr>
          <w:sz w:val="24"/>
        </w:rPr>
        <w:t xml:space="preserve"> III типу</w:t>
      </w:r>
      <w:bookmarkEnd w:id="8"/>
    </w:p>
    <w:p w14:paraId="3CCFFEAD" w14:textId="77777777" w:rsidR="00E44A32" w:rsidRDefault="00000000">
      <w:pPr>
        <w:pStyle w:val="10"/>
        <w:keepNext/>
        <w:keepLines/>
        <w:spacing w:after="0"/>
      </w:pPr>
      <w:bookmarkStart w:id="9" w:name="bookmark19"/>
      <w:r>
        <w:rPr>
          <w:sz w:val="24"/>
        </w:rPr>
        <w:t xml:space="preserve">С. Регулятор функції </w:t>
      </w:r>
      <w:proofErr w:type="spellStart"/>
      <w:r>
        <w:rPr>
          <w:sz w:val="24"/>
        </w:rPr>
        <w:t>Френкеля</w:t>
      </w:r>
      <w:proofErr w:type="spellEnd"/>
      <w:r>
        <w:rPr>
          <w:sz w:val="24"/>
        </w:rPr>
        <w:t xml:space="preserve"> I типу</w:t>
      </w:r>
      <w:bookmarkEnd w:id="9"/>
    </w:p>
    <w:p w14:paraId="126A1AA0" w14:textId="77777777" w:rsidR="00E44A32" w:rsidRDefault="00000000">
      <w:pPr>
        <w:pStyle w:val="10"/>
        <w:keepNext/>
        <w:keepLines/>
        <w:spacing w:after="0"/>
      </w:pPr>
      <w:bookmarkStart w:id="10" w:name="bookmark21"/>
      <w:r>
        <w:rPr>
          <w:sz w:val="24"/>
        </w:rPr>
        <w:t xml:space="preserve">D. Апарат </w:t>
      </w:r>
      <w:proofErr w:type="spellStart"/>
      <w:r>
        <w:rPr>
          <w:sz w:val="24"/>
        </w:rPr>
        <w:t>Андрезена-Гойпля</w:t>
      </w:r>
      <w:bookmarkEnd w:id="10"/>
      <w:proofErr w:type="spellEnd"/>
    </w:p>
    <w:p w14:paraId="0B8C358F" w14:textId="77777777" w:rsidR="00E44A32" w:rsidRDefault="00000000">
      <w:pPr>
        <w:pStyle w:val="10"/>
        <w:keepNext/>
        <w:keepLines/>
        <w:spacing w:after="0"/>
      </w:pPr>
      <w:bookmarkStart w:id="11" w:name="bookmark23"/>
      <w:r>
        <w:rPr>
          <w:sz w:val="24"/>
        </w:rPr>
        <w:t xml:space="preserve">Е. </w:t>
      </w:r>
      <w:proofErr w:type="spellStart"/>
      <w:r>
        <w:rPr>
          <w:sz w:val="24"/>
        </w:rPr>
        <w:t>Аппарат</w:t>
      </w:r>
      <w:proofErr w:type="spellEnd"/>
      <w:r>
        <w:rPr>
          <w:sz w:val="24"/>
        </w:rPr>
        <w:t xml:space="preserve"> </w:t>
      </w:r>
      <w:proofErr w:type="spellStart"/>
      <w:r>
        <w:rPr>
          <w:sz w:val="24"/>
        </w:rPr>
        <w:t>Брюкля</w:t>
      </w:r>
      <w:bookmarkEnd w:id="11"/>
      <w:proofErr w:type="spellEnd"/>
    </w:p>
    <w:p w14:paraId="1CEF62BA" w14:textId="77777777" w:rsidR="00E44A32" w:rsidRDefault="00000000">
      <w:pPr>
        <w:pStyle w:val="10"/>
        <w:keepNext/>
        <w:keepLines/>
        <w:numPr>
          <w:ilvl w:val="0"/>
          <w:numId w:val="21"/>
        </w:numPr>
        <w:tabs>
          <w:tab w:val="left" w:pos="810"/>
        </w:tabs>
        <w:spacing w:after="0"/>
        <w:ind w:left="380" w:firstLine="0"/>
      </w:pPr>
      <w:bookmarkStart w:id="12" w:name="bookmark25"/>
      <w:r>
        <w:rPr>
          <w:sz w:val="24"/>
        </w:rPr>
        <w:t xml:space="preserve">3. При лікуванні </w:t>
      </w:r>
      <w:proofErr w:type="spellStart"/>
      <w:r>
        <w:rPr>
          <w:sz w:val="24"/>
        </w:rPr>
        <w:t>зубощелепової</w:t>
      </w:r>
      <w:proofErr w:type="spellEnd"/>
      <w:r>
        <w:rPr>
          <w:sz w:val="24"/>
        </w:rPr>
        <w:t xml:space="preserve"> аномалії дитини 8 років був запропонований апарат </w:t>
      </w:r>
      <w:proofErr w:type="spellStart"/>
      <w:r>
        <w:rPr>
          <w:sz w:val="24"/>
        </w:rPr>
        <w:t>Френкля</w:t>
      </w:r>
      <w:proofErr w:type="spellEnd"/>
      <w:r>
        <w:rPr>
          <w:sz w:val="24"/>
        </w:rPr>
        <w:t xml:space="preserve"> Регулятор функції </w:t>
      </w:r>
      <w:proofErr w:type="spellStart"/>
      <w:r>
        <w:rPr>
          <w:sz w:val="24"/>
        </w:rPr>
        <w:t>Френкля</w:t>
      </w:r>
      <w:proofErr w:type="spellEnd"/>
      <w:r>
        <w:rPr>
          <w:sz w:val="24"/>
        </w:rPr>
        <w:t xml:space="preserve"> II типу відрізняється від регулятора функції </w:t>
      </w:r>
      <w:proofErr w:type="spellStart"/>
      <w:r>
        <w:rPr>
          <w:sz w:val="24"/>
        </w:rPr>
        <w:t>Френкля</w:t>
      </w:r>
      <w:proofErr w:type="spellEnd"/>
      <w:r>
        <w:rPr>
          <w:sz w:val="24"/>
        </w:rPr>
        <w:t xml:space="preserve"> I типу тим що?</w:t>
      </w:r>
      <w:bookmarkEnd w:id="12"/>
    </w:p>
    <w:p w14:paraId="26AB40C1" w14:textId="77777777" w:rsidR="00E44A32" w:rsidRDefault="00000000">
      <w:pPr>
        <w:pStyle w:val="10"/>
        <w:keepNext/>
        <w:keepLines/>
        <w:numPr>
          <w:ilvl w:val="0"/>
          <w:numId w:val="21"/>
        </w:numPr>
        <w:tabs>
          <w:tab w:val="left" w:pos="830"/>
        </w:tabs>
        <w:spacing w:after="0"/>
        <w:ind w:left="380" w:firstLine="0"/>
      </w:pPr>
      <w:bookmarkStart w:id="13" w:name="bookmark27"/>
      <w:r>
        <w:rPr>
          <w:sz w:val="24"/>
        </w:rPr>
        <w:t>До конструкції додають піднебінну дугу для вестибулярного переміщення верхніх фронтальних зубів і змінюють форму петель на ікла, які завдяки тому, що відкриті в перед не затримують ріст фронтальної ділянки верхньої щелепи.</w:t>
      </w:r>
      <w:bookmarkEnd w:id="13"/>
    </w:p>
    <w:p w14:paraId="12DFF506" w14:textId="77777777" w:rsidR="00E44A32" w:rsidRDefault="00000000">
      <w:pPr>
        <w:pStyle w:val="10"/>
        <w:keepNext/>
        <w:keepLines/>
        <w:spacing w:after="0"/>
      </w:pPr>
      <w:bookmarkStart w:id="14" w:name="bookmark29"/>
      <w:r>
        <w:rPr>
          <w:sz w:val="24"/>
        </w:rPr>
        <w:t>А. Вестибулярну дугу виготовляють для нижніх фронтальних зубів</w:t>
      </w:r>
      <w:bookmarkEnd w:id="14"/>
    </w:p>
    <w:p w14:paraId="34C7908B" w14:textId="77777777" w:rsidR="00E44A32" w:rsidRDefault="00000000">
      <w:pPr>
        <w:pStyle w:val="10"/>
        <w:keepNext/>
        <w:keepLines/>
        <w:spacing w:after="0"/>
      </w:pPr>
      <w:bookmarkStart w:id="15" w:name="bookmark31"/>
      <w:r>
        <w:rPr>
          <w:sz w:val="24"/>
        </w:rPr>
        <w:t>В. Немає правильної відповіді</w:t>
      </w:r>
      <w:bookmarkEnd w:id="15"/>
    </w:p>
    <w:p w14:paraId="6700E229" w14:textId="77777777" w:rsidR="00E44A32" w:rsidRDefault="00000000">
      <w:pPr>
        <w:pStyle w:val="10"/>
        <w:keepNext/>
        <w:keepLines/>
        <w:spacing w:after="0"/>
      </w:pPr>
      <w:bookmarkStart w:id="16" w:name="bookmark33"/>
      <w:r>
        <w:rPr>
          <w:sz w:val="24"/>
        </w:rPr>
        <w:t xml:space="preserve">С. Наявністю губних </w:t>
      </w:r>
      <w:proofErr w:type="spellStart"/>
      <w:r>
        <w:rPr>
          <w:sz w:val="24"/>
        </w:rPr>
        <w:t>пелотів</w:t>
      </w:r>
      <w:proofErr w:type="spellEnd"/>
      <w:r>
        <w:rPr>
          <w:sz w:val="24"/>
        </w:rPr>
        <w:t>, які розташовуються в ділянці верхньої губи</w:t>
      </w:r>
      <w:bookmarkEnd w:id="16"/>
    </w:p>
    <w:p w14:paraId="27F12B8B" w14:textId="77777777" w:rsidR="00E44A32" w:rsidRDefault="00000000">
      <w:pPr>
        <w:pStyle w:val="10"/>
        <w:keepNext/>
        <w:keepLines/>
        <w:spacing w:after="0"/>
      </w:pPr>
      <w:bookmarkStart w:id="17" w:name="bookmark35"/>
      <w:r>
        <w:rPr>
          <w:sz w:val="24"/>
        </w:rPr>
        <w:t>D. До конструкції додають піднебінну дугу, без петель</w:t>
      </w:r>
      <w:bookmarkEnd w:id="17"/>
    </w:p>
    <w:p w14:paraId="6A203581" w14:textId="77777777" w:rsidR="00E44A32" w:rsidRDefault="00000000">
      <w:pPr>
        <w:pStyle w:val="10"/>
        <w:keepNext/>
        <w:keepLines/>
        <w:numPr>
          <w:ilvl w:val="0"/>
          <w:numId w:val="21"/>
        </w:numPr>
        <w:tabs>
          <w:tab w:val="left" w:pos="1156"/>
        </w:tabs>
        <w:spacing w:after="0"/>
        <w:ind w:left="740" w:firstLine="0"/>
      </w:pPr>
      <w:bookmarkStart w:id="18" w:name="bookmark37"/>
      <w:r>
        <w:rPr>
          <w:sz w:val="24"/>
        </w:rPr>
        <w:t xml:space="preserve">4. Дівчинці 8 років. Лікар-ортодонт застосовував для лікування регулятор функції </w:t>
      </w:r>
      <w:proofErr w:type="spellStart"/>
      <w:r>
        <w:rPr>
          <w:sz w:val="24"/>
        </w:rPr>
        <w:t>Френкля</w:t>
      </w:r>
      <w:proofErr w:type="spellEnd"/>
      <w:r>
        <w:rPr>
          <w:sz w:val="24"/>
        </w:rPr>
        <w:t xml:space="preserve"> II типу. Даний апарат застосовується для лікування:</w:t>
      </w:r>
      <w:bookmarkEnd w:id="18"/>
    </w:p>
    <w:p w14:paraId="70B19709" w14:textId="77777777" w:rsidR="00E44A32" w:rsidRDefault="00000000">
      <w:pPr>
        <w:pStyle w:val="10"/>
        <w:keepNext/>
        <w:keepLines/>
        <w:spacing w:after="0"/>
      </w:pPr>
      <w:bookmarkStart w:id="19" w:name="bookmark39"/>
      <w:r>
        <w:rPr>
          <w:smallCaps/>
          <w:sz w:val="24"/>
        </w:rPr>
        <w:t>а.</w:t>
      </w:r>
      <w:r>
        <w:rPr>
          <w:sz w:val="24"/>
        </w:rPr>
        <w:t xml:space="preserve"> Дистального прикусу з </w:t>
      </w:r>
      <w:proofErr w:type="spellStart"/>
      <w:r>
        <w:rPr>
          <w:sz w:val="24"/>
        </w:rPr>
        <w:t>ретрузією</w:t>
      </w:r>
      <w:proofErr w:type="spellEnd"/>
      <w:r>
        <w:rPr>
          <w:sz w:val="24"/>
        </w:rPr>
        <w:t xml:space="preserve"> верхніх фронтальних зубів</w:t>
      </w:r>
      <w:bookmarkEnd w:id="19"/>
    </w:p>
    <w:p w14:paraId="67FC3A2A" w14:textId="77777777" w:rsidR="00E44A32" w:rsidRDefault="00000000">
      <w:pPr>
        <w:pStyle w:val="10"/>
        <w:keepNext/>
        <w:keepLines/>
        <w:spacing w:after="0"/>
      </w:pPr>
      <w:bookmarkStart w:id="20" w:name="bookmark41"/>
      <w:r>
        <w:rPr>
          <w:smallCaps/>
          <w:sz w:val="24"/>
        </w:rPr>
        <w:t>в.</w:t>
      </w:r>
      <w:r>
        <w:rPr>
          <w:sz w:val="24"/>
        </w:rPr>
        <w:t xml:space="preserve"> Глибокого прикусу</w:t>
      </w:r>
      <w:bookmarkEnd w:id="20"/>
    </w:p>
    <w:p w14:paraId="52504DE0" w14:textId="77777777" w:rsidR="00E44A32" w:rsidRDefault="00000000">
      <w:pPr>
        <w:pStyle w:val="10"/>
        <w:keepNext/>
        <w:keepLines/>
        <w:numPr>
          <w:ilvl w:val="0"/>
          <w:numId w:val="22"/>
        </w:numPr>
        <w:tabs>
          <w:tab w:val="left" w:pos="806"/>
        </w:tabs>
        <w:spacing w:after="0"/>
      </w:pPr>
      <w:bookmarkStart w:id="21" w:name="bookmark43"/>
      <w:r>
        <w:rPr>
          <w:sz w:val="24"/>
        </w:rPr>
        <w:t xml:space="preserve">Дистального прикусу з </w:t>
      </w:r>
      <w:proofErr w:type="spellStart"/>
      <w:r>
        <w:rPr>
          <w:sz w:val="24"/>
        </w:rPr>
        <w:t>протрузією</w:t>
      </w:r>
      <w:proofErr w:type="spellEnd"/>
      <w:r>
        <w:rPr>
          <w:sz w:val="24"/>
        </w:rPr>
        <w:t xml:space="preserve"> нижніх фронтальних зубів</w:t>
      </w:r>
      <w:bookmarkEnd w:id="21"/>
    </w:p>
    <w:p w14:paraId="6DC86470" w14:textId="77777777" w:rsidR="00E44A32" w:rsidRDefault="00000000">
      <w:pPr>
        <w:pStyle w:val="10"/>
        <w:keepNext/>
        <w:keepLines/>
        <w:numPr>
          <w:ilvl w:val="0"/>
          <w:numId w:val="22"/>
        </w:numPr>
        <w:tabs>
          <w:tab w:val="left" w:pos="825"/>
        </w:tabs>
        <w:spacing w:after="0"/>
      </w:pPr>
      <w:bookmarkStart w:id="22" w:name="bookmark45"/>
      <w:r>
        <w:rPr>
          <w:sz w:val="24"/>
        </w:rPr>
        <w:t xml:space="preserve">Дистального прикусу з </w:t>
      </w:r>
      <w:proofErr w:type="spellStart"/>
      <w:r>
        <w:rPr>
          <w:sz w:val="24"/>
        </w:rPr>
        <w:t>ретрузією</w:t>
      </w:r>
      <w:proofErr w:type="spellEnd"/>
      <w:r>
        <w:rPr>
          <w:sz w:val="24"/>
        </w:rPr>
        <w:t xml:space="preserve"> нижніх фронтальних зубів</w:t>
      </w:r>
      <w:bookmarkEnd w:id="22"/>
    </w:p>
    <w:p w14:paraId="3BC20344" w14:textId="77777777" w:rsidR="00E44A32" w:rsidRDefault="00000000">
      <w:pPr>
        <w:pStyle w:val="10"/>
        <w:keepNext/>
        <w:keepLines/>
        <w:numPr>
          <w:ilvl w:val="0"/>
          <w:numId w:val="22"/>
        </w:numPr>
        <w:tabs>
          <w:tab w:val="left" w:pos="791"/>
        </w:tabs>
        <w:spacing w:after="0"/>
      </w:pPr>
      <w:bookmarkStart w:id="23" w:name="bookmark47"/>
      <w:r>
        <w:rPr>
          <w:sz w:val="24"/>
        </w:rPr>
        <w:t xml:space="preserve">Дистального прикусу з </w:t>
      </w:r>
      <w:proofErr w:type="spellStart"/>
      <w:r>
        <w:rPr>
          <w:sz w:val="24"/>
        </w:rPr>
        <w:t>протрузією</w:t>
      </w:r>
      <w:proofErr w:type="spellEnd"/>
      <w:r>
        <w:rPr>
          <w:sz w:val="24"/>
        </w:rPr>
        <w:t xml:space="preserve"> верхніх фронтальних зубів</w:t>
      </w:r>
      <w:bookmarkEnd w:id="23"/>
    </w:p>
    <w:p w14:paraId="1D0414CF" w14:textId="77777777" w:rsidR="00E44A32" w:rsidRDefault="00000000">
      <w:pPr>
        <w:pStyle w:val="10"/>
        <w:keepNext/>
        <w:keepLines/>
        <w:spacing w:after="0"/>
        <w:ind w:left="740" w:firstLine="0"/>
      </w:pPr>
      <w:bookmarkStart w:id="24" w:name="bookmark49"/>
      <w:r>
        <w:rPr>
          <w:sz w:val="24"/>
        </w:rPr>
        <w:t xml:space="preserve">Е 5. У дитини діагностований дистальний прикус. Для лікування лікар-ортодонт застосував апарат </w:t>
      </w:r>
      <w:proofErr w:type="spellStart"/>
      <w:r>
        <w:rPr>
          <w:sz w:val="24"/>
        </w:rPr>
        <w:t>Андрезена-Гойпля</w:t>
      </w:r>
      <w:proofErr w:type="spellEnd"/>
      <w:r>
        <w:rPr>
          <w:sz w:val="24"/>
        </w:rPr>
        <w:t xml:space="preserve">. Якого типу дії даний апарат за класифікацією </w:t>
      </w:r>
      <w:proofErr w:type="spellStart"/>
      <w:r>
        <w:rPr>
          <w:sz w:val="24"/>
        </w:rPr>
        <w:t>Малигіна</w:t>
      </w:r>
      <w:proofErr w:type="spellEnd"/>
      <w:r>
        <w:rPr>
          <w:sz w:val="24"/>
        </w:rPr>
        <w:t>?</w:t>
      </w:r>
      <w:bookmarkEnd w:id="24"/>
    </w:p>
    <w:p w14:paraId="409EF927" w14:textId="77777777" w:rsidR="00E44A32" w:rsidRDefault="00000000">
      <w:pPr>
        <w:pStyle w:val="10"/>
        <w:keepNext/>
        <w:keepLines/>
        <w:spacing w:after="0"/>
      </w:pPr>
      <w:bookmarkStart w:id="25" w:name="bookmark51"/>
      <w:r>
        <w:rPr>
          <w:sz w:val="24"/>
        </w:rPr>
        <w:t xml:space="preserve">G. Функціонально діючий, </w:t>
      </w:r>
      <w:proofErr w:type="spellStart"/>
      <w:r>
        <w:rPr>
          <w:sz w:val="24"/>
        </w:rPr>
        <w:t>двощелепний,моноблок</w:t>
      </w:r>
      <w:bookmarkEnd w:id="25"/>
      <w:proofErr w:type="spellEnd"/>
    </w:p>
    <w:p w14:paraId="2DC93099" w14:textId="77777777" w:rsidR="00E44A32" w:rsidRDefault="00000000">
      <w:pPr>
        <w:pStyle w:val="10"/>
        <w:keepNext/>
        <w:keepLines/>
        <w:spacing w:after="0"/>
      </w:pPr>
      <w:bookmarkStart w:id="26" w:name="bookmark53"/>
      <w:r>
        <w:rPr>
          <w:sz w:val="24"/>
        </w:rPr>
        <w:t>Н. Механічно діючий</w:t>
      </w:r>
      <w:bookmarkEnd w:id="26"/>
    </w:p>
    <w:p w14:paraId="1A5A38D9" w14:textId="77777777" w:rsidR="00E44A32" w:rsidRDefault="00000000">
      <w:pPr>
        <w:pStyle w:val="10"/>
        <w:keepNext/>
        <w:keepLines/>
        <w:numPr>
          <w:ilvl w:val="0"/>
          <w:numId w:val="23"/>
        </w:numPr>
        <w:tabs>
          <w:tab w:val="left" w:pos="734"/>
        </w:tabs>
        <w:spacing w:after="0"/>
      </w:pPr>
      <w:bookmarkStart w:id="27" w:name="bookmark55"/>
      <w:r>
        <w:rPr>
          <w:sz w:val="24"/>
        </w:rPr>
        <w:t xml:space="preserve">Механічно-діючий, </w:t>
      </w:r>
      <w:proofErr w:type="spellStart"/>
      <w:r>
        <w:rPr>
          <w:sz w:val="24"/>
        </w:rPr>
        <w:t>двощелепний</w:t>
      </w:r>
      <w:bookmarkEnd w:id="27"/>
      <w:proofErr w:type="spellEnd"/>
    </w:p>
    <w:p w14:paraId="12439974" w14:textId="77777777" w:rsidR="00E44A32" w:rsidRDefault="00000000">
      <w:pPr>
        <w:pStyle w:val="10"/>
        <w:keepNext/>
        <w:keepLines/>
        <w:numPr>
          <w:ilvl w:val="0"/>
          <w:numId w:val="23"/>
        </w:numPr>
        <w:tabs>
          <w:tab w:val="left" w:pos="734"/>
        </w:tabs>
        <w:spacing w:after="0"/>
      </w:pPr>
      <w:bookmarkStart w:id="28" w:name="bookmark57"/>
      <w:r>
        <w:rPr>
          <w:sz w:val="24"/>
        </w:rPr>
        <w:t>Механічно- діючий, функціонально- направляючий</w:t>
      </w:r>
      <w:bookmarkEnd w:id="28"/>
    </w:p>
    <w:p w14:paraId="4662A898" w14:textId="77777777" w:rsidR="00E44A32" w:rsidRDefault="00000000">
      <w:pPr>
        <w:pStyle w:val="10"/>
        <w:keepNext/>
        <w:keepLines/>
        <w:spacing w:after="0"/>
      </w:pPr>
      <w:bookmarkStart w:id="29" w:name="bookmark59"/>
      <w:r>
        <w:rPr>
          <w:sz w:val="24"/>
        </w:rPr>
        <w:t>К. Функціонально- направляючий</w:t>
      </w:r>
      <w:bookmarkEnd w:id="29"/>
    </w:p>
    <w:p w14:paraId="51EAA490" w14:textId="77777777" w:rsidR="00E44A32" w:rsidRDefault="00000000">
      <w:pPr>
        <w:pStyle w:val="10"/>
        <w:keepNext/>
        <w:keepLines/>
        <w:numPr>
          <w:ilvl w:val="0"/>
          <w:numId w:val="24"/>
        </w:numPr>
        <w:tabs>
          <w:tab w:val="left" w:pos="1465"/>
        </w:tabs>
        <w:spacing w:after="0"/>
        <w:ind w:left="740" w:firstLine="0"/>
      </w:pPr>
      <w:bookmarkStart w:id="30" w:name="bookmark61"/>
      <w:r>
        <w:rPr>
          <w:sz w:val="24"/>
        </w:rPr>
        <w:t xml:space="preserve">6. Хлопчику 6 років. Лікар-ортодонт поставив діагноз: дистальний глибокий блокуючий прикус. Який </w:t>
      </w:r>
      <w:proofErr w:type="spellStart"/>
      <w:r>
        <w:rPr>
          <w:sz w:val="24"/>
        </w:rPr>
        <w:t>ортодонтичний</w:t>
      </w:r>
      <w:proofErr w:type="spellEnd"/>
      <w:r>
        <w:rPr>
          <w:sz w:val="24"/>
        </w:rPr>
        <w:t xml:space="preserve"> апарат можна використовувати для успішного лікування даної патології?</w:t>
      </w:r>
      <w:bookmarkEnd w:id="30"/>
    </w:p>
    <w:p w14:paraId="31B7FDE2" w14:textId="77777777" w:rsidR="00E44A32" w:rsidRDefault="00000000">
      <w:pPr>
        <w:pStyle w:val="10"/>
        <w:keepNext/>
        <w:keepLines/>
        <w:spacing w:after="0"/>
      </w:pPr>
      <w:bookmarkStart w:id="31" w:name="bookmark63"/>
      <w:r>
        <w:rPr>
          <w:sz w:val="24"/>
        </w:rPr>
        <w:t xml:space="preserve">А. Апарат </w:t>
      </w:r>
      <w:proofErr w:type="spellStart"/>
      <w:r>
        <w:rPr>
          <w:sz w:val="24"/>
        </w:rPr>
        <w:t>Андрезена</w:t>
      </w:r>
      <w:proofErr w:type="spellEnd"/>
      <w:r>
        <w:rPr>
          <w:sz w:val="24"/>
        </w:rPr>
        <w:t xml:space="preserve"> з </w:t>
      </w:r>
      <w:proofErr w:type="spellStart"/>
      <w:r>
        <w:rPr>
          <w:sz w:val="24"/>
        </w:rPr>
        <w:t>оклюзійними</w:t>
      </w:r>
      <w:proofErr w:type="spellEnd"/>
      <w:r>
        <w:rPr>
          <w:sz w:val="24"/>
        </w:rPr>
        <w:t xml:space="preserve"> накладками на молочні моляри</w:t>
      </w:r>
      <w:bookmarkEnd w:id="31"/>
    </w:p>
    <w:p w14:paraId="7A938B35" w14:textId="77777777" w:rsidR="00E44A32" w:rsidRDefault="00000000">
      <w:pPr>
        <w:pStyle w:val="10"/>
        <w:keepNext/>
        <w:keepLines/>
        <w:spacing w:after="0"/>
      </w:pPr>
      <w:bookmarkStart w:id="32" w:name="bookmark65"/>
      <w:r>
        <w:rPr>
          <w:sz w:val="24"/>
        </w:rPr>
        <w:t xml:space="preserve">В. Вестибулярна пластинка з пружиною </w:t>
      </w:r>
      <w:proofErr w:type="spellStart"/>
      <w:r>
        <w:rPr>
          <w:sz w:val="24"/>
        </w:rPr>
        <w:t>Кофіна</w:t>
      </w:r>
      <w:bookmarkEnd w:id="32"/>
      <w:proofErr w:type="spellEnd"/>
    </w:p>
    <w:p w14:paraId="095074BB" w14:textId="77777777" w:rsidR="00E44A32" w:rsidRDefault="00000000">
      <w:pPr>
        <w:pStyle w:val="10"/>
        <w:keepNext/>
        <w:keepLines/>
        <w:spacing w:after="0"/>
      </w:pPr>
      <w:bookmarkStart w:id="33" w:name="bookmark67"/>
      <w:r>
        <w:rPr>
          <w:sz w:val="24"/>
        </w:rPr>
        <w:t xml:space="preserve">С. Апарат </w:t>
      </w:r>
      <w:proofErr w:type="spellStart"/>
      <w:r>
        <w:rPr>
          <w:sz w:val="24"/>
        </w:rPr>
        <w:t>Брюкля</w:t>
      </w:r>
      <w:bookmarkEnd w:id="33"/>
      <w:proofErr w:type="spellEnd"/>
    </w:p>
    <w:p w14:paraId="6E9AE2CD" w14:textId="77777777" w:rsidR="00E44A32" w:rsidRDefault="00000000">
      <w:pPr>
        <w:pStyle w:val="10"/>
        <w:keepNext/>
        <w:keepLines/>
        <w:spacing w:after="0"/>
      </w:pPr>
      <w:bookmarkStart w:id="34" w:name="bookmark69"/>
      <w:r>
        <w:rPr>
          <w:sz w:val="24"/>
        </w:rPr>
        <w:t>D. Немає вірної відповіді</w:t>
      </w:r>
      <w:bookmarkEnd w:id="34"/>
    </w:p>
    <w:p w14:paraId="46FBCD81" w14:textId="77777777" w:rsidR="00E44A32" w:rsidRDefault="00000000">
      <w:pPr>
        <w:pStyle w:val="10"/>
        <w:keepNext/>
        <w:keepLines/>
        <w:spacing w:after="0"/>
      </w:pPr>
      <w:bookmarkStart w:id="35" w:name="bookmark71"/>
      <w:r>
        <w:rPr>
          <w:sz w:val="24"/>
        </w:rPr>
        <w:t xml:space="preserve">Е. Капа </w:t>
      </w:r>
      <w:proofErr w:type="spellStart"/>
      <w:r>
        <w:rPr>
          <w:sz w:val="24"/>
        </w:rPr>
        <w:t>Биніна</w:t>
      </w:r>
      <w:bookmarkEnd w:id="35"/>
      <w:proofErr w:type="spellEnd"/>
    </w:p>
    <w:p w14:paraId="4507B198" w14:textId="77777777" w:rsidR="00E44A32" w:rsidRDefault="00000000">
      <w:pPr>
        <w:pStyle w:val="10"/>
        <w:keepNext/>
        <w:keepLines/>
        <w:numPr>
          <w:ilvl w:val="0"/>
          <w:numId w:val="24"/>
        </w:numPr>
        <w:tabs>
          <w:tab w:val="left" w:pos="1825"/>
        </w:tabs>
        <w:spacing w:after="0"/>
        <w:ind w:left="1100" w:firstLine="0"/>
      </w:pPr>
      <w:bookmarkStart w:id="36" w:name="bookmark73"/>
      <w:r>
        <w:rPr>
          <w:sz w:val="24"/>
        </w:rPr>
        <w:t>7.Батьки 4-х річної дитини звернулись до ортодонта зі скаргами на естетичний недолік. Під часу огляду діагностовано відкритий прикус, внаслідок шкідливої звички смоктання язика. При лікуванні відкритого прикусу, що сформувався в наслідок шкідливої звички смоктання</w:t>
      </w:r>
      <w:bookmarkEnd w:id="36"/>
    </w:p>
    <w:p w14:paraId="5334E4FE" w14:textId="77777777" w:rsidR="00E44A32" w:rsidRDefault="00000000">
      <w:pPr>
        <w:pStyle w:val="a4"/>
        <w:ind w:left="1100" w:firstLine="0"/>
      </w:pPr>
      <w:r>
        <w:rPr>
          <w:sz w:val="24"/>
        </w:rPr>
        <w:t>язика застосовується:</w:t>
      </w:r>
    </w:p>
    <w:p w14:paraId="2F41B6C5" w14:textId="77777777" w:rsidR="00E44A32" w:rsidRDefault="00000000">
      <w:pPr>
        <w:pStyle w:val="10"/>
        <w:keepNext/>
        <w:keepLines/>
        <w:spacing w:after="0"/>
        <w:ind w:firstLine="740"/>
      </w:pPr>
      <w:bookmarkStart w:id="37" w:name="bookmark76"/>
      <w:r>
        <w:rPr>
          <w:sz w:val="24"/>
        </w:rPr>
        <w:lastRenderedPageBreak/>
        <w:t xml:space="preserve">А. Пластинка </w:t>
      </w:r>
      <w:proofErr w:type="spellStart"/>
      <w:r>
        <w:rPr>
          <w:sz w:val="24"/>
        </w:rPr>
        <w:t>Крауса</w:t>
      </w:r>
      <w:bookmarkEnd w:id="37"/>
      <w:proofErr w:type="spellEnd"/>
    </w:p>
    <w:p w14:paraId="070D7CE2" w14:textId="77777777" w:rsidR="00E44A32" w:rsidRDefault="00000000">
      <w:pPr>
        <w:pStyle w:val="10"/>
        <w:keepNext/>
        <w:keepLines/>
        <w:spacing w:after="0"/>
        <w:ind w:firstLine="740"/>
      </w:pPr>
      <w:bookmarkStart w:id="38" w:name="bookmark78"/>
      <w:r>
        <w:rPr>
          <w:sz w:val="24"/>
        </w:rPr>
        <w:t xml:space="preserve">В. Регулятор функції </w:t>
      </w:r>
      <w:proofErr w:type="spellStart"/>
      <w:r>
        <w:rPr>
          <w:sz w:val="24"/>
        </w:rPr>
        <w:t>Френкеля</w:t>
      </w:r>
      <w:proofErr w:type="spellEnd"/>
      <w:r>
        <w:rPr>
          <w:sz w:val="24"/>
        </w:rPr>
        <w:t xml:space="preserve"> I типу</w:t>
      </w:r>
      <w:bookmarkEnd w:id="38"/>
    </w:p>
    <w:p w14:paraId="2B7CB15C" w14:textId="77777777" w:rsidR="00E44A32" w:rsidRDefault="00000000">
      <w:pPr>
        <w:pStyle w:val="10"/>
        <w:keepNext/>
        <w:keepLines/>
        <w:spacing w:after="0"/>
        <w:ind w:firstLine="740"/>
      </w:pPr>
      <w:bookmarkStart w:id="39" w:name="bookmark80"/>
      <w:r>
        <w:rPr>
          <w:sz w:val="24"/>
        </w:rPr>
        <w:t>С. Пластинка Шварца</w:t>
      </w:r>
      <w:bookmarkEnd w:id="39"/>
    </w:p>
    <w:p w14:paraId="69ACE64B" w14:textId="77777777" w:rsidR="00E44A32" w:rsidRDefault="00000000">
      <w:pPr>
        <w:pStyle w:val="10"/>
        <w:keepNext/>
        <w:keepLines/>
        <w:spacing w:after="0"/>
        <w:ind w:firstLine="740"/>
      </w:pPr>
      <w:bookmarkStart w:id="40" w:name="bookmark82"/>
      <w:r>
        <w:rPr>
          <w:sz w:val="24"/>
        </w:rPr>
        <w:t xml:space="preserve">D. Пластинка </w:t>
      </w:r>
      <w:proofErr w:type="spellStart"/>
      <w:r>
        <w:rPr>
          <w:sz w:val="24"/>
        </w:rPr>
        <w:t>Шонхера</w:t>
      </w:r>
      <w:bookmarkEnd w:id="40"/>
      <w:proofErr w:type="spellEnd"/>
    </w:p>
    <w:p w14:paraId="290BBD37" w14:textId="77777777" w:rsidR="00E44A32" w:rsidRDefault="00000000">
      <w:pPr>
        <w:pStyle w:val="10"/>
        <w:keepNext/>
        <w:keepLines/>
        <w:spacing w:after="0"/>
        <w:ind w:firstLine="740"/>
      </w:pPr>
      <w:bookmarkStart w:id="41" w:name="bookmark84"/>
      <w:r>
        <w:rPr>
          <w:sz w:val="24"/>
        </w:rPr>
        <w:t xml:space="preserve">Е. Активатор </w:t>
      </w:r>
      <w:proofErr w:type="spellStart"/>
      <w:r>
        <w:rPr>
          <w:sz w:val="24"/>
        </w:rPr>
        <w:t>Дасса</w:t>
      </w:r>
      <w:bookmarkEnd w:id="41"/>
      <w:proofErr w:type="spellEnd"/>
    </w:p>
    <w:p w14:paraId="4266A505" w14:textId="77777777" w:rsidR="00E44A32" w:rsidRDefault="00000000">
      <w:pPr>
        <w:pStyle w:val="10"/>
        <w:keepNext/>
        <w:keepLines/>
        <w:numPr>
          <w:ilvl w:val="0"/>
          <w:numId w:val="24"/>
        </w:numPr>
        <w:tabs>
          <w:tab w:val="left" w:pos="1465"/>
        </w:tabs>
        <w:spacing w:after="0"/>
        <w:ind w:left="740" w:firstLine="0"/>
      </w:pPr>
      <w:bookmarkStart w:id="42" w:name="bookmark86"/>
      <w:r>
        <w:rPr>
          <w:sz w:val="24"/>
        </w:rPr>
        <w:t>8. До ортодонта звернувся хлопець 13 років. Скарги на косметичний недолік. В порожнині рота вертикальна щілина у фронтальній ділянці Який апарат доцільно використати при даній патології?</w:t>
      </w:r>
      <w:bookmarkEnd w:id="42"/>
    </w:p>
    <w:p w14:paraId="76D599F0" w14:textId="77777777" w:rsidR="00E44A32" w:rsidRDefault="00000000">
      <w:pPr>
        <w:pStyle w:val="10"/>
        <w:keepNext/>
        <w:keepLines/>
        <w:spacing w:after="0"/>
      </w:pPr>
      <w:bookmarkStart w:id="43" w:name="bookmark88"/>
      <w:r>
        <w:rPr>
          <w:smallCaps/>
          <w:sz w:val="24"/>
        </w:rPr>
        <w:t>а.</w:t>
      </w:r>
      <w:r>
        <w:rPr>
          <w:sz w:val="24"/>
        </w:rPr>
        <w:t xml:space="preserve"> Апарат </w:t>
      </w:r>
      <w:proofErr w:type="spellStart"/>
      <w:r>
        <w:rPr>
          <w:sz w:val="24"/>
        </w:rPr>
        <w:t>Володкіна</w:t>
      </w:r>
      <w:bookmarkEnd w:id="43"/>
      <w:proofErr w:type="spellEnd"/>
    </w:p>
    <w:p w14:paraId="7B7F8651" w14:textId="77777777" w:rsidR="00E44A32" w:rsidRDefault="00000000">
      <w:pPr>
        <w:pStyle w:val="10"/>
        <w:keepNext/>
        <w:keepLines/>
        <w:spacing w:after="0"/>
      </w:pPr>
      <w:bookmarkStart w:id="44" w:name="bookmark90"/>
      <w:r>
        <w:rPr>
          <w:smallCaps/>
          <w:sz w:val="24"/>
        </w:rPr>
        <w:t>в.</w:t>
      </w:r>
      <w:r>
        <w:rPr>
          <w:sz w:val="24"/>
        </w:rPr>
        <w:t xml:space="preserve"> </w:t>
      </w:r>
      <w:proofErr w:type="spellStart"/>
      <w:r>
        <w:rPr>
          <w:sz w:val="24"/>
        </w:rPr>
        <w:t>Френкель</w:t>
      </w:r>
      <w:proofErr w:type="spellEnd"/>
      <w:r>
        <w:rPr>
          <w:sz w:val="24"/>
        </w:rPr>
        <w:t xml:space="preserve"> II тип</w:t>
      </w:r>
      <w:bookmarkEnd w:id="44"/>
    </w:p>
    <w:p w14:paraId="6650D4A0" w14:textId="77777777" w:rsidR="00E44A32" w:rsidRDefault="00000000">
      <w:pPr>
        <w:pStyle w:val="10"/>
        <w:keepNext/>
        <w:keepLines/>
        <w:spacing w:after="0"/>
      </w:pPr>
      <w:bookmarkStart w:id="45" w:name="bookmark92"/>
      <w:r>
        <w:rPr>
          <w:sz w:val="24"/>
        </w:rPr>
        <w:t xml:space="preserve">С. </w:t>
      </w:r>
      <w:proofErr w:type="spellStart"/>
      <w:r>
        <w:rPr>
          <w:sz w:val="24"/>
        </w:rPr>
        <w:t>Френкель</w:t>
      </w:r>
      <w:proofErr w:type="spellEnd"/>
      <w:r>
        <w:rPr>
          <w:sz w:val="24"/>
        </w:rPr>
        <w:t xml:space="preserve"> III тип</w:t>
      </w:r>
      <w:bookmarkEnd w:id="45"/>
    </w:p>
    <w:p w14:paraId="45F9DA10" w14:textId="77777777" w:rsidR="00E44A32" w:rsidRDefault="00000000">
      <w:pPr>
        <w:pStyle w:val="10"/>
        <w:keepNext/>
        <w:keepLines/>
        <w:spacing w:after="0"/>
      </w:pPr>
      <w:bookmarkStart w:id="46" w:name="bookmark94"/>
      <w:r>
        <w:rPr>
          <w:sz w:val="24"/>
        </w:rPr>
        <w:t>D. Пластинка Шварца</w:t>
      </w:r>
      <w:bookmarkEnd w:id="46"/>
    </w:p>
    <w:p w14:paraId="1D2F6CC9" w14:textId="77777777" w:rsidR="00E44A32" w:rsidRDefault="00000000">
      <w:pPr>
        <w:pStyle w:val="10"/>
        <w:keepNext/>
        <w:keepLines/>
        <w:spacing w:after="0"/>
        <w:ind w:left="740" w:firstLine="0"/>
      </w:pPr>
      <w:bookmarkStart w:id="47" w:name="bookmark96"/>
      <w:r>
        <w:rPr>
          <w:smallCaps/>
          <w:sz w:val="24"/>
        </w:rPr>
        <w:t>о.</w:t>
      </w:r>
      <w:r>
        <w:rPr>
          <w:sz w:val="24"/>
        </w:rPr>
        <w:t xml:space="preserve"> 9.У пацієнта 8,5 років відзначається відхилення від норми </w:t>
      </w:r>
      <w:proofErr w:type="spellStart"/>
      <w:r>
        <w:rPr>
          <w:sz w:val="24"/>
        </w:rPr>
        <w:t>трансверзальному</w:t>
      </w:r>
      <w:proofErr w:type="spellEnd"/>
      <w:r>
        <w:rPr>
          <w:sz w:val="24"/>
        </w:rPr>
        <w:t xml:space="preserve"> напрямку у бічних ділянках щелеп і </w:t>
      </w:r>
      <w:proofErr w:type="spellStart"/>
      <w:r>
        <w:rPr>
          <w:sz w:val="24"/>
        </w:rPr>
        <w:t>протрузія</w:t>
      </w:r>
      <w:proofErr w:type="spellEnd"/>
      <w:r>
        <w:rPr>
          <w:sz w:val="24"/>
        </w:rPr>
        <w:t xml:space="preserve"> фронтальних зубів верхньої щелепи з поворотом їх по осі.</w:t>
      </w:r>
      <w:bookmarkEnd w:id="47"/>
    </w:p>
    <w:p w14:paraId="3F6D0DBF" w14:textId="77777777" w:rsidR="00E44A32" w:rsidRDefault="00000000">
      <w:pPr>
        <w:pStyle w:val="a4"/>
        <w:ind w:left="740" w:firstLine="0"/>
      </w:pPr>
      <w:r>
        <w:rPr>
          <w:sz w:val="24"/>
        </w:rPr>
        <w:t xml:space="preserve">Поставлений діагноз: двосторонній перехресний прикус за рахунок звуження верхньої щелепи. Для лікування використаний регулятор функцій </w:t>
      </w:r>
      <w:proofErr w:type="spellStart"/>
      <w:r>
        <w:rPr>
          <w:sz w:val="24"/>
        </w:rPr>
        <w:t>Френкеля</w:t>
      </w:r>
      <w:proofErr w:type="spellEnd"/>
      <w:r>
        <w:rPr>
          <w:sz w:val="24"/>
        </w:rPr>
        <w:t xml:space="preserve"> I типу. Що з перерахованого нижче відноситься до функціональних елементів цього апарату?</w:t>
      </w:r>
    </w:p>
    <w:p w14:paraId="55B5311A" w14:textId="77777777" w:rsidR="00E44A32" w:rsidRDefault="00000000">
      <w:pPr>
        <w:pStyle w:val="10"/>
        <w:keepNext/>
        <w:keepLines/>
        <w:numPr>
          <w:ilvl w:val="0"/>
          <w:numId w:val="25"/>
        </w:numPr>
        <w:tabs>
          <w:tab w:val="left" w:pos="834"/>
        </w:tabs>
        <w:spacing w:after="0"/>
      </w:pPr>
      <w:bookmarkStart w:id="48" w:name="bookmark99"/>
      <w:r>
        <w:rPr>
          <w:sz w:val="24"/>
        </w:rPr>
        <w:t xml:space="preserve">Губний </w:t>
      </w:r>
      <w:proofErr w:type="spellStart"/>
      <w:r>
        <w:rPr>
          <w:sz w:val="24"/>
        </w:rPr>
        <w:t>пелот</w:t>
      </w:r>
      <w:proofErr w:type="spellEnd"/>
      <w:r>
        <w:rPr>
          <w:sz w:val="24"/>
        </w:rPr>
        <w:t xml:space="preserve"> і щічні щити</w:t>
      </w:r>
      <w:bookmarkEnd w:id="48"/>
    </w:p>
    <w:p w14:paraId="23298EAF" w14:textId="77777777" w:rsidR="00E44A32" w:rsidRDefault="00000000">
      <w:pPr>
        <w:pStyle w:val="10"/>
        <w:keepNext/>
        <w:keepLines/>
        <w:numPr>
          <w:ilvl w:val="0"/>
          <w:numId w:val="25"/>
        </w:numPr>
        <w:tabs>
          <w:tab w:val="left" w:pos="806"/>
        </w:tabs>
        <w:spacing w:after="0"/>
      </w:pPr>
      <w:bookmarkStart w:id="49" w:name="bookmark101"/>
      <w:r>
        <w:rPr>
          <w:sz w:val="24"/>
        </w:rPr>
        <w:t xml:space="preserve">Каркас і </w:t>
      </w:r>
      <w:proofErr w:type="spellStart"/>
      <w:r>
        <w:rPr>
          <w:sz w:val="24"/>
        </w:rPr>
        <w:t>кламери</w:t>
      </w:r>
      <w:bookmarkEnd w:id="49"/>
      <w:proofErr w:type="spellEnd"/>
    </w:p>
    <w:p w14:paraId="0C539A0E" w14:textId="77777777" w:rsidR="00E44A32" w:rsidRDefault="00000000">
      <w:pPr>
        <w:pStyle w:val="10"/>
        <w:keepNext/>
        <w:keepLines/>
        <w:numPr>
          <w:ilvl w:val="0"/>
          <w:numId w:val="25"/>
        </w:numPr>
        <w:tabs>
          <w:tab w:val="left" w:pos="806"/>
        </w:tabs>
        <w:spacing w:after="0"/>
      </w:pPr>
      <w:bookmarkStart w:id="50" w:name="bookmark103"/>
      <w:r>
        <w:rPr>
          <w:sz w:val="24"/>
        </w:rPr>
        <w:t>Щічні щити і вестибулярна дуга</w:t>
      </w:r>
      <w:bookmarkEnd w:id="50"/>
    </w:p>
    <w:p w14:paraId="7E49D3B0" w14:textId="77777777" w:rsidR="00E44A32" w:rsidRDefault="00000000">
      <w:pPr>
        <w:pStyle w:val="10"/>
        <w:keepNext/>
        <w:keepLines/>
        <w:numPr>
          <w:ilvl w:val="0"/>
          <w:numId w:val="25"/>
        </w:numPr>
        <w:tabs>
          <w:tab w:val="left" w:pos="825"/>
        </w:tabs>
        <w:spacing w:after="0"/>
      </w:pPr>
      <w:bookmarkStart w:id="51" w:name="bookmark105"/>
      <w:r>
        <w:rPr>
          <w:sz w:val="24"/>
        </w:rPr>
        <w:t xml:space="preserve">Вестибулярна дуга і губний </w:t>
      </w:r>
      <w:proofErr w:type="spellStart"/>
      <w:r>
        <w:rPr>
          <w:sz w:val="24"/>
        </w:rPr>
        <w:t>пелот</w:t>
      </w:r>
      <w:bookmarkEnd w:id="51"/>
      <w:proofErr w:type="spellEnd"/>
    </w:p>
    <w:p w14:paraId="714B0783" w14:textId="77777777" w:rsidR="00E44A32" w:rsidRDefault="00000000">
      <w:pPr>
        <w:pStyle w:val="10"/>
        <w:keepNext/>
        <w:keepLines/>
        <w:numPr>
          <w:ilvl w:val="0"/>
          <w:numId w:val="25"/>
        </w:numPr>
        <w:tabs>
          <w:tab w:val="left" w:pos="791"/>
        </w:tabs>
        <w:spacing w:after="0"/>
      </w:pPr>
      <w:bookmarkStart w:id="52" w:name="bookmark107"/>
      <w:r>
        <w:rPr>
          <w:sz w:val="24"/>
        </w:rPr>
        <w:t xml:space="preserve">Губний </w:t>
      </w:r>
      <w:proofErr w:type="spellStart"/>
      <w:r>
        <w:rPr>
          <w:sz w:val="24"/>
        </w:rPr>
        <w:t>пелот</w:t>
      </w:r>
      <w:proofErr w:type="spellEnd"/>
      <w:r>
        <w:rPr>
          <w:sz w:val="24"/>
        </w:rPr>
        <w:t xml:space="preserve"> і </w:t>
      </w:r>
      <w:proofErr w:type="spellStart"/>
      <w:r>
        <w:rPr>
          <w:sz w:val="24"/>
        </w:rPr>
        <w:t>кламери</w:t>
      </w:r>
      <w:bookmarkEnd w:id="52"/>
      <w:proofErr w:type="spellEnd"/>
    </w:p>
    <w:p w14:paraId="666C211A" w14:textId="77777777" w:rsidR="00E44A32" w:rsidRDefault="00000000">
      <w:pPr>
        <w:pStyle w:val="10"/>
        <w:keepNext/>
        <w:keepLines/>
        <w:spacing w:after="0"/>
        <w:ind w:left="380" w:firstLine="0"/>
      </w:pPr>
      <w:bookmarkStart w:id="53" w:name="bookmark109"/>
      <w:r>
        <w:rPr>
          <w:sz w:val="24"/>
        </w:rPr>
        <w:t xml:space="preserve">Р. 10. У пацієнта 6 років діагностовано глибокий </w:t>
      </w:r>
      <w:proofErr w:type="spellStart"/>
      <w:r>
        <w:rPr>
          <w:sz w:val="24"/>
        </w:rPr>
        <w:t>прикус.Для</w:t>
      </w:r>
      <w:proofErr w:type="spellEnd"/>
      <w:r>
        <w:rPr>
          <w:sz w:val="24"/>
        </w:rPr>
        <w:t xml:space="preserve"> лікування лікар використав пластинку з </w:t>
      </w:r>
      <w:proofErr w:type="spellStart"/>
      <w:r>
        <w:rPr>
          <w:sz w:val="24"/>
        </w:rPr>
        <w:t>оклюзійними</w:t>
      </w:r>
      <w:proofErr w:type="spellEnd"/>
      <w:r>
        <w:rPr>
          <w:sz w:val="24"/>
        </w:rPr>
        <w:t xml:space="preserve"> накладками на молочні </w:t>
      </w:r>
      <w:proofErr w:type="spellStart"/>
      <w:r>
        <w:rPr>
          <w:sz w:val="24"/>
        </w:rPr>
        <w:t>моляри.Що</w:t>
      </w:r>
      <w:proofErr w:type="spellEnd"/>
      <w:r>
        <w:rPr>
          <w:sz w:val="24"/>
        </w:rPr>
        <w:t xml:space="preserve"> дозволяють здійснити </w:t>
      </w:r>
      <w:proofErr w:type="spellStart"/>
      <w:r>
        <w:rPr>
          <w:sz w:val="24"/>
        </w:rPr>
        <w:t>оклюзійні</w:t>
      </w:r>
      <w:proofErr w:type="spellEnd"/>
      <w:r>
        <w:rPr>
          <w:sz w:val="24"/>
        </w:rPr>
        <w:t xml:space="preserve"> накладки?</w:t>
      </w:r>
      <w:bookmarkEnd w:id="53"/>
    </w:p>
    <w:p w14:paraId="5D3ECDAB" w14:textId="77777777" w:rsidR="00E44A32" w:rsidRDefault="00000000">
      <w:pPr>
        <w:pStyle w:val="10"/>
        <w:keepNext/>
        <w:keepLines/>
        <w:spacing w:after="0"/>
      </w:pPr>
      <w:bookmarkStart w:id="54" w:name="bookmark111"/>
      <w:r>
        <w:rPr>
          <w:sz w:val="24"/>
        </w:rPr>
        <w:t>А. Змінити висоту прикусу</w:t>
      </w:r>
      <w:bookmarkEnd w:id="54"/>
    </w:p>
    <w:p w14:paraId="4D64F030" w14:textId="77777777" w:rsidR="00E44A32" w:rsidRDefault="00000000">
      <w:pPr>
        <w:pStyle w:val="10"/>
        <w:keepNext/>
        <w:keepLines/>
        <w:numPr>
          <w:ilvl w:val="0"/>
          <w:numId w:val="26"/>
        </w:numPr>
        <w:tabs>
          <w:tab w:val="left" w:pos="806"/>
        </w:tabs>
        <w:spacing w:after="0"/>
      </w:pPr>
      <w:bookmarkStart w:id="55" w:name="bookmark113"/>
      <w:r>
        <w:rPr>
          <w:sz w:val="24"/>
        </w:rPr>
        <w:t>Змінити розташування нижньої щелепи</w:t>
      </w:r>
      <w:bookmarkEnd w:id="55"/>
    </w:p>
    <w:p w14:paraId="345F3DD3" w14:textId="77777777" w:rsidR="00E44A32" w:rsidRDefault="00000000">
      <w:pPr>
        <w:pStyle w:val="10"/>
        <w:keepNext/>
        <w:keepLines/>
        <w:numPr>
          <w:ilvl w:val="0"/>
          <w:numId w:val="26"/>
        </w:numPr>
        <w:tabs>
          <w:tab w:val="left" w:pos="806"/>
        </w:tabs>
        <w:spacing w:after="0"/>
      </w:pPr>
      <w:bookmarkStart w:id="56" w:name="bookmark115"/>
      <w:r>
        <w:rPr>
          <w:sz w:val="24"/>
        </w:rPr>
        <w:t>Змінити розміри щелеп</w:t>
      </w:r>
      <w:bookmarkEnd w:id="56"/>
    </w:p>
    <w:p w14:paraId="44D3A011" w14:textId="77777777" w:rsidR="00E44A32" w:rsidRDefault="00000000">
      <w:pPr>
        <w:pStyle w:val="10"/>
        <w:keepNext/>
        <w:keepLines/>
        <w:numPr>
          <w:ilvl w:val="0"/>
          <w:numId w:val="26"/>
        </w:numPr>
        <w:tabs>
          <w:tab w:val="left" w:pos="825"/>
        </w:tabs>
        <w:spacing w:after="0"/>
      </w:pPr>
      <w:bookmarkStart w:id="57" w:name="bookmark117"/>
      <w:r>
        <w:rPr>
          <w:sz w:val="24"/>
        </w:rPr>
        <w:t>Змінити положення язика</w:t>
      </w:r>
      <w:bookmarkEnd w:id="57"/>
    </w:p>
    <w:p w14:paraId="05B092E8" w14:textId="77777777" w:rsidR="00E44A32" w:rsidRDefault="00000000">
      <w:pPr>
        <w:pStyle w:val="10"/>
        <w:keepNext/>
        <w:keepLines/>
        <w:numPr>
          <w:ilvl w:val="0"/>
          <w:numId w:val="26"/>
        </w:numPr>
        <w:tabs>
          <w:tab w:val="left" w:pos="791"/>
        </w:tabs>
        <w:spacing w:after="0"/>
      </w:pPr>
      <w:bookmarkStart w:id="58" w:name="bookmark119"/>
      <w:r>
        <w:rPr>
          <w:sz w:val="24"/>
        </w:rPr>
        <w:t>Змінити форму зубної дуги</w:t>
      </w:r>
      <w:bookmarkEnd w:id="58"/>
    </w:p>
    <w:p w14:paraId="620082E1" w14:textId="77777777" w:rsidR="00E44A32" w:rsidRDefault="00000000">
      <w:pPr>
        <w:pStyle w:val="a4"/>
        <w:ind w:firstLine="380"/>
      </w:pPr>
      <w:r>
        <w:rPr>
          <w:b/>
          <w:bCs/>
          <w:sz w:val="24"/>
        </w:rPr>
        <w:t>Q.</w:t>
      </w:r>
    </w:p>
    <w:p w14:paraId="48A9DF35" w14:textId="77777777" w:rsidR="00E44A32" w:rsidRDefault="00000000">
      <w:pPr>
        <w:pStyle w:val="a4"/>
        <w:ind w:firstLine="540"/>
      </w:pPr>
      <w:r>
        <w:rPr>
          <w:b/>
          <w:bCs/>
          <w:sz w:val="24"/>
          <w:u w:val="single"/>
        </w:rPr>
        <w:t>8.Матеріали для аудиторної самостійної роботи</w:t>
      </w:r>
    </w:p>
    <w:p w14:paraId="37E4DC8E" w14:textId="77777777" w:rsidR="00E44A32" w:rsidRDefault="00000000">
      <w:pPr>
        <w:pStyle w:val="a4"/>
        <w:numPr>
          <w:ilvl w:val="1"/>
          <w:numId w:val="27"/>
        </w:numPr>
        <w:tabs>
          <w:tab w:val="left" w:pos="1309"/>
        </w:tabs>
        <w:ind w:firstLine="820"/>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61EE076E" w14:textId="77777777" w:rsidR="00E44A32" w:rsidRDefault="00000000">
      <w:pPr>
        <w:pStyle w:val="a4"/>
        <w:numPr>
          <w:ilvl w:val="1"/>
          <w:numId w:val="27"/>
        </w:numPr>
        <w:tabs>
          <w:tab w:val="left" w:pos="1294"/>
        </w:tabs>
        <w:ind w:firstLine="820"/>
      </w:pPr>
      <w:r>
        <w:rPr>
          <w:b/>
          <w:bCs/>
          <w:i/>
          <w:iCs/>
          <w:sz w:val="24"/>
          <w:u w:val="single"/>
        </w:rPr>
        <w:t>Професійні алгоритми (інструкції) для оволодіння практичними навиками та професійними вміннями</w:t>
      </w:r>
      <w:r>
        <w:rPr>
          <w:sz w:val="24"/>
          <w:u w:val="single"/>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294"/>
        <w:gridCol w:w="5386"/>
        <w:gridCol w:w="1565"/>
      </w:tblGrid>
      <w:tr w:rsidR="00E44A32" w14:paraId="05BB8667" w14:textId="77777777">
        <w:tblPrEx>
          <w:tblCellMar>
            <w:top w:w="0" w:type="dxa"/>
            <w:bottom w:w="0" w:type="dxa"/>
          </w:tblCellMar>
        </w:tblPrEx>
        <w:trPr>
          <w:jc w:val="center"/>
        </w:trPr>
        <w:tc>
          <w:tcPr>
            <w:tcW w:w="542" w:type="dxa"/>
            <w:tcBorders>
              <w:top w:val="single" w:sz="4" w:space="0" w:color="auto"/>
              <w:left w:val="single" w:sz="4" w:space="0" w:color="auto"/>
            </w:tcBorders>
          </w:tcPr>
          <w:p w14:paraId="039FEA9F" w14:textId="77777777" w:rsidR="00E44A32" w:rsidRDefault="00000000">
            <w:pPr>
              <w:pStyle w:val="a6"/>
              <w:ind w:firstLine="0"/>
            </w:pPr>
            <w:r>
              <w:rPr>
                <w:sz w:val="24"/>
              </w:rPr>
              <w:t>№</w:t>
            </w:r>
          </w:p>
        </w:tc>
        <w:tc>
          <w:tcPr>
            <w:tcW w:w="2294" w:type="dxa"/>
            <w:tcBorders>
              <w:top w:val="single" w:sz="4" w:space="0" w:color="auto"/>
              <w:left w:val="single" w:sz="4" w:space="0" w:color="auto"/>
            </w:tcBorders>
          </w:tcPr>
          <w:p w14:paraId="28F87934" w14:textId="77777777" w:rsidR="00E44A32" w:rsidRDefault="00000000">
            <w:pPr>
              <w:pStyle w:val="a6"/>
              <w:ind w:firstLine="0"/>
              <w:jc w:val="center"/>
            </w:pPr>
            <w:r>
              <w:rPr>
                <w:sz w:val="24"/>
              </w:rPr>
              <w:t>Завдання</w:t>
            </w:r>
          </w:p>
        </w:tc>
        <w:tc>
          <w:tcPr>
            <w:tcW w:w="5386" w:type="dxa"/>
            <w:tcBorders>
              <w:top w:val="single" w:sz="4" w:space="0" w:color="auto"/>
              <w:left w:val="single" w:sz="4" w:space="0" w:color="auto"/>
            </w:tcBorders>
          </w:tcPr>
          <w:p w14:paraId="5F4E9682" w14:textId="77777777" w:rsidR="00E44A32" w:rsidRDefault="00000000">
            <w:pPr>
              <w:pStyle w:val="a6"/>
              <w:ind w:firstLine="0"/>
              <w:jc w:val="center"/>
            </w:pPr>
            <w:r>
              <w:rPr>
                <w:sz w:val="24"/>
              </w:rPr>
              <w:t>Вказівки</w:t>
            </w:r>
          </w:p>
        </w:tc>
        <w:tc>
          <w:tcPr>
            <w:tcW w:w="1565" w:type="dxa"/>
            <w:tcBorders>
              <w:top w:val="single" w:sz="4" w:space="0" w:color="auto"/>
              <w:left w:val="single" w:sz="4" w:space="0" w:color="auto"/>
              <w:right w:val="single" w:sz="4" w:space="0" w:color="auto"/>
            </w:tcBorders>
          </w:tcPr>
          <w:p w14:paraId="64F0D22A" w14:textId="77777777" w:rsidR="00E44A32" w:rsidRDefault="00000000">
            <w:pPr>
              <w:pStyle w:val="a6"/>
              <w:ind w:firstLine="0"/>
              <w:jc w:val="center"/>
            </w:pPr>
            <w:r>
              <w:rPr>
                <w:sz w:val="24"/>
              </w:rPr>
              <w:t>Примітки</w:t>
            </w:r>
          </w:p>
        </w:tc>
      </w:tr>
      <w:tr w:rsidR="00E44A32" w14:paraId="2F97A1B9" w14:textId="77777777">
        <w:tblPrEx>
          <w:tblCellMar>
            <w:top w:w="0" w:type="dxa"/>
            <w:bottom w:w="0" w:type="dxa"/>
          </w:tblCellMar>
        </w:tblPrEx>
        <w:trPr>
          <w:jc w:val="center"/>
        </w:trPr>
        <w:tc>
          <w:tcPr>
            <w:tcW w:w="542" w:type="dxa"/>
            <w:tcBorders>
              <w:top w:val="single" w:sz="4" w:space="0" w:color="auto"/>
              <w:left w:val="single" w:sz="4" w:space="0" w:color="auto"/>
            </w:tcBorders>
          </w:tcPr>
          <w:p w14:paraId="061FDB8A" w14:textId="77777777" w:rsidR="00E44A32" w:rsidRDefault="00000000">
            <w:pPr>
              <w:pStyle w:val="a6"/>
              <w:ind w:firstLine="0"/>
            </w:pPr>
            <w:r>
              <w:rPr>
                <w:sz w:val="24"/>
              </w:rPr>
              <w:t>1</w:t>
            </w:r>
          </w:p>
        </w:tc>
        <w:tc>
          <w:tcPr>
            <w:tcW w:w="2294" w:type="dxa"/>
            <w:tcBorders>
              <w:top w:val="single" w:sz="4" w:space="0" w:color="auto"/>
              <w:left w:val="single" w:sz="4" w:space="0" w:color="auto"/>
            </w:tcBorders>
          </w:tcPr>
          <w:p w14:paraId="0F35E081" w14:textId="77777777" w:rsidR="00E44A32" w:rsidRDefault="00000000">
            <w:pPr>
              <w:pStyle w:val="a6"/>
              <w:ind w:firstLine="0"/>
            </w:pPr>
            <w:r>
              <w:rPr>
                <w:sz w:val="24"/>
              </w:rPr>
              <w:t xml:space="preserve">Оволодіти навиками обстеження </w:t>
            </w:r>
            <w:proofErr w:type="spellStart"/>
            <w:r>
              <w:rPr>
                <w:sz w:val="24"/>
              </w:rPr>
              <w:t>сопр</w:t>
            </w:r>
            <w:proofErr w:type="spellEnd"/>
            <w:r>
              <w:rPr>
                <w:sz w:val="24"/>
              </w:rPr>
              <w:t xml:space="preserve"> у дітей.</w:t>
            </w:r>
          </w:p>
        </w:tc>
        <w:tc>
          <w:tcPr>
            <w:tcW w:w="5386" w:type="dxa"/>
            <w:tcBorders>
              <w:top w:val="single" w:sz="4" w:space="0" w:color="auto"/>
              <w:left w:val="single" w:sz="4" w:space="0" w:color="auto"/>
            </w:tcBorders>
          </w:tcPr>
          <w:p w14:paraId="20F25E27" w14:textId="77777777" w:rsidR="00E44A32" w:rsidRDefault="00000000">
            <w:pPr>
              <w:pStyle w:val="a6"/>
              <w:ind w:firstLine="0"/>
            </w:pPr>
            <w:r>
              <w:rPr>
                <w:sz w:val="24"/>
              </w:rPr>
              <w:t>Виконувати в такій послідовності (дається чіткий покроковий алгоритм виконання):</w:t>
            </w:r>
          </w:p>
          <w:p w14:paraId="0D12B4DE" w14:textId="77777777" w:rsidR="00E44A32" w:rsidRDefault="00000000">
            <w:pPr>
              <w:pStyle w:val="a6"/>
              <w:ind w:firstLine="0"/>
            </w:pPr>
            <w:r>
              <w:rPr>
                <w:sz w:val="24"/>
              </w:rPr>
              <w:t xml:space="preserve">Обстеження стану червоної облямівки губ. Обстеження присінку ротової порожнини. Дослідження стану </w:t>
            </w:r>
            <w:proofErr w:type="spellStart"/>
            <w:r>
              <w:rPr>
                <w:sz w:val="24"/>
              </w:rPr>
              <w:t>сопр</w:t>
            </w:r>
            <w:proofErr w:type="spellEnd"/>
            <w:r>
              <w:rPr>
                <w:sz w:val="24"/>
              </w:rPr>
              <w:t>.</w:t>
            </w:r>
          </w:p>
        </w:tc>
        <w:tc>
          <w:tcPr>
            <w:tcW w:w="1565" w:type="dxa"/>
            <w:tcBorders>
              <w:top w:val="single" w:sz="4" w:space="0" w:color="auto"/>
              <w:left w:val="single" w:sz="4" w:space="0" w:color="auto"/>
              <w:right w:val="single" w:sz="4" w:space="0" w:color="auto"/>
            </w:tcBorders>
            <w:vAlign w:val="center"/>
          </w:tcPr>
          <w:p w14:paraId="21B1730E" w14:textId="77777777" w:rsidR="00E44A32" w:rsidRDefault="00000000">
            <w:pPr>
              <w:pStyle w:val="a6"/>
              <w:ind w:firstLine="0"/>
            </w:pPr>
            <w:r>
              <w:rPr>
                <w:sz w:val="24"/>
              </w:rPr>
              <w:t xml:space="preserve">Обережно! </w:t>
            </w:r>
            <w:proofErr w:type="spellStart"/>
            <w:r>
              <w:rPr>
                <w:sz w:val="24"/>
              </w:rPr>
              <w:t>Проконтро</w:t>
            </w:r>
            <w:proofErr w:type="spellEnd"/>
            <w:r>
              <w:rPr>
                <w:sz w:val="24"/>
              </w:rPr>
              <w:t xml:space="preserve"> </w:t>
            </w:r>
            <w:proofErr w:type="spellStart"/>
            <w:r>
              <w:rPr>
                <w:sz w:val="24"/>
              </w:rPr>
              <w:t>лювати</w:t>
            </w:r>
            <w:proofErr w:type="spellEnd"/>
            <w:r>
              <w:rPr>
                <w:sz w:val="24"/>
              </w:rPr>
              <w:t xml:space="preserve"> стан </w:t>
            </w:r>
            <w:proofErr w:type="spellStart"/>
            <w:r>
              <w:rPr>
                <w:sz w:val="24"/>
              </w:rPr>
              <w:t>сопр</w:t>
            </w:r>
            <w:proofErr w:type="spellEnd"/>
            <w:r>
              <w:rPr>
                <w:sz w:val="24"/>
              </w:rPr>
              <w:t>.</w:t>
            </w:r>
          </w:p>
        </w:tc>
      </w:tr>
      <w:tr w:rsidR="00E44A32" w14:paraId="463BF21E" w14:textId="77777777">
        <w:tblPrEx>
          <w:tblCellMar>
            <w:top w:w="0" w:type="dxa"/>
            <w:bottom w:w="0" w:type="dxa"/>
          </w:tblCellMar>
        </w:tblPrEx>
        <w:trPr>
          <w:jc w:val="center"/>
        </w:trPr>
        <w:tc>
          <w:tcPr>
            <w:tcW w:w="542" w:type="dxa"/>
            <w:tcBorders>
              <w:top w:val="single" w:sz="4" w:space="0" w:color="auto"/>
              <w:left w:val="single" w:sz="4" w:space="0" w:color="auto"/>
              <w:bottom w:val="single" w:sz="4" w:space="0" w:color="auto"/>
            </w:tcBorders>
          </w:tcPr>
          <w:p w14:paraId="6724148A" w14:textId="77777777" w:rsidR="00E44A32" w:rsidRDefault="00000000">
            <w:pPr>
              <w:pStyle w:val="a6"/>
              <w:ind w:firstLine="0"/>
            </w:pPr>
            <w:r>
              <w:rPr>
                <w:sz w:val="24"/>
              </w:rPr>
              <w:t>2.</w:t>
            </w:r>
          </w:p>
        </w:tc>
        <w:tc>
          <w:tcPr>
            <w:tcW w:w="2294" w:type="dxa"/>
            <w:tcBorders>
              <w:top w:val="single" w:sz="4" w:space="0" w:color="auto"/>
              <w:left w:val="single" w:sz="4" w:space="0" w:color="auto"/>
              <w:bottom w:val="single" w:sz="4" w:space="0" w:color="auto"/>
            </w:tcBorders>
          </w:tcPr>
          <w:p w14:paraId="6E34E645" w14:textId="77777777" w:rsidR="00E44A32" w:rsidRDefault="00000000">
            <w:pPr>
              <w:pStyle w:val="a6"/>
              <w:ind w:firstLine="0"/>
            </w:pPr>
            <w:r>
              <w:rPr>
                <w:sz w:val="24"/>
              </w:rPr>
              <w:t>Провести</w:t>
            </w:r>
          </w:p>
          <w:p w14:paraId="7E72D3BB" w14:textId="77777777" w:rsidR="00E44A32" w:rsidRDefault="00000000">
            <w:pPr>
              <w:pStyle w:val="a6"/>
              <w:ind w:firstLine="0"/>
            </w:pPr>
            <w:proofErr w:type="spellStart"/>
            <w:r>
              <w:rPr>
                <w:sz w:val="24"/>
              </w:rPr>
              <w:t>курацію</w:t>
            </w:r>
            <w:proofErr w:type="spellEnd"/>
            <w:r>
              <w:rPr>
                <w:sz w:val="24"/>
              </w:rPr>
              <w:t xml:space="preserve"> хворого.</w:t>
            </w:r>
          </w:p>
        </w:tc>
        <w:tc>
          <w:tcPr>
            <w:tcW w:w="5386" w:type="dxa"/>
            <w:tcBorders>
              <w:top w:val="single" w:sz="4" w:space="0" w:color="auto"/>
              <w:left w:val="single" w:sz="4" w:space="0" w:color="auto"/>
              <w:bottom w:val="single" w:sz="4" w:space="0" w:color="auto"/>
            </w:tcBorders>
          </w:tcPr>
          <w:p w14:paraId="1631B814" w14:textId="77777777" w:rsidR="00E44A32" w:rsidRDefault="00000000">
            <w:pPr>
              <w:pStyle w:val="a6"/>
              <w:ind w:firstLine="0"/>
            </w:pPr>
            <w:r>
              <w:rPr>
                <w:sz w:val="24"/>
              </w:rPr>
              <w:t>В ході обстеження виявити:</w:t>
            </w:r>
          </w:p>
          <w:p w14:paraId="0C6F9695" w14:textId="77777777" w:rsidR="00E44A32" w:rsidRDefault="00000000">
            <w:pPr>
              <w:pStyle w:val="a6"/>
              <w:numPr>
                <w:ilvl w:val="0"/>
                <w:numId w:val="28"/>
              </w:numPr>
              <w:tabs>
                <w:tab w:val="left" w:pos="269"/>
              </w:tabs>
              <w:ind w:firstLine="0"/>
            </w:pPr>
            <w:r>
              <w:rPr>
                <w:sz w:val="24"/>
              </w:rPr>
              <w:t>Стан слизової оболонки у дітей.</w:t>
            </w:r>
          </w:p>
          <w:p w14:paraId="2FF09843" w14:textId="77777777" w:rsidR="00E44A32" w:rsidRDefault="00000000">
            <w:pPr>
              <w:pStyle w:val="a6"/>
              <w:numPr>
                <w:ilvl w:val="0"/>
                <w:numId w:val="28"/>
              </w:numPr>
              <w:tabs>
                <w:tab w:val="left" w:pos="269"/>
              </w:tabs>
              <w:ind w:firstLine="0"/>
            </w:pPr>
            <w:r>
              <w:rPr>
                <w:sz w:val="24"/>
              </w:rPr>
              <w:t>Стан присінку ротової порожнини.</w:t>
            </w:r>
          </w:p>
          <w:p w14:paraId="3C0E1CC7" w14:textId="77777777" w:rsidR="00E44A32" w:rsidRDefault="00000000">
            <w:pPr>
              <w:pStyle w:val="a6"/>
              <w:numPr>
                <w:ilvl w:val="0"/>
                <w:numId w:val="28"/>
              </w:numPr>
              <w:tabs>
                <w:tab w:val="left" w:pos="269"/>
              </w:tabs>
              <w:ind w:firstLine="0"/>
            </w:pPr>
            <w:r>
              <w:rPr>
                <w:sz w:val="24"/>
              </w:rPr>
              <w:t>Стан ясен.</w:t>
            </w:r>
          </w:p>
        </w:tc>
        <w:tc>
          <w:tcPr>
            <w:tcW w:w="1565" w:type="dxa"/>
            <w:tcBorders>
              <w:top w:val="single" w:sz="4" w:space="0" w:color="auto"/>
              <w:left w:val="single" w:sz="4" w:space="0" w:color="auto"/>
              <w:bottom w:val="single" w:sz="4" w:space="0" w:color="auto"/>
              <w:right w:val="single" w:sz="4" w:space="0" w:color="auto"/>
            </w:tcBorders>
          </w:tcPr>
          <w:p w14:paraId="0472E15A" w14:textId="77777777" w:rsidR="00E44A32" w:rsidRDefault="00E44A32">
            <w:pPr>
              <w:rPr>
                <w:sz w:val="10"/>
                <w:szCs w:val="10"/>
              </w:rPr>
            </w:pPr>
          </w:p>
        </w:tc>
      </w:tr>
    </w:tbl>
    <w:p w14:paraId="04C43A20" w14:textId="77777777" w:rsidR="00E44A32" w:rsidRDefault="00E44A32"/>
    <w:p w14:paraId="76F68D34" w14:textId="77777777" w:rsidR="00E44A32" w:rsidRDefault="00000000">
      <w:pPr>
        <w:pStyle w:val="a4"/>
        <w:tabs>
          <w:tab w:val="left" w:leader="underscore" w:pos="1492"/>
        </w:tabs>
        <w:ind w:firstLine="820"/>
      </w:pPr>
      <w:r>
        <w:rPr>
          <w:b/>
          <w:bCs/>
          <w:i/>
          <w:iCs/>
          <w:sz w:val="24"/>
        </w:rPr>
        <w:t>83</w:t>
      </w:r>
      <w:r>
        <w:rPr>
          <w:b/>
          <w:bCs/>
          <w:i/>
          <w:iCs/>
          <w:sz w:val="24"/>
        </w:rPr>
        <w:tab/>
      </w:r>
      <w:r>
        <w:rPr>
          <w:b/>
          <w:bCs/>
          <w:i/>
          <w:iCs/>
          <w:sz w:val="24"/>
          <w:u w:val="single"/>
        </w:rPr>
        <w:t>Методичне забезпечення самостійної роботи лікарів-інтернів на</w:t>
      </w:r>
    </w:p>
    <w:p w14:paraId="6B93EAD7" w14:textId="77777777" w:rsidR="00E44A32" w:rsidRDefault="00000000">
      <w:pPr>
        <w:pStyle w:val="a4"/>
        <w:ind w:left="1240" w:firstLine="0"/>
      </w:pPr>
      <w:r>
        <w:rPr>
          <w:b/>
          <w:bCs/>
          <w:i/>
          <w:iCs/>
          <w:sz w:val="24"/>
          <w:u w:val="single"/>
        </w:rPr>
        <w:t>основному етапі практичного заняття:</w:t>
      </w:r>
    </w:p>
    <w:p w14:paraId="24A52A20" w14:textId="77777777" w:rsidR="00E44A32" w:rsidRDefault="00000000">
      <w:r>
        <w:rPr>
          <w:rFonts w:eastAsia="Times New Roman" w:cs="Times New Roman"/>
          <w:noProof/>
        </w:rPr>
        <w:lastRenderedPageBreak/>
        <w:drawing>
          <wp:anchor distT="0" distB="4260850" distL="123190" distR="326390" simplePos="0" relativeHeight="125829380" behindDoc="0" locked="0" layoutInCell="1" allowOverlap="1" wp14:anchorId="2B0D37CC" wp14:editId="352259E9">
            <wp:simplePos x="0" y="0"/>
            <wp:positionH relativeFrom="page">
              <wp:posOffset>4629150</wp:posOffset>
            </wp:positionH>
            <wp:positionV relativeFrom="paragraph">
              <wp:posOffset>182245</wp:posOffset>
            </wp:positionV>
            <wp:extent cx="1926590" cy="2194560"/>
            <wp:effectExtent l="0" t="0" r="0" b="0"/>
            <wp:wrapSquare wrapText="left"/>
            <wp:docPr id="14" name="Shape 14"/>
            <wp:cNvGraphicFramePr/>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off x="0" y="0"/>
                      <a:ext cx="1926590" cy="219456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59264" behindDoc="0" locked="0" layoutInCell="1" allowOverlap="1" wp14:anchorId="01E02075" wp14:editId="0E49CFB2">
                <wp:simplePos x="0" y="0"/>
                <wp:positionH relativeFrom="page">
                  <wp:posOffset>4620260</wp:posOffset>
                </wp:positionH>
                <wp:positionV relativeFrom="paragraph">
                  <wp:posOffset>1891665</wp:posOffset>
                </wp:positionV>
                <wp:extent cx="1365885" cy="250825"/>
                <wp:effectExtent l="0" t="0" r="0" b="0"/>
                <wp:wrapNone/>
                <wp:docPr id="16" name="Shape 16"/>
                <wp:cNvGraphicFramePr/>
                <a:graphic xmlns:a="http://schemas.openxmlformats.org/drawingml/2006/main">
                  <a:graphicData uri="http://schemas.microsoft.com/office/word/2010/wordprocessingShape">
                    <wps:wsp>
                      <wps:cNvSpPr txBox="1"/>
                      <wps:spPr>
                        <a:xfrm>
                          <a:off x="0" y="0"/>
                          <a:ext cx="1365885" cy="250825"/>
                        </a:xfrm>
                        <a:prstGeom prst="rect">
                          <a:avLst/>
                        </a:prstGeom>
                        <a:noFill/>
                      </wps:spPr>
                      <wps:txbx>
                        <w:txbxContent>
                          <w:p w14:paraId="583DB362" w14:textId="77777777" w:rsidR="00E44A32" w:rsidRDefault="00000000">
                            <w:pPr>
                              <w:pStyle w:val="a8"/>
                              <w:spacing w:line="262" w:lineRule="auto"/>
                              <w:rPr>
                                <w:sz w:val="15"/>
                                <w:szCs w:val="15"/>
                              </w:rPr>
                            </w:pPr>
                            <w:r>
                              <w:rPr>
                                <w:b w:val="0"/>
                                <w:bCs w:val="0"/>
                                <w:color w:val="000000"/>
                                <w:sz w:val="15"/>
                                <w:szCs w:val="15"/>
                              </w:rPr>
                              <w:t xml:space="preserve">:ьвеольі при аппаратурном </w:t>
                            </w:r>
                            <w:r>
                              <w:rPr>
                                <w:b w:val="0"/>
                                <w:bCs w:val="0"/>
                                <w:smallCaps/>
                                <w:color w:val="000000"/>
                                <w:sz w:val="15"/>
                                <w:szCs w:val="15"/>
                              </w:rPr>
                              <w:t>ія;</w:t>
                            </w:r>
                            <w:r>
                              <w:rPr>
                                <w:b w:val="0"/>
                                <w:bCs w:val="0"/>
                                <w:color w:val="000000"/>
                                <w:sz w:val="15"/>
                                <w:szCs w:val="15"/>
                              </w:rPr>
                              <w:t xml:space="preserve"> в) теория Оппенгейма</w:t>
                            </w:r>
                          </w:p>
                        </w:txbxContent>
                      </wps:txbx>
                      <wps:bodyPr lIns="0" tIns="0" rIns="0" bIns="0"/>
                    </wps:wsp>
                  </a:graphicData>
                </a:graphic>
              </wp:anchor>
            </w:drawing>
          </mc:Choice>
          <mc:Fallback>
            <w:pict>
              <v:shape w14:anchorId="01E02075" id="Shape 16" o:spid="_x0000_s1027" type="#_x0000_t202" style="position:absolute;margin-left:363.8pt;margin-top:148.95pt;width:107.55pt;height:19.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wJBcAEAAOECAAAOAAAAZHJzL2Uyb0RvYy54bWysUlFLwzAQfhf8DyHvrl2lo5S1AxkTQVSY&#10;/oAsTdZAkwtJXLt/76VbN9E38eX65S757rvvulwNuiMH4bwCU9H5LKVEGA6NMvuKfrxv7gpKfGCm&#10;YR0YUdGj8HRV394se1uKDFroGuEIkhhf9raibQi2TBLPW6GZn4EVBosSnGYBj26fNI71yK67JEvT&#10;RdKDa6wDLrzH7PpUpPXIL6Xg4VVKLwLpKorawhjdGHcxJvWSlXvHbKv4WQb7gwrNlMGmF6o1C4x8&#10;OvWLSivuwIMMMw46ASkVF+MMOM08/THNtmVWjLOgOd5ebPL/R8tfDlv75kgYHmDABUZDeutLj8k4&#10;zyCdjl9USrCOFh4vtokhEB4f3S/yosgp4VjL8rTI8kiTXF9b58OjAE0iqKjDtYxuscOzD6er05XY&#10;zMBGdV3MX6VEFIbdQFTzTeYOmiOq754MehL3OwE3gd0ZTGzo4yjtvPO4qO/nsef1z6y/AAAA//8D&#10;AFBLAwQUAAYACAAAACEAbl+gOOEAAAALAQAADwAAAGRycy9kb3ducmV2LnhtbEyPwU7DMBBE70j8&#10;g7VI3KhDWsUkxKkqBCckRBoOHJ14m1iN1yF22/D3mBMcV/M087bcLnZkZ5y9cSThfpUAQ+qcNtRL&#10;+Ghe7h6A+aBIq9ERSvhGD9vq+qpUhXYXqvG8Dz2LJeQLJWEIYSo4992AVvmVm5BidnCzVSGec8/1&#10;rC6x3I48TZKMW2UoLgxqwqcBu+P+ZCXsPql+Nl9v7Xt9qE3T5Am9Zkcpb2+W3SOwgEv4g+FXP6pD&#10;FZ1adyLt2ShBpCKLqIQ0FzmwSOSbVABrJazXYgO8Kvn/H6ofAAAA//8DAFBLAQItABQABgAIAAAA&#10;IQC2gziS/gAAAOEBAAATAAAAAAAAAAAAAAAAAAAAAABbQ29udGVudF9UeXBlc10ueG1sUEsBAi0A&#10;FAAGAAgAAAAhADj9If/WAAAAlAEAAAsAAAAAAAAAAAAAAAAALwEAAF9yZWxzLy5yZWxzUEsBAi0A&#10;FAAGAAgAAAAhAETXAkFwAQAA4QIAAA4AAAAAAAAAAAAAAAAALgIAAGRycy9lMm9Eb2MueG1sUEsB&#10;Ai0AFAAGAAgAAAAhAG5foDjhAAAACwEAAA8AAAAAAAAAAAAAAAAAygMAAGRycy9kb3ducmV2Lnht&#10;bFBLBQYAAAAABAAEAPMAAADYBAAAAAA=&#10;" filled="f" stroked="f">
                <v:textbox inset="0,0,0,0">
                  <w:txbxContent>
                    <w:p w14:paraId="583DB362" w14:textId="77777777" w:rsidR="00E44A32" w:rsidRDefault="00000000">
                      <w:pPr>
                        <w:pStyle w:val="a8"/>
                        <w:spacing w:line="262" w:lineRule="auto"/>
                        <w:rPr>
                          <w:sz w:val="15"/>
                          <w:szCs w:val="15"/>
                        </w:rPr>
                      </w:pPr>
                      <w:r>
                        <w:rPr>
                          <w:b w:val="0"/>
                          <w:bCs w:val="0"/>
                          <w:color w:val="000000"/>
                          <w:sz w:val="15"/>
                          <w:szCs w:val="15"/>
                        </w:rPr>
                        <w:t xml:space="preserve">:ьвеольі при аппаратурном </w:t>
                      </w:r>
                      <w:r>
                        <w:rPr>
                          <w:b w:val="0"/>
                          <w:bCs w:val="0"/>
                          <w:smallCaps/>
                          <w:color w:val="000000"/>
                          <w:sz w:val="15"/>
                          <w:szCs w:val="15"/>
                        </w:rPr>
                        <w:t>ія;</w:t>
                      </w:r>
                      <w:r>
                        <w:rPr>
                          <w:b w:val="0"/>
                          <w:bCs w:val="0"/>
                          <w:color w:val="000000"/>
                          <w:sz w:val="15"/>
                          <w:szCs w:val="15"/>
                        </w:rPr>
                        <w:t xml:space="preserve"> в) теория Оппенгейма</w:t>
                      </w:r>
                    </w:p>
                  </w:txbxContent>
                </v:textbox>
                <w10:wrap anchorx="page"/>
              </v:shape>
            </w:pict>
          </mc:Fallback>
        </mc:AlternateContent>
      </w:r>
      <w:r>
        <w:rPr>
          <w:rFonts w:eastAsia="Times New Roman" w:cs="Times New Roman"/>
          <w:noProof/>
        </w:rPr>
        <w:drawing>
          <wp:anchor distT="3818890" distB="546735" distL="625475" distR="251460" simplePos="0" relativeHeight="125829381" behindDoc="0" locked="0" layoutInCell="1" allowOverlap="1" wp14:anchorId="40B19311" wp14:editId="7763D4E1">
            <wp:simplePos x="0" y="0"/>
            <wp:positionH relativeFrom="page">
              <wp:posOffset>5131435</wp:posOffset>
            </wp:positionH>
            <wp:positionV relativeFrom="paragraph">
              <wp:posOffset>4001135</wp:posOffset>
            </wp:positionV>
            <wp:extent cx="1499870" cy="2091055"/>
            <wp:effectExtent l="0" t="0" r="0" b="0"/>
            <wp:wrapSquare wrapText="left"/>
            <wp:docPr id="18" name="Shape 18"/>
            <wp:cNvGraphicFramePr/>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6"/>
                    <a:stretch/>
                  </pic:blipFill>
                  <pic:spPr>
                    <a:xfrm>
                      <a:off x="0" y="0"/>
                      <a:ext cx="1499870" cy="2091055"/>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0288" behindDoc="0" locked="0" layoutInCell="1" allowOverlap="1" wp14:anchorId="4BEAB68C" wp14:editId="0669E79D">
                <wp:simplePos x="0" y="0"/>
                <wp:positionH relativeFrom="page">
                  <wp:posOffset>5200015</wp:posOffset>
                </wp:positionH>
                <wp:positionV relativeFrom="paragraph">
                  <wp:posOffset>6266180</wp:posOffset>
                </wp:positionV>
                <wp:extent cx="1565910" cy="373380"/>
                <wp:effectExtent l="0" t="0" r="0" b="0"/>
                <wp:wrapNone/>
                <wp:docPr id="20" name="Shape 20"/>
                <wp:cNvGraphicFramePr/>
                <a:graphic xmlns:a="http://schemas.openxmlformats.org/drawingml/2006/main">
                  <a:graphicData uri="http://schemas.microsoft.com/office/word/2010/wordprocessingShape">
                    <wps:wsp>
                      <wps:cNvSpPr txBox="1"/>
                      <wps:spPr>
                        <a:xfrm>
                          <a:off x="0" y="0"/>
                          <a:ext cx="1565910" cy="373380"/>
                        </a:xfrm>
                        <a:prstGeom prst="rect">
                          <a:avLst/>
                        </a:prstGeom>
                        <a:noFill/>
                      </wps:spPr>
                      <wps:txbx>
                        <w:txbxContent>
                          <w:p w14:paraId="7062CA4F" w14:textId="77777777" w:rsidR="00E44A32" w:rsidRDefault="00000000">
                            <w:pPr>
                              <w:pStyle w:val="a8"/>
                              <w:rPr>
                                <w:sz w:val="24"/>
                                <w:szCs w:val="24"/>
                              </w:rPr>
                            </w:pPr>
                            <w:r>
                              <w:rPr>
                                <w:b w:val="0"/>
                                <w:bCs w:val="0"/>
                                <w:color w:val="000000"/>
                                <w:sz w:val="24"/>
                                <w:szCs w:val="24"/>
                              </w:rPr>
                              <w:t>Рис. 57. Теории перестр лечении: а) теория Флюрі</w:t>
                            </w:r>
                          </w:p>
                        </w:txbxContent>
                      </wps:txbx>
                      <wps:bodyPr lIns="0" tIns="0" rIns="0" bIns="0"/>
                    </wps:wsp>
                  </a:graphicData>
                </a:graphic>
              </wp:anchor>
            </w:drawing>
          </mc:Choice>
          <mc:Fallback>
            <w:pict>
              <v:shape w14:anchorId="4BEAB68C" id="Shape 20" o:spid="_x0000_s1028" type="#_x0000_t202" style="position:absolute;margin-left:409.45pt;margin-top:493.4pt;width:123.3pt;height:29.4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2B7cwEAAOECAAAOAAAAZHJzL2Uyb0RvYy54bWysUlFLwzAQfhf8DyHvrt3G5izrBjImgqgw&#10;/QFpmqyBJheSuHb/3ktcN9E38eX65S757rvvulz3uiUH4bwCU9LxKKdEGA61MvuSvr9tbxaU+MBM&#10;zVowoqRH4el6dX217GwhJtBAWwtHkMT4orMlbUKwRZZ53gjN/AisMFiU4DQLeHT7rHasQ3bdZpM8&#10;n2cduNo64MJ7zG6+inSV+KUUPLxI6UUgbUlRW0jRpVjFmK2WrNg7ZhvFTzLYH1Ropgw2PVNtWGDk&#10;w6lfVFpxBx5kGHHQGUipuEgz4DTj/Mc0u4ZZkWZBc7w92+T/j5Y/H3b21ZHQ30OPC4yGdNYXHpNx&#10;nl46Hb+olGAdLTyebRN9IDw+ms1nd2MscaxNb6fTRfI1u7y2zocHAZpEUFKHa0luscOTD9gRrw5X&#10;YjMDW9W2MX+RElHoq56ouqSTQWYF9RHVt48GPYn7HYAbQHUCAxv6mPqddh4X9f2cel7+zNUnAAAA&#10;//8DAFBLAwQUAAYACAAAACEAQ+06euEAAAANAQAADwAAAGRycy9kb3ducmV2LnhtbEyPsU7DMBCG&#10;d6S+g3VIbNQuIlYS4lQVggkJkYaB0YndxGp8TmO3DW+PM9HtTvfpv+8vtrMdyEVP3jgUsFkzIBpb&#10;pwx2Ar7r98cUiA8SlRwcagG/2sO2XN0VMlfuipW+7ENHYgj6XAroQxhzSn3bayv92o0a4+3gJitD&#10;XKeOqkleY7gd6BNjnFppMH7o5ahfe90e92crYPeD1Zs5fTZf1aEydZ0x/OBHIR7u590LkKDn8A/D&#10;oh/VoYxOjTuj8mQQkG7SLKICspTHDgvBeJIAaZbpOeFAy4Letij/AAAA//8DAFBLAQItABQABgAI&#10;AAAAIQC2gziS/gAAAOEBAAATAAAAAAAAAAAAAAAAAAAAAABbQ29udGVudF9UeXBlc10ueG1sUEsB&#10;Ai0AFAAGAAgAAAAhADj9If/WAAAAlAEAAAsAAAAAAAAAAAAAAAAALwEAAF9yZWxzLy5yZWxzUEsB&#10;Ai0AFAAGAAgAAAAhABzHYHtzAQAA4QIAAA4AAAAAAAAAAAAAAAAALgIAAGRycy9lMm9Eb2MueG1s&#10;UEsBAi0AFAAGAAgAAAAhAEPtOnrhAAAADQEAAA8AAAAAAAAAAAAAAAAAzQMAAGRycy9kb3ducmV2&#10;LnhtbFBLBQYAAAAABAAEAPMAAADbBAAAAAA=&#10;" filled="f" stroked="f">
                <v:textbox inset="0,0,0,0">
                  <w:txbxContent>
                    <w:p w14:paraId="7062CA4F" w14:textId="77777777" w:rsidR="00E44A32" w:rsidRDefault="00000000">
                      <w:pPr>
                        <w:pStyle w:val="a8"/>
                        <w:rPr>
                          <w:sz w:val="24"/>
                          <w:szCs w:val="24"/>
                        </w:rPr>
                      </w:pPr>
                      <w:r>
                        <w:rPr>
                          <w:b w:val="0"/>
                          <w:bCs w:val="0"/>
                          <w:color w:val="000000"/>
                          <w:sz w:val="24"/>
                          <w:szCs w:val="24"/>
                        </w:rPr>
                        <w:t>Рис. 57. Теории перестр лечении: а) теория Флюрі</w:t>
                      </w:r>
                    </w:p>
                  </w:txbxContent>
                </v:textbox>
                <w10:wrap anchorx="page"/>
              </v:shape>
            </w:pict>
          </mc:Fallback>
        </mc:AlternateContent>
      </w:r>
    </w:p>
    <w:p w14:paraId="6F4DD661" w14:textId="77777777" w:rsidR="00E44A32" w:rsidRDefault="00000000">
      <w:pPr>
        <w:pStyle w:val="a6"/>
        <w:numPr>
          <w:ilvl w:val="0"/>
          <w:numId w:val="29"/>
        </w:numPr>
        <w:tabs>
          <w:tab w:val="left" w:pos="1581"/>
        </w:tabs>
        <w:ind w:left="1300" w:firstLine="0"/>
        <w:jc w:val="both"/>
        <w:rPr>
          <w:sz w:val="26"/>
          <w:szCs w:val="26"/>
        </w:rPr>
      </w:pPr>
      <w:proofErr w:type="spellStart"/>
      <w:r>
        <w:rPr>
          <w:sz w:val="24"/>
          <w:szCs w:val="26"/>
        </w:rPr>
        <w:t>теория</w:t>
      </w:r>
      <w:proofErr w:type="spellEnd"/>
      <w:r>
        <w:rPr>
          <w:sz w:val="24"/>
          <w:szCs w:val="26"/>
        </w:rPr>
        <w:t xml:space="preserve"> </w:t>
      </w:r>
      <w:proofErr w:type="spellStart"/>
      <w:r>
        <w:rPr>
          <w:sz w:val="24"/>
          <w:szCs w:val="26"/>
        </w:rPr>
        <w:t>Оппенгейма</w:t>
      </w:r>
      <w:proofErr w:type="spellEnd"/>
      <w:r>
        <w:rPr>
          <w:sz w:val="24"/>
          <w:szCs w:val="26"/>
        </w:rPr>
        <w:t>.</w:t>
      </w:r>
    </w:p>
    <w:p w14:paraId="18262F64" w14:textId="77777777" w:rsidR="00E44A32" w:rsidRDefault="00000000">
      <w:pPr>
        <w:pStyle w:val="20"/>
        <w:numPr>
          <w:ilvl w:val="0"/>
          <w:numId w:val="29"/>
        </w:numPr>
        <w:tabs>
          <w:tab w:val="left" w:pos="1572"/>
        </w:tabs>
        <w:spacing w:after="0" w:line="240" w:lineRule="auto"/>
      </w:pPr>
      <w:r>
        <w:rPr>
          <w:rFonts w:ascii="Times New Roman" w:eastAsia="Times New Roman" w:hAnsi="Times New Roman" w:cs="Times New Roman"/>
          <w:color w:val="000000"/>
          <w:sz w:val="24"/>
        </w:rPr>
        <w:t xml:space="preserve">При </w:t>
      </w:r>
      <w:proofErr w:type="spellStart"/>
      <w:r>
        <w:rPr>
          <w:rFonts w:ascii="Times New Roman" w:eastAsia="Times New Roman" w:hAnsi="Times New Roman" w:cs="Times New Roman"/>
          <w:color w:val="000000"/>
          <w:sz w:val="24"/>
        </w:rPr>
        <w:t>перемещении</w:t>
      </w:r>
      <w:proofErr w:type="spellEnd"/>
      <w:r>
        <w:rPr>
          <w:rFonts w:ascii="Times New Roman" w:eastAsia="Times New Roman" w:hAnsi="Times New Roman" w:cs="Times New Roman"/>
          <w:color w:val="000000"/>
          <w:sz w:val="24"/>
        </w:rPr>
        <w:t xml:space="preserve"> зуба, </w:t>
      </w:r>
      <w:proofErr w:type="spellStart"/>
      <w:r>
        <w:rPr>
          <w:rFonts w:ascii="Times New Roman" w:eastAsia="Times New Roman" w:hAnsi="Times New Roman" w:cs="Times New Roman"/>
          <w:color w:val="000000"/>
          <w:sz w:val="24"/>
        </w:rPr>
        <w:t>согласно</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зтой</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теории</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происходит</w:t>
      </w:r>
      <w:proofErr w:type="spellEnd"/>
      <w:r>
        <w:rPr>
          <w:rFonts w:ascii="Times New Roman" w:eastAsia="Times New Roman" w:hAnsi="Times New Roman" w:cs="Times New Roman"/>
          <w:color w:val="000000"/>
          <w:sz w:val="24"/>
        </w:rPr>
        <w:t xml:space="preserve"> не </w:t>
      </w:r>
      <w:proofErr w:type="spellStart"/>
      <w:r>
        <w:rPr>
          <w:rFonts w:ascii="Times New Roman" w:eastAsia="Times New Roman" w:hAnsi="Times New Roman" w:cs="Times New Roman"/>
          <w:color w:val="000000"/>
          <w:sz w:val="24"/>
        </w:rPr>
        <w:t>перемещение</w:t>
      </w:r>
      <w:proofErr w:type="spellEnd"/>
      <w:r>
        <w:rPr>
          <w:rFonts w:ascii="Times New Roman" w:eastAsia="Times New Roman" w:hAnsi="Times New Roman" w:cs="Times New Roman"/>
          <w:color w:val="000000"/>
          <w:sz w:val="24"/>
        </w:rPr>
        <w:t xml:space="preserve"> альвеолярного </w:t>
      </w:r>
      <w:proofErr w:type="spellStart"/>
      <w:r>
        <w:rPr>
          <w:rFonts w:ascii="Times New Roman" w:eastAsia="Times New Roman" w:hAnsi="Times New Roman" w:cs="Times New Roman"/>
          <w:color w:val="000000"/>
          <w:sz w:val="24"/>
        </w:rPr>
        <w:t>отростка</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целиком</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вместе</w:t>
      </w:r>
      <w:proofErr w:type="spellEnd"/>
      <w:r>
        <w:rPr>
          <w:rFonts w:ascii="Times New Roman" w:eastAsia="Times New Roman" w:hAnsi="Times New Roman" w:cs="Times New Roman"/>
          <w:color w:val="000000"/>
          <w:sz w:val="24"/>
        </w:rPr>
        <w:t xml:space="preserve"> с зубом </w:t>
      </w:r>
      <w:proofErr w:type="spellStart"/>
      <w:r>
        <w:rPr>
          <w:rFonts w:ascii="Times New Roman" w:eastAsia="Times New Roman" w:hAnsi="Times New Roman" w:cs="Times New Roman"/>
          <w:color w:val="000000"/>
          <w:sz w:val="24"/>
        </w:rPr>
        <w:t>вследствие</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зластичности</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кости</w:t>
      </w:r>
      <w:proofErr w:type="spellEnd"/>
      <w:r>
        <w:rPr>
          <w:rFonts w:ascii="Times New Roman" w:eastAsia="Times New Roman" w:hAnsi="Times New Roman" w:cs="Times New Roman"/>
          <w:color w:val="000000"/>
          <w:sz w:val="24"/>
        </w:rPr>
        <w:t xml:space="preserve">, а перестройка </w:t>
      </w:r>
      <w:proofErr w:type="spellStart"/>
      <w:r>
        <w:rPr>
          <w:rFonts w:ascii="Times New Roman" w:eastAsia="Times New Roman" w:hAnsi="Times New Roman" w:cs="Times New Roman"/>
          <w:color w:val="000000"/>
          <w:sz w:val="24"/>
        </w:rPr>
        <w:t>костной</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ткани</w:t>
      </w:r>
      <w:proofErr w:type="spellEnd"/>
      <w:r>
        <w:rPr>
          <w:rFonts w:ascii="Times New Roman" w:eastAsia="Times New Roman" w:hAnsi="Times New Roman" w:cs="Times New Roman"/>
          <w:color w:val="000000"/>
          <w:sz w:val="24"/>
        </w:rPr>
        <w:t xml:space="preserve"> его, </w:t>
      </w:r>
      <w:proofErr w:type="spellStart"/>
      <w:r>
        <w:rPr>
          <w:rFonts w:ascii="Times New Roman" w:eastAsia="Times New Roman" w:hAnsi="Times New Roman" w:cs="Times New Roman"/>
          <w:color w:val="000000"/>
          <w:sz w:val="24"/>
        </w:rPr>
        <w:t>благодаря</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процессам</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аппозиции</w:t>
      </w:r>
      <w:proofErr w:type="spellEnd"/>
      <w:r>
        <w:rPr>
          <w:rFonts w:ascii="Times New Roman" w:eastAsia="Times New Roman" w:hAnsi="Times New Roman" w:cs="Times New Roman"/>
          <w:color w:val="000000"/>
          <w:sz w:val="24"/>
        </w:rPr>
        <w:t xml:space="preserve"> и </w:t>
      </w:r>
      <w:proofErr w:type="spellStart"/>
      <w:r>
        <w:rPr>
          <w:rFonts w:ascii="Times New Roman" w:eastAsia="Times New Roman" w:hAnsi="Times New Roman" w:cs="Times New Roman"/>
          <w:color w:val="000000"/>
          <w:sz w:val="24"/>
        </w:rPr>
        <w:t>резорбции</w:t>
      </w:r>
      <w:proofErr w:type="spellEnd"/>
      <w:r>
        <w:rPr>
          <w:rFonts w:ascii="Times New Roman" w:eastAsia="Times New Roman" w:hAnsi="Times New Roman" w:cs="Times New Roman"/>
          <w:color w:val="000000"/>
          <w:sz w:val="24"/>
        </w:rPr>
        <w:t>.</w:t>
      </w:r>
    </w:p>
    <w:p w14:paraId="0BF4D564" w14:textId="77777777" w:rsidR="00E44A32" w:rsidRDefault="00000000">
      <w:pPr>
        <w:pStyle w:val="20"/>
        <w:numPr>
          <w:ilvl w:val="0"/>
          <w:numId w:val="29"/>
        </w:numPr>
        <w:tabs>
          <w:tab w:val="left" w:pos="1572"/>
        </w:tabs>
        <w:spacing w:after="0" w:line="240" w:lineRule="auto"/>
      </w:pPr>
      <w:r>
        <w:rPr>
          <w:rFonts w:ascii="Times New Roman" w:eastAsia="Times New Roman" w:hAnsi="Times New Roman" w:cs="Times New Roman"/>
          <w:color w:val="000000"/>
          <w:sz w:val="24"/>
        </w:rPr>
        <w:t xml:space="preserve">Но </w:t>
      </w:r>
      <w:proofErr w:type="spellStart"/>
      <w:r>
        <w:rPr>
          <w:rFonts w:ascii="Times New Roman" w:eastAsia="Times New Roman" w:hAnsi="Times New Roman" w:cs="Times New Roman"/>
          <w:color w:val="000000"/>
          <w:sz w:val="24"/>
        </w:rPr>
        <w:t>резорбция</w:t>
      </w:r>
      <w:proofErr w:type="spellEnd"/>
      <w:r>
        <w:rPr>
          <w:rFonts w:ascii="Times New Roman" w:eastAsia="Times New Roman" w:hAnsi="Times New Roman" w:cs="Times New Roman"/>
          <w:color w:val="000000"/>
          <w:sz w:val="24"/>
        </w:rPr>
        <w:t xml:space="preserve"> и </w:t>
      </w:r>
      <w:proofErr w:type="spellStart"/>
      <w:r>
        <w:rPr>
          <w:rFonts w:ascii="Times New Roman" w:eastAsia="Times New Roman" w:hAnsi="Times New Roman" w:cs="Times New Roman"/>
          <w:color w:val="000000"/>
          <w:sz w:val="24"/>
        </w:rPr>
        <w:t>аппозиция</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происходит</w:t>
      </w:r>
      <w:proofErr w:type="spellEnd"/>
      <w:r>
        <w:rPr>
          <w:rFonts w:ascii="Times New Roman" w:eastAsia="Times New Roman" w:hAnsi="Times New Roman" w:cs="Times New Roman"/>
          <w:color w:val="000000"/>
          <w:sz w:val="24"/>
        </w:rPr>
        <w:t xml:space="preserve"> не так, </w:t>
      </w:r>
      <w:proofErr w:type="spellStart"/>
      <w:r>
        <w:rPr>
          <w:rFonts w:ascii="Times New Roman" w:eastAsia="Times New Roman" w:hAnsi="Times New Roman" w:cs="Times New Roman"/>
          <w:color w:val="000000"/>
          <w:sz w:val="24"/>
        </w:rPr>
        <w:t>как</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их</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толкуют</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представители</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первой</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теории</w:t>
      </w:r>
      <w:proofErr w:type="spellEnd"/>
      <w:r>
        <w:rPr>
          <w:rFonts w:ascii="Times New Roman" w:eastAsia="Times New Roman" w:hAnsi="Times New Roman" w:cs="Times New Roman"/>
          <w:color w:val="000000"/>
          <w:sz w:val="24"/>
        </w:rPr>
        <w:t>.</w:t>
      </w:r>
    </w:p>
    <w:p w14:paraId="4AAB0A6F" w14:textId="77777777" w:rsidR="00E44A32" w:rsidRDefault="00000000">
      <w:pPr>
        <w:pStyle w:val="a6"/>
        <w:ind w:left="1520" w:hanging="280"/>
      </w:pPr>
      <w:r>
        <w:rPr>
          <w:b/>
          <w:bCs/>
          <w:color w:val="97B745"/>
          <w:sz w:val="24"/>
        </w:rPr>
        <w:t xml:space="preserve">► </w:t>
      </w:r>
      <w:proofErr w:type="spellStart"/>
      <w:r>
        <w:rPr>
          <w:b/>
          <w:bCs/>
          <w:sz w:val="24"/>
        </w:rPr>
        <w:t>Теория</w:t>
      </w:r>
      <w:proofErr w:type="spellEnd"/>
      <w:r>
        <w:rPr>
          <w:b/>
          <w:bCs/>
          <w:sz w:val="24"/>
        </w:rPr>
        <w:t xml:space="preserve"> </w:t>
      </w:r>
      <w:proofErr w:type="spellStart"/>
      <w:r>
        <w:rPr>
          <w:b/>
          <w:bCs/>
          <w:sz w:val="24"/>
        </w:rPr>
        <w:t>Флюренса</w:t>
      </w:r>
      <w:proofErr w:type="spellEnd"/>
      <w:r>
        <w:rPr>
          <w:b/>
          <w:bCs/>
          <w:sz w:val="24"/>
        </w:rPr>
        <w:t xml:space="preserve"> </w:t>
      </w:r>
      <w:proofErr w:type="spellStart"/>
      <w:r>
        <w:rPr>
          <w:sz w:val="24"/>
        </w:rPr>
        <w:t>заключается</w:t>
      </w:r>
      <w:proofErr w:type="spellEnd"/>
      <w:r>
        <w:rPr>
          <w:sz w:val="24"/>
        </w:rPr>
        <w:t xml:space="preserve"> в том, </w:t>
      </w:r>
      <w:proofErr w:type="spellStart"/>
      <w:r>
        <w:rPr>
          <w:sz w:val="24"/>
        </w:rPr>
        <w:t>что</w:t>
      </w:r>
      <w:proofErr w:type="spellEnd"/>
      <w:r>
        <w:rPr>
          <w:sz w:val="24"/>
        </w:rPr>
        <w:t xml:space="preserve"> в </w:t>
      </w:r>
      <w:proofErr w:type="spellStart"/>
      <w:r>
        <w:rPr>
          <w:sz w:val="24"/>
        </w:rPr>
        <w:t>зависимости</w:t>
      </w:r>
      <w:proofErr w:type="spellEnd"/>
      <w:r>
        <w:rPr>
          <w:sz w:val="24"/>
        </w:rPr>
        <w:t xml:space="preserve"> от давлення </w:t>
      </w:r>
      <w:proofErr w:type="spellStart"/>
      <w:r>
        <w:rPr>
          <w:sz w:val="24"/>
        </w:rPr>
        <w:t>или</w:t>
      </w:r>
      <w:proofErr w:type="spellEnd"/>
      <w:r>
        <w:rPr>
          <w:sz w:val="24"/>
        </w:rPr>
        <w:t xml:space="preserve"> тяги, </w:t>
      </w:r>
      <w:proofErr w:type="spellStart"/>
      <w:r>
        <w:rPr>
          <w:sz w:val="24"/>
        </w:rPr>
        <w:t>прилагаемьіх</w:t>
      </w:r>
      <w:proofErr w:type="spellEnd"/>
      <w:r>
        <w:rPr>
          <w:sz w:val="24"/>
        </w:rPr>
        <w:t xml:space="preserve"> к зубу, </w:t>
      </w:r>
      <w:proofErr w:type="spellStart"/>
      <w:r>
        <w:rPr>
          <w:sz w:val="24"/>
        </w:rPr>
        <w:t>вьізьіваются</w:t>
      </w:r>
      <w:proofErr w:type="spellEnd"/>
      <w:r>
        <w:rPr>
          <w:sz w:val="24"/>
        </w:rPr>
        <w:t xml:space="preserve"> двоякого </w:t>
      </w:r>
      <w:proofErr w:type="spellStart"/>
      <w:r>
        <w:rPr>
          <w:sz w:val="24"/>
        </w:rPr>
        <w:t>рода</w:t>
      </w:r>
      <w:proofErr w:type="spellEnd"/>
      <w:r>
        <w:rPr>
          <w:sz w:val="24"/>
        </w:rPr>
        <w:t xml:space="preserve"> </w:t>
      </w:r>
      <w:proofErr w:type="spellStart"/>
      <w:r>
        <w:rPr>
          <w:sz w:val="24"/>
        </w:rPr>
        <w:t>структурньїе</w:t>
      </w:r>
      <w:proofErr w:type="spellEnd"/>
      <w:r>
        <w:rPr>
          <w:sz w:val="24"/>
        </w:rPr>
        <w:t xml:space="preserve"> </w:t>
      </w:r>
      <w:proofErr w:type="spellStart"/>
      <w:r>
        <w:rPr>
          <w:sz w:val="24"/>
        </w:rPr>
        <w:t>изменения</w:t>
      </w:r>
      <w:proofErr w:type="spellEnd"/>
      <w:r>
        <w:rPr>
          <w:sz w:val="24"/>
        </w:rPr>
        <w:t xml:space="preserve"> в </w:t>
      </w:r>
      <w:proofErr w:type="spellStart"/>
      <w:r>
        <w:rPr>
          <w:sz w:val="24"/>
        </w:rPr>
        <w:t>альвеоле</w:t>
      </w:r>
      <w:proofErr w:type="spellEnd"/>
      <w:r>
        <w:rPr>
          <w:sz w:val="24"/>
        </w:rPr>
        <w:t xml:space="preserve">: </w:t>
      </w:r>
      <w:proofErr w:type="spellStart"/>
      <w:r>
        <w:rPr>
          <w:sz w:val="24"/>
        </w:rPr>
        <w:t>аппозиция</w:t>
      </w:r>
      <w:proofErr w:type="spellEnd"/>
      <w:r>
        <w:rPr>
          <w:sz w:val="24"/>
        </w:rPr>
        <w:t xml:space="preserve"> и </w:t>
      </w:r>
      <w:proofErr w:type="spellStart"/>
      <w:r>
        <w:rPr>
          <w:sz w:val="24"/>
        </w:rPr>
        <w:t>резорбция</w:t>
      </w:r>
      <w:proofErr w:type="spellEnd"/>
      <w:r>
        <w:rPr>
          <w:sz w:val="24"/>
        </w:rPr>
        <w:t xml:space="preserve"> </w:t>
      </w:r>
      <w:proofErr w:type="spellStart"/>
      <w:r>
        <w:rPr>
          <w:sz w:val="24"/>
        </w:rPr>
        <w:t>костной</w:t>
      </w:r>
      <w:proofErr w:type="spellEnd"/>
      <w:r>
        <w:rPr>
          <w:sz w:val="24"/>
        </w:rPr>
        <w:t xml:space="preserve"> </w:t>
      </w:r>
      <w:proofErr w:type="spellStart"/>
      <w:r>
        <w:rPr>
          <w:sz w:val="24"/>
        </w:rPr>
        <w:t>ткани</w:t>
      </w:r>
      <w:proofErr w:type="spellEnd"/>
      <w:r>
        <w:rPr>
          <w:sz w:val="24"/>
        </w:rPr>
        <w:t>.</w:t>
      </w:r>
    </w:p>
    <w:p w14:paraId="1EBC2B81" w14:textId="77777777" w:rsidR="00E44A32" w:rsidRDefault="00000000">
      <w:r>
        <w:rPr>
          <w:rFonts w:eastAsia="Times New Roman" w:cs="Times New Roman"/>
          <w:noProof/>
        </w:rPr>
        <w:drawing>
          <wp:anchor distT="0" distB="295910" distL="227330" distR="50800" simplePos="0" relativeHeight="125829382" behindDoc="0" locked="0" layoutInCell="1" allowOverlap="1" wp14:anchorId="27E721D7" wp14:editId="690A0A99">
            <wp:simplePos x="0" y="0"/>
            <wp:positionH relativeFrom="page">
              <wp:posOffset>5970905</wp:posOffset>
            </wp:positionH>
            <wp:positionV relativeFrom="paragraph">
              <wp:posOffset>12700</wp:posOffset>
            </wp:positionV>
            <wp:extent cx="1517650" cy="1743710"/>
            <wp:effectExtent l="0" t="0" r="0" b="0"/>
            <wp:wrapSquare wrapText="bothSides"/>
            <wp:docPr id="22"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off x="0" y="0"/>
                      <a:ext cx="1517650" cy="174371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1312" behindDoc="0" locked="0" layoutInCell="1" allowOverlap="1" wp14:anchorId="41457316" wp14:editId="205CF53A">
                <wp:simplePos x="0" y="0"/>
                <wp:positionH relativeFrom="page">
                  <wp:posOffset>5794375</wp:posOffset>
                </wp:positionH>
                <wp:positionV relativeFrom="paragraph">
                  <wp:posOffset>1737995</wp:posOffset>
                </wp:positionV>
                <wp:extent cx="1487170" cy="311150"/>
                <wp:effectExtent l="0" t="0" r="0" b="0"/>
                <wp:wrapNone/>
                <wp:docPr id="24" name="Shape 24"/>
                <wp:cNvGraphicFramePr/>
                <a:graphic xmlns:a="http://schemas.openxmlformats.org/drawingml/2006/main">
                  <a:graphicData uri="http://schemas.microsoft.com/office/word/2010/wordprocessingShape">
                    <wps:wsp>
                      <wps:cNvSpPr txBox="1"/>
                      <wps:spPr>
                        <a:xfrm>
                          <a:off x="0" y="0"/>
                          <a:ext cx="1487170" cy="311150"/>
                        </a:xfrm>
                        <a:prstGeom prst="rect">
                          <a:avLst/>
                        </a:prstGeom>
                        <a:noFill/>
                      </wps:spPr>
                      <wps:txbx>
                        <w:txbxContent>
                          <w:p w14:paraId="0627622F" w14:textId="77777777" w:rsidR="00E44A32" w:rsidRDefault="00000000">
                            <w:pPr>
                              <w:pStyle w:val="a8"/>
                              <w:spacing w:line="252" w:lineRule="auto"/>
                              <w:rPr>
                                <w:sz w:val="13"/>
                                <w:szCs w:val="13"/>
                              </w:rPr>
                            </w:pPr>
                            <w:r>
                              <w:rPr>
                                <w:sz w:val="13"/>
                                <w:szCs w:val="13"/>
                              </w:rPr>
                              <w:t xml:space="preserve">Рис. 60 Схема тканевьіх изменеиий в зоне натяжения </w:t>
                            </w:r>
                            <w:r>
                              <w:rPr>
                                <w:color w:val="7D603F"/>
                                <w:sz w:val="13"/>
                                <w:szCs w:val="13"/>
                                <w:lang w:val="en-US" w:eastAsia="en-US" w:bidi="en-US"/>
                              </w:rPr>
                              <w:t>Qi</w:t>
                            </w:r>
                            <w:r w:rsidRPr="00CF5EF0">
                              <w:rPr>
                                <w:color w:val="7D603F"/>
                                <w:sz w:val="13"/>
                                <w:szCs w:val="13"/>
                                <w:lang w:val="ru-RU" w:eastAsia="en-US" w:bidi="en-US"/>
                              </w:rPr>
                              <w:t xml:space="preserve"> </w:t>
                            </w:r>
                            <w:r>
                              <w:rPr>
                                <w:sz w:val="13"/>
                                <w:szCs w:val="13"/>
                              </w:rPr>
                              <w:t xml:space="preserve">зоне давлення </w:t>
                            </w:r>
                            <w:r>
                              <w:rPr>
                                <w:color w:val="7D603F"/>
                                <w:sz w:val="13"/>
                                <w:szCs w:val="13"/>
                              </w:rPr>
                              <w:t xml:space="preserve">І </w:t>
                            </w:r>
                            <w:r>
                              <w:rPr>
                                <w:sz w:val="13"/>
                                <w:szCs w:val="13"/>
                              </w:rPr>
                              <w:t>при корпусном перемещении</w:t>
                            </w:r>
                          </w:p>
                        </w:txbxContent>
                      </wps:txbx>
                      <wps:bodyPr lIns="0" tIns="0" rIns="0" bIns="0"/>
                    </wps:wsp>
                  </a:graphicData>
                </a:graphic>
              </wp:anchor>
            </w:drawing>
          </mc:Choice>
          <mc:Fallback>
            <w:pict>
              <v:shape w14:anchorId="41457316" id="Shape 24" o:spid="_x0000_s1029" type="#_x0000_t202" style="position:absolute;margin-left:456.25pt;margin-top:136.85pt;width:117.1pt;height:24.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6yBcgEAAOECAAAOAAAAZHJzL2Uyb0RvYy54bWysUstOwzAQvCPxD5bvNEl5tIqaVkJVERIC&#10;pMIHOI7dWIq9lm2a9O9Zm6ZFcENcNutde2Z2NovVoDuyF84rMBUtJjklwnBolNlV9P1tczWnxAdm&#10;GtaBERU9CE9Xy8uLRW9LMYUWukY4giDGl72taBuCLbPM81Zo5idghcGmBKdZwKPbZY1jPaLrLpvm&#10;+V3Wg2usAy68x+r6q0mXCV9KwcOLlF4E0lUUtYUUXYp1jNlywcqdY7ZV/CiD/UGFZsog6QlqzQIj&#10;H079gtKKO/Agw4SDzkBKxUWaAacp8h/TbFtmRZoFzfH2ZJP/P1j+vN/aV0fCcA8DLjAa0ltfeizG&#10;eQbpdPyiUoJ9tPBwsk0MgfD46GY+K2bY4ti7LoriNvmanV9b58ODAE1iUlGHa0lusf2TD8iIV8cr&#10;kczARnVdrJ+lxCwM9UBUgySjzBqaA6rvHg16Evc7Jm5M6mMyoqGPie+487io7+fEef4zl58AAAD/&#10;/wMAUEsDBBQABgAIAAAAIQDw77FW4gAAAAwBAAAPAAAAZHJzL2Rvd25yZXYueG1sTI/BTsMwDIbv&#10;SLxDZKTdWNoOWlbqTtMEJyREVw4c0yZrozVOabKtvD3ZCW62/On39xeb2QzsrCanLSHEywiYotZK&#10;TR3CZ/16/wTMeUFSDJYUwo9ysClvbwqRS3uhSp33vmMhhFwuEHrvx5xz1/bKCLe0o6JwO9jJCB/W&#10;qeNyEpcQbgaeRFHKjdAUPvRiVLtetcf9ySBsv6h60d/vzUd1qHRdryN6S4+Ii7t5+wzMq9n/wXDV&#10;D+pQBqfGnkg6NiCs4+QxoAhJtsqAXYn4IQ1Tg7BKkgx4WfD/JcpfAAAA//8DAFBLAQItABQABgAI&#10;AAAAIQC2gziS/gAAAOEBAAATAAAAAAAAAAAAAAAAAAAAAABbQ29udGVudF9UeXBlc10ueG1sUEsB&#10;Ai0AFAAGAAgAAAAhADj9If/WAAAAlAEAAAsAAAAAAAAAAAAAAAAALwEAAF9yZWxzLy5yZWxzUEsB&#10;Ai0AFAAGAAgAAAAhAOJvrIFyAQAA4QIAAA4AAAAAAAAAAAAAAAAALgIAAGRycy9lMm9Eb2MueG1s&#10;UEsBAi0AFAAGAAgAAAAhAPDvsVbiAAAADAEAAA8AAAAAAAAAAAAAAAAAzAMAAGRycy9kb3ducmV2&#10;LnhtbFBLBQYAAAAABAAEAPMAAADbBAAAAAA=&#10;" filled="f" stroked="f">
                <v:textbox inset="0,0,0,0">
                  <w:txbxContent>
                    <w:p w14:paraId="0627622F" w14:textId="77777777" w:rsidR="00E44A32" w:rsidRDefault="00000000">
                      <w:pPr>
                        <w:pStyle w:val="a8"/>
                        <w:spacing w:line="252" w:lineRule="auto"/>
                        <w:rPr>
                          <w:sz w:val="13"/>
                          <w:szCs w:val="13"/>
                        </w:rPr>
                      </w:pPr>
                      <w:r>
                        <w:rPr>
                          <w:sz w:val="13"/>
                          <w:szCs w:val="13"/>
                        </w:rPr>
                        <w:t xml:space="preserve">Рис. 60 Схема тканевьіх изменеиий в зоне натяжения </w:t>
                      </w:r>
                      <w:r>
                        <w:rPr>
                          <w:color w:val="7D603F"/>
                          <w:sz w:val="13"/>
                          <w:szCs w:val="13"/>
                          <w:lang w:val="en-US" w:eastAsia="en-US" w:bidi="en-US"/>
                        </w:rPr>
                        <w:t>Qi</w:t>
                      </w:r>
                      <w:r w:rsidRPr="00CF5EF0">
                        <w:rPr>
                          <w:color w:val="7D603F"/>
                          <w:sz w:val="13"/>
                          <w:szCs w:val="13"/>
                          <w:lang w:val="ru-RU" w:eastAsia="en-US" w:bidi="en-US"/>
                        </w:rPr>
                        <w:t xml:space="preserve"> </w:t>
                      </w:r>
                      <w:r>
                        <w:rPr>
                          <w:sz w:val="13"/>
                          <w:szCs w:val="13"/>
                        </w:rPr>
                        <w:t xml:space="preserve">зоне давлення </w:t>
                      </w:r>
                      <w:r>
                        <w:rPr>
                          <w:color w:val="7D603F"/>
                          <w:sz w:val="13"/>
                          <w:szCs w:val="13"/>
                        </w:rPr>
                        <w:t xml:space="preserve">І </w:t>
                      </w:r>
                      <w:r>
                        <w:rPr>
                          <w:sz w:val="13"/>
                          <w:szCs w:val="13"/>
                        </w:rPr>
                        <w:t>при корпусном перемещении</w:t>
                      </w:r>
                    </w:p>
                  </w:txbxContent>
                </v:textbox>
                <w10:wrap anchorx="page"/>
              </v:shape>
            </w:pict>
          </mc:Fallback>
        </mc:AlternateContent>
      </w:r>
      <w:r>
        <w:rPr>
          <w:rFonts w:eastAsia="Times New Roman" w:cs="Times New Roman"/>
          <w:noProof/>
        </w:rPr>
        <w:drawing>
          <wp:anchor distT="0" distB="0" distL="0" distR="0" simplePos="0" relativeHeight="125829383" behindDoc="0" locked="0" layoutInCell="1" allowOverlap="1" wp14:anchorId="29386A91" wp14:editId="745D14DD">
            <wp:simplePos x="0" y="0"/>
            <wp:positionH relativeFrom="page">
              <wp:posOffset>5845810</wp:posOffset>
            </wp:positionH>
            <wp:positionV relativeFrom="paragraph">
              <wp:posOffset>2051050</wp:posOffset>
            </wp:positionV>
            <wp:extent cx="1200785" cy="1395730"/>
            <wp:effectExtent l="0" t="0" r="0" b="0"/>
            <wp:wrapTight wrapText="bothSides">
              <wp:wrapPolygon edited="0">
                <wp:start x="110" y="0"/>
                <wp:lineTo x="21600" y="0"/>
                <wp:lineTo x="21600" y="21459"/>
                <wp:lineTo x="21545" y="21459"/>
                <wp:lineTo x="21545" y="21600"/>
                <wp:lineTo x="0" y="21600"/>
                <wp:lineTo x="0" y="21364"/>
                <wp:lineTo x="110" y="21364"/>
                <wp:lineTo x="110" y="0"/>
              </wp:wrapPolygon>
            </wp:wrapTight>
            <wp:docPr id="26" name="Shape 26"/>
            <wp:cNvGraphicFramePr/>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8"/>
                    <a:stretch/>
                  </pic:blipFill>
                  <pic:spPr>
                    <a:xfrm>
                      <a:off x="0" y="0"/>
                      <a:ext cx="1200785" cy="1395730"/>
                    </a:xfrm>
                    <a:prstGeom prst="rect">
                      <a:avLst/>
                    </a:prstGeom>
                  </pic:spPr>
                </pic:pic>
              </a:graphicData>
            </a:graphic>
          </wp:anchor>
        </w:drawing>
      </w:r>
      <w:r>
        <w:rPr>
          <w:rFonts w:eastAsia="Times New Roman" w:cs="Times New Roman"/>
          <w:noProof/>
        </w:rPr>
        <w:drawing>
          <wp:anchor distT="0" distB="0" distL="38100" distR="38100" simplePos="0" relativeHeight="125829384" behindDoc="0" locked="0" layoutInCell="1" allowOverlap="1" wp14:anchorId="31F65A79" wp14:editId="52F994EB">
            <wp:simplePos x="0" y="0"/>
            <wp:positionH relativeFrom="page">
              <wp:posOffset>1329055</wp:posOffset>
            </wp:positionH>
            <wp:positionV relativeFrom="paragraph">
              <wp:posOffset>2853055</wp:posOffset>
            </wp:positionV>
            <wp:extent cx="262255" cy="609600"/>
            <wp:effectExtent l="0" t="0" r="0" b="0"/>
            <wp:wrapSquare wrapText="right"/>
            <wp:docPr id="28" name="Shape 28"/>
            <wp:cNvGraphicFramePr/>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off x="0" y="0"/>
                      <a:ext cx="262255" cy="609600"/>
                    </a:xfrm>
                    <a:prstGeom prst="rect">
                      <a:avLst/>
                    </a:prstGeom>
                  </pic:spPr>
                </pic:pic>
              </a:graphicData>
            </a:graphic>
          </wp:anchor>
        </w:drawing>
      </w:r>
    </w:p>
    <w:p w14:paraId="33DDABE9" w14:textId="77777777" w:rsidR="00E44A32" w:rsidRDefault="00000000">
      <w:pPr>
        <w:pStyle w:val="a6"/>
        <w:ind w:left="1300" w:firstLine="0"/>
        <w:rPr>
          <w:sz w:val="32"/>
          <w:szCs w:val="32"/>
        </w:rPr>
      </w:pPr>
      <w:proofErr w:type="spellStart"/>
      <w:r>
        <w:rPr>
          <w:color w:val="97B745"/>
          <w:sz w:val="24"/>
          <w:szCs w:val="32"/>
        </w:rPr>
        <w:t>Существует</w:t>
      </w:r>
      <w:proofErr w:type="spellEnd"/>
      <w:r>
        <w:rPr>
          <w:color w:val="97B745"/>
          <w:sz w:val="24"/>
          <w:szCs w:val="32"/>
        </w:rPr>
        <w:t xml:space="preserve"> два </w:t>
      </w:r>
      <w:proofErr w:type="spellStart"/>
      <w:r>
        <w:rPr>
          <w:color w:val="97B745"/>
          <w:sz w:val="24"/>
          <w:szCs w:val="32"/>
        </w:rPr>
        <w:t>основньїх</w:t>
      </w:r>
      <w:proofErr w:type="spellEnd"/>
      <w:r>
        <w:rPr>
          <w:color w:val="97B745"/>
          <w:sz w:val="24"/>
          <w:szCs w:val="32"/>
        </w:rPr>
        <w:t xml:space="preserve"> </w:t>
      </w:r>
      <w:proofErr w:type="spellStart"/>
      <w:r>
        <w:rPr>
          <w:color w:val="97B745"/>
          <w:sz w:val="24"/>
          <w:szCs w:val="32"/>
        </w:rPr>
        <w:t>типа</w:t>
      </w:r>
      <w:proofErr w:type="spellEnd"/>
      <w:r>
        <w:rPr>
          <w:color w:val="97B745"/>
          <w:sz w:val="24"/>
          <w:szCs w:val="32"/>
        </w:rPr>
        <w:t xml:space="preserve"> горизонтального </w:t>
      </w:r>
      <w:proofErr w:type="spellStart"/>
      <w:r>
        <w:rPr>
          <w:color w:val="97B745"/>
          <w:sz w:val="24"/>
          <w:szCs w:val="32"/>
        </w:rPr>
        <w:t>перемещения</w:t>
      </w:r>
      <w:proofErr w:type="spellEnd"/>
      <w:r>
        <w:rPr>
          <w:color w:val="97B745"/>
          <w:sz w:val="24"/>
          <w:szCs w:val="32"/>
        </w:rPr>
        <w:t xml:space="preserve"> </w:t>
      </w:r>
      <w:proofErr w:type="spellStart"/>
      <w:r>
        <w:rPr>
          <w:color w:val="97B745"/>
          <w:sz w:val="24"/>
          <w:szCs w:val="32"/>
        </w:rPr>
        <w:t>зубов</w:t>
      </w:r>
      <w:proofErr w:type="spellEnd"/>
      <w:r>
        <w:rPr>
          <w:color w:val="97B745"/>
          <w:sz w:val="24"/>
          <w:szCs w:val="32"/>
        </w:rPr>
        <w:t>.</w:t>
      </w:r>
    </w:p>
    <w:p w14:paraId="5A18DE63" w14:textId="77777777" w:rsidR="00E44A32" w:rsidRDefault="00000000">
      <w:pPr>
        <w:pStyle w:val="a6"/>
        <w:ind w:left="1300" w:firstLine="0"/>
        <w:rPr>
          <w:sz w:val="32"/>
          <w:szCs w:val="32"/>
        </w:rPr>
      </w:pPr>
      <w:proofErr w:type="spellStart"/>
      <w:r>
        <w:rPr>
          <w:color w:val="97B745"/>
          <w:sz w:val="24"/>
          <w:szCs w:val="32"/>
        </w:rPr>
        <w:t>Зто</w:t>
      </w:r>
      <w:proofErr w:type="spellEnd"/>
      <w:r>
        <w:rPr>
          <w:color w:val="97B745"/>
          <w:sz w:val="24"/>
          <w:szCs w:val="32"/>
        </w:rPr>
        <w:t xml:space="preserve"> </w:t>
      </w:r>
      <w:proofErr w:type="spellStart"/>
      <w:r>
        <w:rPr>
          <w:color w:val="97B745"/>
          <w:sz w:val="24"/>
          <w:szCs w:val="32"/>
        </w:rPr>
        <w:t>корпусное</w:t>
      </w:r>
      <w:proofErr w:type="spellEnd"/>
      <w:r>
        <w:rPr>
          <w:color w:val="97B745"/>
          <w:sz w:val="24"/>
          <w:szCs w:val="32"/>
        </w:rPr>
        <w:t xml:space="preserve"> </w:t>
      </w:r>
      <w:proofErr w:type="spellStart"/>
      <w:r>
        <w:rPr>
          <w:color w:val="97B745"/>
          <w:sz w:val="24"/>
          <w:szCs w:val="32"/>
        </w:rPr>
        <w:t>перемещение</w:t>
      </w:r>
      <w:proofErr w:type="spellEnd"/>
      <w:r>
        <w:rPr>
          <w:color w:val="97B745"/>
          <w:sz w:val="24"/>
          <w:szCs w:val="32"/>
        </w:rPr>
        <w:t xml:space="preserve"> и </w:t>
      </w:r>
      <w:proofErr w:type="spellStart"/>
      <w:r>
        <w:rPr>
          <w:color w:val="97B745"/>
          <w:sz w:val="24"/>
          <w:szCs w:val="32"/>
        </w:rPr>
        <w:t>наклонно</w:t>
      </w:r>
      <w:proofErr w:type="spellEnd"/>
      <w:r>
        <w:rPr>
          <w:color w:val="97B745"/>
          <w:sz w:val="24"/>
          <w:szCs w:val="32"/>
        </w:rPr>
        <w:t xml:space="preserve">- </w:t>
      </w:r>
      <w:proofErr w:type="spellStart"/>
      <w:r>
        <w:rPr>
          <w:color w:val="97B745"/>
          <w:sz w:val="24"/>
          <w:szCs w:val="32"/>
        </w:rPr>
        <w:t>поступательное</w:t>
      </w:r>
      <w:proofErr w:type="spellEnd"/>
      <w:r>
        <w:rPr>
          <w:color w:val="97B745"/>
          <w:sz w:val="24"/>
          <w:szCs w:val="32"/>
        </w:rPr>
        <w:t xml:space="preserve"> (</w:t>
      </w:r>
      <w:proofErr w:type="spellStart"/>
      <w:r>
        <w:rPr>
          <w:color w:val="97B745"/>
          <w:sz w:val="24"/>
          <w:szCs w:val="32"/>
        </w:rPr>
        <w:t>наклонно-вращательное</w:t>
      </w:r>
      <w:proofErr w:type="spellEnd"/>
    </w:p>
    <w:p w14:paraId="07186684" w14:textId="77777777" w:rsidR="00E44A32" w:rsidRDefault="00000000">
      <w:pPr>
        <w:pStyle w:val="20"/>
        <w:spacing w:after="0" w:line="240" w:lineRule="auto"/>
        <w:ind w:left="1180" w:firstLine="20"/>
      </w:pPr>
      <w:proofErr w:type="spellStart"/>
      <w:r>
        <w:rPr>
          <w:rFonts w:ascii="Times New Roman" w:eastAsia="Times New Roman" w:hAnsi="Times New Roman" w:cs="Times New Roman"/>
          <w:sz w:val="24"/>
        </w:rPr>
        <w:t>Корпусньїм</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перемещением</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назьівают</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такое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горизонтальное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перемещение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зубов</w:t>
      </w:r>
      <w:proofErr w:type="spellEnd"/>
      <w:r>
        <w:rPr>
          <w:rFonts w:ascii="Times New Roman" w:eastAsia="Times New Roman" w:hAnsi="Times New Roman" w:cs="Times New Roman"/>
          <w:sz w:val="24"/>
        </w:rPr>
        <w:t xml:space="preserve">, при </w:t>
      </w:r>
      <w:proofErr w:type="spellStart"/>
      <w:r>
        <w:rPr>
          <w:rFonts w:ascii="Times New Roman" w:eastAsia="Times New Roman" w:hAnsi="Times New Roman" w:cs="Times New Roman"/>
          <w:sz w:val="24"/>
        </w:rPr>
        <w:t>котором</w:t>
      </w:r>
      <w:proofErr w:type="spellEnd"/>
      <w:r>
        <w:rPr>
          <w:rFonts w:ascii="Times New Roman" w:eastAsia="Times New Roman" w:hAnsi="Times New Roman" w:cs="Times New Roman"/>
          <w:sz w:val="24"/>
        </w:rPr>
        <w:t xml:space="preserve"> люба?.</w:t>
      </w:r>
    </w:p>
    <w:p w14:paraId="4E2194AB" w14:textId="77777777" w:rsidR="00E44A32" w:rsidRDefault="00000000">
      <w:pPr>
        <w:pStyle w:val="20"/>
        <w:spacing w:after="0" w:line="240" w:lineRule="auto"/>
        <w:ind w:left="0" w:firstLine="1200"/>
      </w:pPr>
      <w:r>
        <w:rPr>
          <w:rFonts w:ascii="Times New Roman" w:eastAsia="Times New Roman" w:hAnsi="Times New Roman" w:cs="Times New Roman"/>
          <w:sz w:val="24"/>
        </w:rPr>
        <w:t xml:space="preserve">точка на </w:t>
      </w:r>
      <w:proofErr w:type="spellStart"/>
      <w:r>
        <w:rPr>
          <w:rFonts w:ascii="Times New Roman" w:eastAsia="Times New Roman" w:hAnsi="Times New Roman" w:cs="Times New Roman"/>
          <w:sz w:val="24"/>
        </w:rPr>
        <w:t>поверхности</w:t>
      </w:r>
      <w:proofErr w:type="spellEnd"/>
      <w:r>
        <w:rPr>
          <w:rFonts w:ascii="Times New Roman" w:eastAsia="Times New Roman" w:hAnsi="Times New Roman" w:cs="Times New Roman"/>
          <w:sz w:val="24"/>
        </w:rPr>
        <w:t xml:space="preserve"> коронки зуба </w:t>
      </w:r>
      <w:proofErr w:type="spellStart"/>
      <w:r>
        <w:rPr>
          <w:rFonts w:ascii="Times New Roman" w:eastAsia="Times New Roman" w:hAnsi="Times New Roman" w:cs="Times New Roman"/>
          <w:sz w:val="24"/>
        </w:rPr>
        <w:t>перемещается</w:t>
      </w:r>
      <w:proofErr w:type="spellEnd"/>
      <w:r>
        <w:rPr>
          <w:rFonts w:ascii="Times New Roman" w:eastAsia="Times New Roman" w:hAnsi="Times New Roman" w:cs="Times New Roman"/>
          <w:sz w:val="24"/>
        </w:rPr>
        <w:t xml:space="preserve"> на одно и то же </w:t>
      </w:r>
      <w:proofErr w:type="spellStart"/>
      <w:r>
        <w:rPr>
          <w:rFonts w:ascii="Times New Roman" w:eastAsia="Times New Roman" w:hAnsi="Times New Roman" w:cs="Times New Roman"/>
          <w:sz w:val="24"/>
        </w:rPr>
        <w:t>расстояние</w:t>
      </w:r>
      <w:proofErr w:type="spellEnd"/>
      <w:r>
        <w:rPr>
          <w:rFonts w:ascii="Times New Roman" w:eastAsia="Times New Roman" w:hAnsi="Times New Roman" w:cs="Times New Roman"/>
          <w:sz w:val="24"/>
        </w:rPr>
        <w:t xml:space="preserve">, в </w:t>
      </w:r>
      <w:proofErr w:type="spellStart"/>
      <w:r>
        <w:rPr>
          <w:rFonts w:ascii="Times New Roman" w:eastAsia="Times New Roman" w:hAnsi="Times New Roman" w:cs="Times New Roman"/>
          <w:sz w:val="24"/>
        </w:rPr>
        <w:t>одном</w:t>
      </w:r>
      <w:proofErr w:type="spellEnd"/>
      <w:r>
        <w:rPr>
          <w:rFonts w:ascii="Times New Roman" w:eastAsia="Times New Roman" w:hAnsi="Times New Roman" w:cs="Times New Roman"/>
          <w:sz w:val="24"/>
        </w:rPr>
        <w:t xml:space="preserve"> и том же направлений, </w:t>
      </w:r>
      <w:proofErr w:type="spellStart"/>
      <w:r>
        <w:rPr>
          <w:rFonts w:ascii="Times New Roman" w:eastAsia="Times New Roman" w:hAnsi="Times New Roman" w:cs="Times New Roman"/>
          <w:sz w:val="24"/>
        </w:rPr>
        <w:t>что</w:t>
      </w:r>
      <w:proofErr w:type="spellEnd"/>
      <w:r>
        <w:rPr>
          <w:rFonts w:ascii="Times New Roman" w:eastAsia="Times New Roman" w:hAnsi="Times New Roman" w:cs="Times New Roman"/>
          <w:sz w:val="24"/>
        </w:rPr>
        <w:t xml:space="preserve"> и точка на </w:t>
      </w:r>
      <w:proofErr w:type="spellStart"/>
      <w:r>
        <w:rPr>
          <w:rFonts w:ascii="Times New Roman" w:eastAsia="Times New Roman" w:hAnsi="Times New Roman" w:cs="Times New Roman"/>
          <w:sz w:val="24"/>
        </w:rPr>
        <w:t>поверхности</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корня</w:t>
      </w:r>
      <w:proofErr w:type="spellEnd"/>
      <w:r>
        <w:rPr>
          <w:rFonts w:ascii="Times New Roman" w:eastAsia="Times New Roman" w:hAnsi="Times New Roman" w:cs="Times New Roman"/>
          <w:sz w:val="24"/>
        </w:rPr>
        <w:t xml:space="preserve">, то </w:t>
      </w:r>
      <w:proofErr w:type="spellStart"/>
      <w:r>
        <w:rPr>
          <w:rFonts w:ascii="Times New Roman" w:eastAsia="Times New Roman" w:hAnsi="Times New Roman" w:cs="Times New Roman"/>
          <w:sz w:val="24"/>
        </w:rPr>
        <w:t>єсть</w:t>
      </w:r>
      <w:proofErr w:type="spellEnd"/>
      <w:r>
        <w:rPr>
          <w:rFonts w:ascii="Times New Roman" w:eastAsia="Times New Roman" w:hAnsi="Times New Roman" w:cs="Times New Roman"/>
          <w:sz w:val="24"/>
        </w:rPr>
        <w:t xml:space="preserve"> при </w:t>
      </w:r>
      <w:proofErr w:type="spellStart"/>
      <w:r>
        <w:rPr>
          <w:rFonts w:ascii="Times New Roman" w:eastAsia="Times New Roman" w:hAnsi="Times New Roman" w:cs="Times New Roman"/>
          <w:sz w:val="24"/>
        </w:rPr>
        <w:t>перемещении</w:t>
      </w:r>
      <w:proofErr w:type="spellEnd"/>
      <w:r>
        <w:rPr>
          <w:rFonts w:ascii="Times New Roman" w:eastAsia="Times New Roman" w:hAnsi="Times New Roman" w:cs="Times New Roman"/>
          <w:sz w:val="24"/>
        </w:rPr>
        <w:t xml:space="preserve"> зуба не </w:t>
      </w:r>
      <w:proofErr w:type="spellStart"/>
      <w:r>
        <w:rPr>
          <w:rFonts w:ascii="Times New Roman" w:eastAsia="Times New Roman" w:hAnsi="Times New Roman" w:cs="Times New Roman"/>
          <w:sz w:val="24"/>
        </w:rPr>
        <w:t>происходит</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изменения</w:t>
      </w:r>
      <w:proofErr w:type="spellEnd"/>
      <w:r>
        <w:rPr>
          <w:rFonts w:ascii="Times New Roman" w:eastAsia="Times New Roman" w:hAnsi="Times New Roman" w:cs="Times New Roman"/>
          <w:sz w:val="24"/>
        </w:rPr>
        <w:t xml:space="preserve"> положення его </w:t>
      </w:r>
      <w:proofErr w:type="spellStart"/>
      <w:r>
        <w:rPr>
          <w:rFonts w:ascii="Times New Roman" w:eastAsia="Times New Roman" w:hAnsi="Times New Roman" w:cs="Times New Roman"/>
          <w:sz w:val="24"/>
        </w:rPr>
        <w:t>продольной</w:t>
      </w:r>
      <w:proofErr w:type="spellEnd"/>
      <w:r>
        <w:rPr>
          <w:rFonts w:ascii="Times New Roman" w:eastAsia="Times New Roman" w:hAnsi="Times New Roman" w:cs="Times New Roman"/>
          <w:sz w:val="24"/>
        </w:rPr>
        <w:t xml:space="preserve"> оси по </w:t>
      </w:r>
      <w:proofErr w:type="spellStart"/>
      <w:r>
        <w:rPr>
          <w:rFonts w:ascii="Times New Roman" w:eastAsia="Times New Roman" w:hAnsi="Times New Roman" w:cs="Times New Roman"/>
          <w:sz w:val="24"/>
        </w:rPr>
        <w:t>отношению</w:t>
      </w:r>
      <w:proofErr w:type="spellEnd"/>
      <w:r>
        <w:rPr>
          <w:rFonts w:ascii="Times New Roman" w:eastAsia="Times New Roman" w:hAnsi="Times New Roman" w:cs="Times New Roman"/>
          <w:sz w:val="24"/>
        </w:rPr>
        <w:t xml:space="preserve"> к </w:t>
      </w:r>
      <w:proofErr w:type="spellStart"/>
      <w:r>
        <w:rPr>
          <w:rFonts w:ascii="Times New Roman" w:eastAsia="Times New Roman" w:hAnsi="Times New Roman" w:cs="Times New Roman"/>
          <w:sz w:val="24"/>
        </w:rPr>
        <w:t>основанию</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челюсти</w:t>
      </w:r>
      <w:proofErr w:type="spellEnd"/>
    </w:p>
    <w:p w14:paraId="79513F3B" w14:textId="77777777" w:rsidR="00E44A32" w:rsidRDefault="00000000">
      <w:pPr>
        <w:pStyle w:val="a4"/>
        <w:ind w:firstLine="720"/>
      </w:pPr>
      <w:r>
        <w:rPr>
          <w:b/>
          <w:bCs/>
          <w:sz w:val="24"/>
          <w:u w:val="single"/>
        </w:rPr>
        <w:t xml:space="preserve">8.4 Матеріали для </w:t>
      </w:r>
      <w:proofErr w:type="spellStart"/>
      <w:r>
        <w:rPr>
          <w:b/>
          <w:bCs/>
          <w:sz w:val="24"/>
          <w:u w:val="single"/>
        </w:rPr>
        <w:t>післяаудиторної</w:t>
      </w:r>
      <w:proofErr w:type="spellEnd"/>
      <w:r>
        <w:rPr>
          <w:b/>
          <w:bCs/>
          <w:sz w:val="24"/>
          <w:u w:val="single"/>
        </w:rPr>
        <w:t xml:space="preserve"> самостійної роботи</w:t>
      </w:r>
    </w:p>
    <w:p w14:paraId="3CF3B5D7" w14:textId="77777777" w:rsidR="00E44A32" w:rsidRDefault="00000000">
      <w:pPr>
        <w:pStyle w:val="a4"/>
        <w:numPr>
          <w:ilvl w:val="0"/>
          <w:numId w:val="30"/>
        </w:numPr>
        <w:tabs>
          <w:tab w:val="left" w:pos="1088"/>
        </w:tabs>
        <w:ind w:firstLine="720"/>
      </w:pPr>
      <w:r>
        <w:rPr>
          <w:sz w:val="24"/>
        </w:rPr>
        <w:t xml:space="preserve">Біомеханіка в </w:t>
      </w:r>
      <w:proofErr w:type="spellStart"/>
      <w:r>
        <w:rPr>
          <w:sz w:val="24"/>
        </w:rPr>
        <w:t>ортодонтії</w:t>
      </w:r>
      <w:proofErr w:type="spellEnd"/>
      <w:r>
        <w:rPr>
          <w:sz w:val="24"/>
        </w:rPr>
        <w:t xml:space="preserve"> (сили).</w:t>
      </w:r>
    </w:p>
    <w:p w14:paraId="6C93D93C" w14:textId="77777777" w:rsidR="00E44A32" w:rsidRDefault="00000000">
      <w:pPr>
        <w:pStyle w:val="a4"/>
        <w:numPr>
          <w:ilvl w:val="0"/>
          <w:numId w:val="30"/>
        </w:numPr>
        <w:tabs>
          <w:tab w:val="left" w:pos="1098"/>
        </w:tabs>
        <w:ind w:firstLine="720"/>
      </w:pPr>
      <w:r>
        <w:rPr>
          <w:sz w:val="24"/>
        </w:rPr>
        <w:t xml:space="preserve">Етапи </w:t>
      </w:r>
      <w:proofErr w:type="spellStart"/>
      <w:r>
        <w:rPr>
          <w:sz w:val="24"/>
        </w:rPr>
        <w:t>ортодонтичного</w:t>
      </w:r>
      <w:proofErr w:type="spellEnd"/>
      <w:r>
        <w:rPr>
          <w:sz w:val="24"/>
        </w:rPr>
        <w:t xml:space="preserve"> лікування.</w:t>
      </w:r>
    </w:p>
    <w:p w14:paraId="7F01D4B8" w14:textId="77777777" w:rsidR="00E44A32" w:rsidRDefault="00000000">
      <w:pPr>
        <w:pStyle w:val="a4"/>
        <w:numPr>
          <w:ilvl w:val="0"/>
          <w:numId w:val="30"/>
        </w:numPr>
        <w:tabs>
          <w:tab w:val="left" w:pos="1098"/>
        </w:tabs>
        <w:ind w:firstLine="720"/>
        <w:jc w:val="both"/>
      </w:pPr>
      <w:r>
        <w:rPr>
          <w:sz w:val="24"/>
        </w:rPr>
        <w:t>Теорії переміщення зубів.</w:t>
      </w:r>
    </w:p>
    <w:p w14:paraId="044A95DA" w14:textId="77777777" w:rsidR="00E44A32" w:rsidRDefault="00000000">
      <w:pPr>
        <w:pStyle w:val="a4"/>
        <w:ind w:firstLine="0"/>
        <w:jc w:val="both"/>
      </w:pPr>
      <w:r>
        <w:rPr>
          <w:b/>
          <w:bCs/>
          <w:sz w:val="24"/>
        </w:rPr>
        <w:t>Література</w:t>
      </w:r>
    </w:p>
    <w:p w14:paraId="3C637B2D" w14:textId="77777777" w:rsidR="00E44A32" w:rsidRDefault="00000000">
      <w:pPr>
        <w:pStyle w:val="a4"/>
        <w:ind w:firstLine="0"/>
        <w:jc w:val="both"/>
      </w:pPr>
      <w:r>
        <w:rPr>
          <w:b/>
          <w:bCs/>
          <w:sz w:val="24"/>
        </w:rPr>
        <w:t>Основна:</w:t>
      </w:r>
    </w:p>
    <w:p w14:paraId="4F7942EA" w14:textId="77777777" w:rsidR="00E44A32" w:rsidRDefault="00000000">
      <w:pPr>
        <w:pStyle w:val="a4"/>
        <w:numPr>
          <w:ilvl w:val="0"/>
          <w:numId w:val="31"/>
        </w:numPr>
        <w:tabs>
          <w:tab w:val="left" w:pos="296"/>
        </w:tabs>
        <w:ind w:firstLine="0"/>
        <w:jc w:val="both"/>
      </w:pPr>
      <w:r>
        <w:rPr>
          <w:sz w:val="24"/>
        </w:rPr>
        <w:t xml:space="preserve">. Смаглюк Л. В. Базовий курс з </w:t>
      </w:r>
      <w:proofErr w:type="spellStart"/>
      <w:r>
        <w:rPr>
          <w:sz w:val="24"/>
        </w:rPr>
        <w:t>ортодонтії</w:t>
      </w:r>
      <w:proofErr w:type="spellEnd"/>
      <w:r>
        <w:rPr>
          <w:sz w:val="24"/>
        </w:rPr>
        <w:t xml:space="preserve"> / Л. В. Смаглюк, А. Є.</w:t>
      </w:r>
    </w:p>
    <w:p w14:paraId="7A08F57A" w14:textId="77777777" w:rsidR="00E44A32" w:rsidRDefault="00000000">
      <w:pPr>
        <w:pStyle w:val="a4"/>
        <w:ind w:firstLine="0"/>
        <w:jc w:val="both"/>
      </w:pPr>
      <w:proofErr w:type="spellStart"/>
      <w:r>
        <w:rPr>
          <w:sz w:val="24"/>
        </w:rPr>
        <w:t>Карасюнок</w:t>
      </w:r>
      <w:proofErr w:type="spellEnd"/>
      <w:r>
        <w:rPr>
          <w:sz w:val="24"/>
        </w:rPr>
        <w:t xml:space="preserve">, А. М. Білоус. - Полтава: Бліц </w:t>
      </w:r>
      <w:proofErr w:type="spellStart"/>
      <w:r>
        <w:rPr>
          <w:sz w:val="24"/>
        </w:rPr>
        <w:t>Стайл</w:t>
      </w:r>
      <w:proofErr w:type="spellEnd"/>
      <w:r>
        <w:rPr>
          <w:sz w:val="24"/>
        </w:rPr>
        <w:t>, 2019. - С.76-144.</w:t>
      </w:r>
    </w:p>
    <w:p w14:paraId="44BE4DCB" w14:textId="77777777" w:rsidR="00E44A32" w:rsidRDefault="00000000">
      <w:pPr>
        <w:pStyle w:val="a4"/>
        <w:numPr>
          <w:ilvl w:val="0"/>
          <w:numId w:val="31"/>
        </w:numPr>
        <w:tabs>
          <w:tab w:val="left" w:pos="320"/>
        </w:tabs>
        <w:ind w:firstLine="0"/>
        <w:jc w:val="both"/>
      </w:pPr>
      <w:r>
        <w:rPr>
          <w:sz w:val="24"/>
        </w:rPr>
        <w:t xml:space="preserve">. </w:t>
      </w:r>
      <w:r>
        <w:rPr>
          <w:sz w:val="24"/>
          <w:lang w:val="en-US" w:eastAsia="en-US" w:bidi="en-US"/>
        </w:rPr>
        <w:t xml:space="preserve">Contemporary Orthodontics 6th Edition. William R. Proffit, Henry W. Fields Jr., Brent Larson, David M. </w:t>
      </w:r>
      <w:proofErr w:type="gramStart"/>
      <w:r>
        <w:rPr>
          <w:sz w:val="24"/>
          <w:lang w:val="en-US" w:eastAsia="en-US" w:bidi="en-US"/>
        </w:rPr>
        <w:t>Sarver.-</w:t>
      </w:r>
      <w:proofErr w:type="gramEnd"/>
      <w:r>
        <w:rPr>
          <w:sz w:val="24"/>
          <w:lang w:val="en-US" w:eastAsia="en-US" w:bidi="en-US"/>
        </w:rPr>
        <w:t>2018.-744p.</w:t>
      </w:r>
    </w:p>
    <w:p w14:paraId="53BB43FB" w14:textId="77777777" w:rsidR="00E44A32" w:rsidRDefault="00000000">
      <w:pPr>
        <w:pStyle w:val="a4"/>
        <w:numPr>
          <w:ilvl w:val="0"/>
          <w:numId w:val="31"/>
        </w:numPr>
        <w:tabs>
          <w:tab w:val="left" w:pos="320"/>
        </w:tabs>
        <w:ind w:firstLine="0"/>
        <w:jc w:val="both"/>
      </w:pPr>
      <w:proofErr w:type="gramStart"/>
      <w:r>
        <w:rPr>
          <w:sz w:val="24"/>
          <w:lang w:val="en-US" w:eastAsia="en-US" w:bidi="en-US"/>
        </w:rPr>
        <w:t>.Cephalometry</w:t>
      </w:r>
      <w:proofErr w:type="gramEnd"/>
      <w:r>
        <w:rPr>
          <w:sz w:val="24"/>
          <w:lang w:val="en-US" w:eastAsia="en-US" w:bidi="en-US"/>
        </w:rPr>
        <w:t xml:space="preserve"> in orthodontics 2d and 3d. Katherine Kula </w:t>
      </w:r>
      <w:r>
        <w:rPr>
          <w:sz w:val="24"/>
        </w:rPr>
        <w:t xml:space="preserve">/ </w:t>
      </w:r>
      <w:r>
        <w:rPr>
          <w:sz w:val="24"/>
          <w:lang w:val="en-US" w:eastAsia="en-US" w:bidi="en-US"/>
        </w:rPr>
        <w:t xml:space="preserve">Ahmed </w:t>
      </w:r>
      <w:proofErr w:type="gramStart"/>
      <w:r>
        <w:rPr>
          <w:sz w:val="24"/>
          <w:lang w:val="en-US" w:eastAsia="en-US" w:bidi="en-US"/>
        </w:rPr>
        <w:t>Ghoneima.-</w:t>
      </w:r>
      <w:proofErr w:type="gramEnd"/>
      <w:r>
        <w:rPr>
          <w:sz w:val="24"/>
          <w:lang w:val="en-US" w:eastAsia="en-US" w:bidi="en-US"/>
        </w:rPr>
        <w:t xml:space="preserve"> </w:t>
      </w:r>
      <w:r>
        <w:rPr>
          <w:sz w:val="24"/>
        </w:rPr>
        <w:t>2018.</w:t>
      </w:r>
    </w:p>
    <w:p w14:paraId="522BC8DA" w14:textId="77777777" w:rsidR="00E44A32" w:rsidRDefault="00000000">
      <w:pPr>
        <w:pStyle w:val="a4"/>
        <w:numPr>
          <w:ilvl w:val="0"/>
          <w:numId w:val="31"/>
        </w:numPr>
        <w:tabs>
          <w:tab w:val="left" w:pos="330"/>
        </w:tabs>
        <w:ind w:firstLine="0"/>
        <w:jc w:val="both"/>
      </w:pPr>
      <w:proofErr w:type="gramStart"/>
      <w:r>
        <w:rPr>
          <w:sz w:val="24"/>
          <w:lang w:val="en-US" w:eastAsia="en-US" w:bidi="en-US"/>
        </w:rPr>
        <w:t>.Atlas</w:t>
      </w:r>
      <w:proofErr w:type="gramEnd"/>
      <w:r>
        <w:rPr>
          <w:sz w:val="24"/>
          <w:lang w:val="en-US" w:eastAsia="en-US" w:bidi="en-US"/>
        </w:rPr>
        <w:t xml:space="preserve"> of complex </w:t>
      </w:r>
      <w:proofErr w:type="gramStart"/>
      <w:r>
        <w:rPr>
          <w:sz w:val="24"/>
          <w:lang w:val="en-US" w:eastAsia="en-US" w:bidi="en-US"/>
        </w:rPr>
        <w:t>orthodonthics.Nanda</w:t>
      </w:r>
      <w:proofErr w:type="gramEnd"/>
      <w:r>
        <w:rPr>
          <w:sz w:val="24"/>
          <w:lang w:val="en-US" w:eastAsia="en-US" w:bidi="en-US"/>
        </w:rPr>
        <w:t>.-2018.</w:t>
      </w:r>
    </w:p>
    <w:p w14:paraId="74C536C6" w14:textId="77777777" w:rsidR="00E44A32" w:rsidRDefault="00000000">
      <w:pPr>
        <w:pStyle w:val="a4"/>
        <w:numPr>
          <w:ilvl w:val="0"/>
          <w:numId w:val="31"/>
        </w:numPr>
        <w:tabs>
          <w:tab w:val="left" w:pos="315"/>
        </w:tabs>
        <w:ind w:firstLine="0"/>
        <w:jc w:val="both"/>
      </w:pPr>
      <w:proofErr w:type="gramStart"/>
      <w:r>
        <w:rPr>
          <w:sz w:val="24"/>
          <w:lang w:val="en-US" w:eastAsia="en-US" w:bidi="en-US"/>
        </w:rPr>
        <w:t>.The</w:t>
      </w:r>
      <w:proofErr w:type="gramEnd"/>
      <w:r>
        <w:rPr>
          <w:sz w:val="24"/>
          <w:lang w:val="en-US" w:eastAsia="en-US" w:bidi="en-US"/>
        </w:rPr>
        <w:t xml:space="preserve"> orthodontics mini-implant </w:t>
      </w:r>
      <w:proofErr w:type="spellStart"/>
      <w:proofErr w:type="gramStart"/>
      <w:r>
        <w:rPr>
          <w:sz w:val="24"/>
          <w:lang w:val="en-US" w:eastAsia="en-US" w:bidi="en-US"/>
        </w:rPr>
        <w:t>handbook.Richard</w:t>
      </w:r>
      <w:proofErr w:type="spellEnd"/>
      <w:proofErr w:type="gramEnd"/>
      <w:r>
        <w:rPr>
          <w:sz w:val="24"/>
          <w:lang w:val="en-US" w:eastAsia="en-US" w:bidi="en-US"/>
        </w:rPr>
        <w:t xml:space="preserve"> </w:t>
      </w:r>
      <w:proofErr w:type="gramStart"/>
      <w:r>
        <w:rPr>
          <w:sz w:val="24"/>
          <w:lang w:val="en-US" w:eastAsia="en-US" w:bidi="en-US"/>
        </w:rPr>
        <w:t>Cousley.-</w:t>
      </w:r>
      <w:proofErr w:type="gramEnd"/>
      <w:r>
        <w:rPr>
          <w:sz w:val="24"/>
          <w:lang w:val="en-US" w:eastAsia="en-US" w:bidi="en-US"/>
        </w:rPr>
        <w:t>2020.</w:t>
      </w:r>
    </w:p>
    <w:p w14:paraId="4CD33321" w14:textId="77777777" w:rsidR="00E44A32" w:rsidRDefault="00000000">
      <w:pPr>
        <w:pStyle w:val="a4"/>
        <w:numPr>
          <w:ilvl w:val="0"/>
          <w:numId w:val="31"/>
        </w:numPr>
        <w:tabs>
          <w:tab w:val="left" w:pos="320"/>
        </w:tabs>
        <w:ind w:firstLine="0"/>
        <w:jc w:val="both"/>
      </w:pPr>
      <w:proofErr w:type="gramStart"/>
      <w:r>
        <w:rPr>
          <w:sz w:val="24"/>
          <w:lang w:val="en-US" w:eastAsia="en-US" w:bidi="en-US"/>
        </w:rPr>
        <w:t>.Passive</w:t>
      </w:r>
      <w:proofErr w:type="gramEnd"/>
      <w:r>
        <w:rPr>
          <w:sz w:val="24"/>
          <w:lang w:val="en-US" w:eastAsia="en-US" w:bidi="en-US"/>
        </w:rPr>
        <w:t xml:space="preserve"> self-ligation from A to </w:t>
      </w:r>
      <w:proofErr w:type="gramStart"/>
      <w:r>
        <w:rPr>
          <w:sz w:val="24"/>
          <w:lang w:val="en-US" w:eastAsia="en-US" w:bidi="en-US"/>
        </w:rPr>
        <w:t>Z.Balut</w:t>
      </w:r>
      <w:proofErr w:type="gramEnd"/>
      <w:r>
        <w:rPr>
          <w:sz w:val="24"/>
          <w:lang w:val="en-US" w:eastAsia="en-US" w:bidi="en-US"/>
        </w:rPr>
        <w:t>.-2022.</w:t>
      </w:r>
    </w:p>
    <w:p w14:paraId="5D5D53BA" w14:textId="77777777" w:rsidR="00E44A32" w:rsidRDefault="00000000">
      <w:pPr>
        <w:pStyle w:val="a4"/>
        <w:numPr>
          <w:ilvl w:val="0"/>
          <w:numId w:val="31"/>
        </w:numPr>
        <w:tabs>
          <w:tab w:val="left" w:pos="320"/>
        </w:tabs>
        <w:ind w:firstLine="0"/>
        <w:jc w:val="both"/>
      </w:pPr>
      <w:proofErr w:type="gramStart"/>
      <w:r>
        <w:rPr>
          <w:sz w:val="24"/>
          <w:lang w:val="en-US" w:eastAsia="en-US" w:bidi="en-US"/>
        </w:rPr>
        <w:t>.Principles</w:t>
      </w:r>
      <w:proofErr w:type="gramEnd"/>
      <w:r>
        <w:rPr>
          <w:sz w:val="24"/>
          <w:lang w:val="en-US" w:eastAsia="en-US" w:bidi="en-US"/>
        </w:rPr>
        <w:t xml:space="preserve"> and biomechanics of aligner </w:t>
      </w:r>
      <w:proofErr w:type="spellStart"/>
      <w:proofErr w:type="gramStart"/>
      <w:r>
        <w:rPr>
          <w:sz w:val="24"/>
          <w:lang w:val="en-US" w:eastAsia="en-US" w:bidi="en-US"/>
        </w:rPr>
        <w:t>treatment.Nanda</w:t>
      </w:r>
      <w:proofErr w:type="spellEnd"/>
      <w:proofErr w:type="gramEnd"/>
      <w:r>
        <w:rPr>
          <w:sz w:val="24"/>
          <w:lang w:val="en-US" w:eastAsia="en-US" w:bidi="en-US"/>
        </w:rPr>
        <w:t xml:space="preserve">, </w:t>
      </w:r>
      <w:proofErr w:type="spellStart"/>
      <w:r>
        <w:rPr>
          <w:sz w:val="24"/>
          <w:lang w:val="en-US" w:eastAsia="en-US" w:bidi="en-US"/>
        </w:rPr>
        <w:t>Gastroflorio</w:t>
      </w:r>
      <w:proofErr w:type="spellEnd"/>
      <w:r>
        <w:rPr>
          <w:sz w:val="24"/>
          <w:lang w:val="en-US" w:eastAsia="en-US" w:bidi="en-US"/>
        </w:rPr>
        <w:t xml:space="preserve">, </w:t>
      </w:r>
      <w:proofErr w:type="gramStart"/>
      <w:r>
        <w:rPr>
          <w:sz w:val="24"/>
          <w:lang w:val="en-US" w:eastAsia="en-US" w:bidi="en-US"/>
        </w:rPr>
        <w:t>Garima,Ojima</w:t>
      </w:r>
      <w:proofErr w:type="gramEnd"/>
      <w:r>
        <w:rPr>
          <w:sz w:val="24"/>
          <w:lang w:val="en-US" w:eastAsia="en-US" w:bidi="en-US"/>
        </w:rPr>
        <w:t>.-2022.</w:t>
      </w:r>
    </w:p>
    <w:p w14:paraId="6061DF22" w14:textId="77777777" w:rsidR="00E44A32" w:rsidRDefault="00000000">
      <w:pPr>
        <w:pStyle w:val="a4"/>
        <w:numPr>
          <w:ilvl w:val="0"/>
          <w:numId w:val="31"/>
        </w:numPr>
        <w:tabs>
          <w:tab w:val="left" w:pos="330"/>
        </w:tabs>
        <w:ind w:firstLine="0"/>
        <w:jc w:val="both"/>
      </w:pPr>
      <w:proofErr w:type="gramStart"/>
      <w:r>
        <w:rPr>
          <w:sz w:val="24"/>
          <w:lang w:val="en-US" w:eastAsia="en-US" w:bidi="en-US"/>
        </w:rPr>
        <w:t>.Clinical</w:t>
      </w:r>
      <w:proofErr w:type="gramEnd"/>
      <w:r>
        <w:rPr>
          <w:sz w:val="24"/>
          <w:lang w:val="en-US" w:eastAsia="en-US" w:bidi="en-US"/>
        </w:rPr>
        <w:t xml:space="preserve"> Orthodontics: Current Concepts, Goals and Mechanics, 2nd Edition. Ashok </w:t>
      </w:r>
      <w:proofErr w:type="gramStart"/>
      <w:r>
        <w:rPr>
          <w:sz w:val="24"/>
          <w:lang w:val="en-US" w:eastAsia="en-US" w:bidi="en-US"/>
        </w:rPr>
        <w:t>Karad.-</w:t>
      </w:r>
      <w:proofErr w:type="gramEnd"/>
      <w:r>
        <w:rPr>
          <w:sz w:val="24"/>
          <w:lang w:val="en-US" w:eastAsia="en-US" w:bidi="en-US"/>
        </w:rPr>
        <w:t>2015-p.540</w:t>
      </w:r>
    </w:p>
    <w:p w14:paraId="25BA1004" w14:textId="77777777" w:rsidR="00E44A32" w:rsidRDefault="00000000">
      <w:pPr>
        <w:pStyle w:val="a4"/>
        <w:numPr>
          <w:ilvl w:val="0"/>
          <w:numId w:val="31"/>
        </w:numPr>
        <w:tabs>
          <w:tab w:val="left" w:pos="325"/>
        </w:tabs>
        <w:ind w:firstLine="0"/>
        <w:jc w:val="both"/>
      </w:pPr>
      <w:r>
        <w:rPr>
          <w:sz w:val="24"/>
        </w:rPr>
        <w:t xml:space="preserve">. </w:t>
      </w:r>
      <w:r>
        <w:rPr>
          <w:sz w:val="24"/>
          <w:lang w:val="en-US" w:eastAsia="en-US" w:bidi="en-US"/>
        </w:rPr>
        <w:t xml:space="preserve">Temporary Anchorage Devices in Orthodontics, 2nd Edition. Ravindra Nanda, Flavio Andres </w:t>
      </w:r>
      <w:proofErr w:type="spellStart"/>
      <w:proofErr w:type="gramStart"/>
      <w:r>
        <w:rPr>
          <w:sz w:val="24"/>
          <w:lang w:val="en-US" w:eastAsia="en-US" w:bidi="en-US"/>
        </w:rPr>
        <w:t>Uribe,Sumit</w:t>
      </w:r>
      <w:proofErr w:type="spellEnd"/>
      <w:proofErr w:type="gramEnd"/>
      <w:r>
        <w:rPr>
          <w:sz w:val="24"/>
          <w:lang w:val="en-US" w:eastAsia="en-US" w:bidi="en-US"/>
        </w:rPr>
        <w:t xml:space="preserve"> </w:t>
      </w:r>
      <w:proofErr w:type="gramStart"/>
      <w:r>
        <w:rPr>
          <w:sz w:val="24"/>
          <w:lang w:val="en-US" w:eastAsia="en-US" w:bidi="en-US"/>
        </w:rPr>
        <w:t>Yadav.-</w:t>
      </w:r>
      <w:proofErr w:type="gramEnd"/>
      <w:r>
        <w:rPr>
          <w:sz w:val="24"/>
          <w:lang w:val="en-US" w:eastAsia="en-US" w:bidi="en-US"/>
        </w:rPr>
        <w:t>2020.-p.352</w:t>
      </w:r>
    </w:p>
    <w:p w14:paraId="6E053C2C" w14:textId="77777777" w:rsidR="00E44A32" w:rsidRDefault="00000000">
      <w:pPr>
        <w:pStyle w:val="a4"/>
        <w:ind w:firstLine="0"/>
      </w:pPr>
      <w:r>
        <w:rPr>
          <w:sz w:val="24"/>
        </w:rPr>
        <w:lastRenderedPageBreak/>
        <w:t>Додаткова література:</w:t>
      </w:r>
    </w:p>
    <w:p w14:paraId="59E25234" w14:textId="77777777" w:rsidR="00E44A32" w:rsidRDefault="00000000">
      <w:pPr>
        <w:pStyle w:val="a4"/>
        <w:numPr>
          <w:ilvl w:val="0"/>
          <w:numId w:val="32"/>
        </w:numPr>
        <w:tabs>
          <w:tab w:val="left" w:pos="720"/>
        </w:tabs>
        <w:ind w:firstLine="0"/>
      </w:pPr>
      <w:r>
        <w:rPr>
          <w:sz w:val="24"/>
        </w:rPr>
        <w:t>Робочий зошит з навчальної дисципліни "</w:t>
      </w:r>
      <w:proofErr w:type="spellStart"/>
      <w:r>
        <w:rPr>
          <w:sz w:val="24"/>
        </w:rPr>
        <w:t>Ортодонтія</w:t>
      </w:r>
      <w:proofErr w:type="spellEnd"/>
      <w:r>
        <w:rPr>
          <w:sz w:val="24"/>
        </w:rPr>
        <w:t xml:space="preserve">". Модуль </w:t>
      </w:r>
      <w:r w:rsidRPr="00CF5EF0">
        <w:rPr>
          <w:sz w:val="24"/>
          <w:lang w:eastAsia="en-US" w:bidi="en-US"/>
        </w:rPr>
        <w:t xml:space="preserve">3. </w:t>
      </w:r>
      <w:r>
        <w:rPr>
          <w:sz w:val="24"/>
        </w:rPr>
        <w:t xml:space="preserve">5-й курс. </w:t>
      </w:r>
      <w:proofErr w:type="spellStart"/>
      <w:r>
        <w:rPr>
          <w:sz w:val="24"/>
        </w:rPr>
        <w:t>Жачко</w:t>
      </w:r>
      <w:proofErr w:type="spellEnd"/>
      <w:r>
        <w:rPr>
          <w:sz w:val="24"/>
        </w:rPr>
        <w:t xml:space="preserve"> Н.І., Скрипник І.Л 2023р.</w:t>
      </w:r>
    </w:p>
    <w:p w14:paraId="5A787639" w14:textId="77777777" w:rsidR="00E44A32" w:rsidRDefault="00000000">
      <w:pPr>
        <w:pStyle w:val="a4"/>
        <w:numPr>
          <w:ilvl w:val="0"/>
          <w:numId w:val="32"/>
        </w:numPr>
        <w:tabs>
          <w:tab w:val="left" w:pos="720"/>
        </w:tabs>
        <w:ind w:firstLine="0"/>
      </w:pPr>
      <w:r>
        <w:rPr>
          <w:sz w:val="24"/>
        </w:rPr>
        <w:t xml:space="preserve">Журнали «Сучасна </w:t>
      </w:r>
      <w:proofErr w:type="spellStart"/>
      <w:r>
        <w:rPr>
          <w:sz w:val="24"/>
        </w:rPr>
        <w:t>ортодонтія</w:t>
      </w:r>
      <w:proofErr w:type="spellEnd"/>
      <w:r>
        <w:rPr>
          <w:sz w:val="24"/>
        </w:rPr>
        <w:t xml:space="preserve">» з </w:t>
      </w:r>
      <w:r w:rsidRPr="00CF5EF0">
        <w:rPr>
          <w:sz w:val="24"/>
          <w:lang w:val="ru-RU" w:eastAsia="en-US" w:bidi="en-US"/>
        </w:rPr>
        <w:t xml:space="preserve">2018 </w:t>
      </w:r>
      <w:r>
        <w:rPr>
          <w:sz w:val="24"/>
        </w:rPr>
        <w:t>року.</w:t>
      </w:r>
    </w:p>
    <w:p w14:paraId="5A5C40AC" w14:textId="77777777" w:rsidR="00E44A32" w:rsidRDefault="00000000">
      <w:pPr>
        <w:pStyle w:val="a4"/>
        <w:numPr>
          <w:ilvl w:val="0"/>
          <w:numId w:val="32"/>
        </w:numPr>
        <w:tabs>
          <w:tab w:val="left" w:pos="720"/>
        </w:tabs>
        <w:ind w:firstLine="0"/>
      </w:pPr>
      <w:r>
        <w:rPr>
          <w:sz w:val="24"/>
          <w:lang w:val="en-US" w:eastAsia="en-US" w:bidi="en-US"/>
        </w:rPr>
        <w:t xml:space="preserve">Handbook of Clinical Techniques in Pediatric Dentistry 2nd Edition. Jane A. </w:t>
      </w:r>
      <w:proofErr w:type="spellStart"/>
      <w:r>
        <w:rPr>
          <w:sz w:val="24"/>
          <w:lang w:val="en-US" w:eastAsia="en-US" w:bidi="en-US"/>
        </w:rPr>
        <w:t>Soxman</w:t>
      </w:r>
      <w:proofErr w:type="spellEnd"/>
      <w:r>
        <w:rPr>
          <w:sz w:val="24"/>
          <w:lang w:val="en-US" w:eastAsia="en-US" w:bidi="en-US"/>
        </w:rPr>
        <w:t xml:space="preserve"> </w:t>
      </w:r>
      <w:proofErr w:type="gramStart"/>
      <w:r>
        <w:rPr>
          <w:sz w:val="24"/>
          <w:lang w:val="en-US" w:eastAsia="en-US" w:bidi="en-US"/>
        </w:rPr>
        <w:t>RN.-</w:t>
      </w:r>
      <w:proofErr w:type="gramEnd"/>
      <w:r>
        <w:rPr>
          <w:sz w:val="24"/>
          <w:lang w:val="en-US" w:eastAsia="en-US" w:bidi="en-US"/>
        </w:rPr>
        <w:t>2022.-p. 400</w:t>
      </w:r>
    </w:p>
    <w:p w14:paraId="2029E9C4" w14:textId="77777777" w:rsidR="00E44A32" w:rsidRDefault="00000000">
      <w:pPr>
        <w:pStyle w:val="a4"/>
        <w:numPr>
          <w:ilvl w:val="0"/>
          <w:numId w:val="32"/>
        </w:numPr>
        <w:tabs>
          <w:tab w:val="left" w:pos="720"/>
        </w:tabs>
        <w:ind w:firstLine="0"/>
      </w:pPr>
      <w:r>
        <w:rPr>
          <w:sz w:val="24"/>
          <w:lang w:val="en-US" w:eastAsia="en-US" w:bidi="en-US"/>
        </w:rPr>
        <w:t xml:space="preserve">Clinical Cases in Pediatric Dentistry (Clinical Cases (Dentistry)) 2nd Edition. Amr M. </w:t>
      </w:r>
      <w:proofErr w:type="spellStart"/>
      <w:r>
        <w:rPr>
          <w:sz w:val="24"/>
          <w:lang w:val="en-US" w:eastAsia="en-US" w:bidi="en-US"/>
        </w:rPr>
        <w:t>Moursi</w:t>
      </w:r>
      <w:proofErr w:type="spellEnd"/>
      <w:r>
        <w:rPr>
          <w:sz w:val="24"/>
          <w:lang w:val="en-US" w:eastAsia="en-US" w:bidi="en-US"/>
        </w:rPr>
        <w:t xml:space="preserve"> and Amy L. </w:t>
      </w:r>
      <w:proofErr w:type="gramStart"/>
      <w:r>
        <w:rPr>
          <w:sz w:val="24"/>
          <w:lang w:val="en-US" w:eastAsia="en-US" w:bidi="en-US"/>
        </w:rPr>
        <w:t>Truesdale.-</w:t>
      </w:r>
      <w:proofErr w:type="gramEnd"/>
      <w:r>
        <w:rPr>
          <w:sz w:val="24"/>
          <w:lang w:val="en-US" w:eastAsia="en-US" w:bidi="en-US"/>
        </w:rPr>
        <w:t>2020.-p,432</w:t>
      </w:r>
    </w:p>
    <w:p w14:paraId="02F9D188" w14:textId="77777777" w:rsidR="00E44A32" w:rsidRDefault="00000000">
      <w:pPr>
        <w:pStyle w:val="a4"/>
        <w:numPr>
          <w:ilvl w:val="0"/>
          <w:numId w:val="32"/>
        </w:numPr>
        <w:tabs>
          <w:tab w:val="left" w:pos="720"/>
        </w:tabs>
        <w:ind w:firstLine="0"/>
      </w:pPr>
      <w:r>
        <w:rPr>
          <w:sz w:val="24"/>
          <w:lang w:val="en-US" w:eastAsia="en-US" w:bidi="en-US"/>
        </w:rPr>
        <w:t>Atlas of Pediatric Oral and Dental Developmental Anomalies 1st Edition. Wiley-</w:t>
      </w:r>
      <w:proofErr w:type="gramStart"/>
      <w:r>
        <w:rPr>
          <w:sz w:val="24"/>
          <w:lang w:val="en-US" w:eastAsia="en-US" w:bidi="en-US"/>
        </w:rPr>
        <w:t>Blackwell.-</w:t>
      </w:r>
      <w:proofErr w:type="gramEnd"/>
      <w:r>
        <w:rPr>
          <w:sz w:val="24"/>
          <w:lang w:val="en-US" w:eastAsia="en-US" w:bidi="en-US"/>
        </w:rPr>
        <w:t>2019.-p144</w:t>
      </w:r>
    </w:p>
    <w:p w14:paraId="44E81344" w14:textId="77777777" w:rsidR="00E44A32" w:rsidRDefault="00000000">
      <w:pPr>
        <w:pStyle w:val="a4"/>
        <w:numPr>
          <w:ilvl w:val="0"/>
          <w:numId w:val="32"/>
        </w:numPr>
        <w:tabs>
          <w:tab w:val="left" w:pos="720"/>
        </w:tabs>
        <w:ind w:firstLine="0"/>
      </w:pPr>
      <w:r>
        <w:rPr>
          <w:sz w:val="24"/>
          <w:lang w:val="en-US" w:eastAsia="en-US" w:bidi="en-US"/>
        </w:rPr>
        <w:t xml:space="preserve">Practical Early Orthodontic Treatment: A Case-Based Review 1st Edition. Thomas E. Southard, Steven D. </w:t>
      </w:r>
      <w:proofErr w:type="gramStart"/>
      <w:r>
        <w:rPr>
          <w:sz w:val="24"/>
          <w:lang w:val="en-US" w:eastAsia="en-US" w:bidi="en-US"/>
        </w:rPr>
        <w:t>Marshall.-</w:t>
      </w:r>
      <w:proofErr w:type="gramEnd"/>
      <w:r>
        <w:rPr>
          <w:sz w:val="24"/>
          <w:lang w:val="en-US" w:eastAsia="en-US" w:bidi="en-US"/>
        </w:rPr>
        <w:t>2023.-p.848</w:t>
      </w:r>
    </w:p>
    <w:p w14:paraId="1637EEC6" w14:textId="77777777" w:rsidR="00E44A32" w:rsidRDefault="00000000">
      <w:pPr>
        <w:spacing w:before="200"/>
      </w:pPr>
      <w:r>
        <w:rPr>
          <w:rFonts w:eastAsia="Times New Roman" w:cs="Times New Roman"/>
          <w:b/>
        </w:rPr>
        <w:t>Укладач: Асистент Ростислав ІВАНОВ</w:t>
      </w:r>
    </w:p>
    <w:sectPr w:rsidR="00E44A32">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6C466" w14:textId="77777777" w:rsidR="00864AED" w:rsidRDefault="00864AED">
      <w:r>
        <w:separator/>
      </w:r>
    </w:p>
  </w:endnote>
  <w:endnote w:type="continuationSeparator" w:id="0">
    <w:p w14:paraId="5E55AFA9" w14:textId="77777777" w:rsidR="00864AED" w:rsidRDefault="00864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7411C" w14:textId="77777777" w:rsidR="00864AED" w:rsidRDefault="00864AED"/>
  </w:footnote>
  <w:footnote w:type="continuationSeparator" w:id="0">
    <w:p w14:paraId="160F2D54" w14:textId="77777777" w:rsidR="00864AED" w:rsidRDefault="00864A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676D"/>
    <w:multiLevelType w:val="multilevel"/>
    <w:tmpl w:val="15E2D8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9674DC"/>
    <w:multiLevelType w:val="multilevel"/>
    <w:tmpl w:val="BB08C9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E322A8"/>
    <w:multiLevelType w:val="multilevel"/>
    <w:tmpl w:val="6B203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7627"/>
    <w:multiLevelType w:val="multilevel"/>
    <w:tmpl w:val="FE76A0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341D70"/>
    <w:multiLevelType w:val="multilevel"/>
    <w:tmpl w:val="FAF071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404712"/>
    <w:multiLevelType w:val="multilevel"/>
    <w:tmpl w:val="8D9C22C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FB2A9E"/>
    <w:multiLevelType w:val="multilevel"/>
    <w:tmpl w:val="5DF61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936221"/>
    <w:multiLevelType w:val="multilevel"/>
    <w:tmpl w:val="B3960308"/>
    <w:lvl w:ilvl="0">
      <w:start w:val="1"/>
      <w:numFmt w:val="bullet"/>
      <w:lvlText w:val="►"/>
      <w:lvlJc w:val="left"/>
      <w:rPr>
        <w:rFonts w:ascii="Arial" w:eastAsia="Arial" w:hAnsi="Arial" w:cs="Arial"/>
        <w:b w:val="0"/>
        <w:bCs w:val="0"/>
        <w:i w:val="0"/>
        <w:iCs w:val="0"/>
        <w:smallCaps w:val="0"/>
        <w:strike w:val="0"/>
        <w:color w:val="97B745"/>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1B4FDB"/>
    <w:multiLevelType w:val="multilevel"/>
    <w:tmpl w:val="992CB5DC"/>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38299C"/>
    <w:multiLevelType w:val="multilevel"/>
    <w:tmpl w:val="EFAC3E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C91E9E"/>
    <w:multiLevelType w:val="multilevel"/>
    <w:tmpl w:val="9C0AA3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D02DD1"/>
    <w:multiLevelType w:val="multilevel"/>
    <w:tmpl w:val="F370AB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725971"/>
    <w:multiLevelType w:val="multilevel"/>
    <w:tmpl w:val="23ECA1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4146D3"/>
    <w:multiLevelType w:val="multilevel"/>
    <w:tmpl w:val="AEDEE9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6E74F3D"/>
    <w:multiLevelType w:val="multilevel"/>
    <w:tmpl w:val="5BC4F25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8356B97"/>
    <w:multiLevelType w:val="multilevel"/>
    <w:tmpl w:val="A046134C"/>
    <w:lvl w:ilvl="0">
      <w:start w:val="8"/>
      <w:numFmt w:val="decimal"/>
      <w:lvlText w:val="%1."/>
      <w:lvlJc w:val="left"/>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DF743C2"/>
    <w:multiLevelType w:val="multilevel"/>
    <w:tmpl w:val="31E0C95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EF600DD"/>
    <w:multiLevelType w:val="multilevel"/>
    <w:tmpl w:val="82CE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5120DC"/>
    <w:multiLevelType w:val="multilevel"/>
    <w:tmpl w:val="A94E8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1DA2BDB"/>
    <w:multiLevelType w:val="multilevel"/>
    <w:tmpl w:val="433EEEA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8635BB5"/>
    <w:multiLevelType w:val="multilevel"/>
    <w:tmpl w:val="D3C2578E"/>
    <w:lvl w:ilvl="0">
      <w:start w:val="9"/>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AC54B73"/>
    <w:multiLevelType w:val="multilevel"/>
    <w:tmpl w:val="994A2A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941AF"/>
    <w:multiLevelType w:val="multilevel"/>
    <w:tmpl w:val="2152C8FC"/>
    <w:lvl w:ilvl="0">
      <w:start w:val="1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C33660"/>
    <w:multiLevelType w:val="multilevel"/>
    <w:tmpl w:val="7E62F062"/>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DAE71DA"/>
    <w:multiLevelType w:val="multilevel"/>
    <w:tmpl w:val="FB92C66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DFC2302"/>
    <w:multiLevelType w:val="multilevel"/>
    <w:tmpl w:val="7E62DF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2F20753"/>
    <w:multiLevelType w:val="multilevel"/>
    <w:tmpl w:val="5FB042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99452C"/>
    <w:multiLevelType w:val="multilevel"/>
    <w:tmpl w:val="F5460D9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64C0D3C"/>
    <w:multiLevelType w:val="multilevel"/>
    <w:tmpl w:val="B18CF4D8"/>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C854A72"/>
    <w:multiLevelType w:val="multilevel"/>
    <w:tmpl w:val="9656C650"/>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D2C5823"/>
    <w:multiLevelType w:val="multilevel"/>
    <w:tmpl w:val="04662E3C"/>
    <w:lvl w:ilvl="0">
      <w:start w:val="3"/>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DF61920"/>
    <w:multiLevelType w:val="multilevel"/>
    <w:tmpl w:val="AA5AE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04956827">
    <w:abstractNumId w:val="31"/>
  </w:num>
  <w:num w:numId="2" w16cid:durableId="1007755614">
    <w:abstractNumId w:val="13"/>
  </w:num>
  <w:num w:numId="3" w16cid:durableId="1057897169">
    <w:abstractNumId w:val="19"/>
  </w:num>
  <w:num w:numId="4" w16cid:durableId="1373798349">
    <w:abstractNumId w:val="12"/>
  </w:num>
  <w:num w:numId="5" w16cid:durableId="2076665035">
    <w:abstractNumId w:val="26"/>
  </w:num>
  <w:num w:numId="6" w16cid:durableId="1833107497">
    <w:abstractNumId w:val="9"/>
  </w:num>
  <w:num w:numId="7" w16cid:durableId="623852300">
    <w:abstractNumId w:val="5"/>
  </w:num>
  <w:num w:numId="8" w16cid:durableId="1676152042">
    <w:abstractNumId w:val="21"/>
  </w:num>
  <w:num w:numId="9" w16cid:durableId="341397810">
    <w:abstractNumId w:val="10"/>
  </w:num>
  <w:num w:numId="10" w16cid:durableId="1707094743">
    <w:abstractNumId w:val="18"/>
  </w:num>
  <w:num w:numId="11" w16cid:durableId="1358310556">
    <w:abstractNumId w:val="11"/>
  </w:num>
  <w:num w:numId="12" w16cid:durableId="1665275744">
    <w:abstractNumId w:val="16"/>
  </w:num>
  <w:num w:numId="13" w16cid:durableId="1385181813">
    <w:abstractNumId w:val="8"/>
  </w:num>
  <w:num w:numId="14" w16cid:durableId="1200825615">
    <w:abstractNumId w:val="1"/>
  </w:num>
  <w:num w:numId="15" w16cid:durableId="1313757101">
    <w:abstractNumId w:val="24"/>
  </w:num>
  <w:num w:numId="16" w16cid:durableId="1557542465">
    <w:abstractNumId w:val="4"/>
  </w:num>
  <w:num w:numId="17" w16cid:durableId="324553550">
    <w:abstractNumId w:val="14"/>
  </w:num>
  <w:num w:numId="18" w16cid:durableId="1012955855">
    <w:abstractNumId w:val="2"/>
  </w:num>
  <w:num w:numId="19" w16cid:durableId="1925138796">
    <w:abstractNumId w:val="28"/>
  </w:num>
  <w:num w:numId="20" w16cid:durableId="743063288">
    <w:abstractNumId w:val="25"/>
  </w:num>
  <w:num w:numId="21" w16cid:durableId="1605309537">
    <w:abstractNumId w:val="23"/>
  </w:num>
  <w:num w:numId="22" w16cid:durableId="1807357441">
    <w:abstractNumId w:val="30"/>
  </w:num>
  <w:num w:numId="23" w16cid:durableId="1660813492">
    <w:abstractNumId w:val="20"/>
  </w:num>
  <w:num w:numId="24" w16cid:durableId="1690140121">
    <w:abstractNumId w:val="22"/>
  </w:num>
  <w:num w:numId="25" w16cid:durableId="1755473798">
    <w:abstractNumId w:val="27"/>
  </w:num>
  <w:num w:numId="26" w16cid:durableId="437065910">
    <w:abstractNumId w:val="29"/>
  </w:num>
  <w:num w:numId="27" w16cid:durableId="218442377">
    <w:abstractNumId w:val="15"/>
  </w:num>
  <w:num w:numId="28" w16cid:durableId="5904680">
    <w:abstractNumId w:val="0"/>
  </w:num>
  <w:num w:numId="29" w16cid:durableId="648020078">
    <w:abstractNumId w:val="7"/>
  </w:num>
  <w:num w:numId="30" w16cid:durableId="1553149841">
    <w:abstractNumId w:val="17"/>
  </w:num>
  <w:num w:numId="31" w16cid:durableId="1233008144">
    <w:abstractNumId w:val="3"/>
  </w:num>
  <w:num w:numId="32" w16cid:durableId="1643660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A32"/>
    <w:rsid w:val="00225544"/>
    <w:rsid w:val="00864AED"/>
    <w:rsid w:val="00CF5EF0"/>
    <w:rsid w:val="00E44A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33293"/>
  <w15:docId w15:val="{76053E8D-A080-47AA-82E3-B31299CF7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a5">
    <w:name w:val="Інше_"/>
    <w:basedOn w:val="a0"/>
    <w:link w:val="a6"/>
    <w:rPr>
      <w:rFonts w:ascii="Times New Roman" w:eastAsia="Times New Roman" w:hAnsi="Times New Roman" w:cs="Times New Roman"/>
      <w:b w:val="0"/>
      <w:bCs w:val="0"/>
      <w:i w:val="0"/>
      <w:iCs w:val="0"/>
      <w:smallCaps w:val="0"/>
      <w:strike w:val="0"/>
      <w:sz w:val="28"/>
      <w:szCs w:val="28"/>
      <w:u w:val="none"/>
    </w:rPr>
  </w:style>
  <w:style w:type="character" w:customStyle="1" w:styleId="a7">
    <w:name w:val="Підпис до зображення_"/>
    <w:basedOn w:val="a0"/>
    <w:link w:val="a8"/>
    <w:rPr>
      <w:rFonts w:ascii="Times New Roman" w:eastAsia="Times New Roman" w:hAnsi="Times New Roman" w:cs="Times New Roman"/>
      <w:b/>
      <w:bCs/>
      <w:i w:val="0"/>
      <w:iCs w:val="0"/>
      <w:smallCaps w:val="0"/>
      <w:strike w:val="0"/>
      <w:color w:val="6C6C6C"/>
      <w:sz w:val="16"/>
      <w:szCs w:val="16"/>
      <w:u w:val="none"/>
    </w:rPr>
  </w:style>
  <w:style w:type="character" w:customStyle="1" w:styleId="a9">
    <w:name w:val="Зміст_"/>
    <w:basedOn w:val="a0"/>
    <w:link w:val="aa"/>
    <w:rPr>
      <w:rFonts w:ascii="Times New Roman" w:eastAsia="Times New Roman" w:hAnsi="Times New Roman" w:cs="Times New Roman"/>
      <w:b w:val="0"/>
      <w:bCs w:val="0"/>
      <w:i/>
      <w:iCs/>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ий текст (2)_"/>
    <w:basedOn w:val="a0"/>
    <w:link w:val="20"/>
    <w:rPr>
      <w:rFonts w:ascii="Arial" w:eastAsia="Arial" w:hAnsi="Arial" w:cs="Arial"/>
      <w:b w:val="0"/>
      <w:bCs w:val="0"/>
      <w:i w:val="0"/>
      <w:iCs w:val="0"/>
      <w:smallCaps w:val="0"/>
      <w:strike w:val="0"/>
      <w:color w:val="525252"/>
      <w:sz w:val="22"/>
      <w:szCs w:val="22"/>
      <w:u w:val="none"/>
    </w:rPr>
  </w:style>
  <w:style w:type="paragraph" w:customStyle="1" w:styleId="a4">
    <w:name w:val="Основний текст"/>
    <w:basedOn w:val="a"/>
    <w:link w:val="a3"/>
    <w:pPr>
      <w:ind w:firstLine="400"/>
    </w:pPr>
    <w:rPr>
      <w:rFonts w:eastAsia="Times New Roman" w:cs="Times New Roman"/>
      <w:sz w:val="28"/>
      <w:szCs w:val="28"/>
    </w:rPr>
  </w:style>
  <w:style w:type="paragraph" w:customStyle="1" w:styleId="a6">
    <w:name w:val="Інше"/>
    <w:basedOn w:val="a"/>
    <w:link w:val="a5"/>
    <w:pPr>
      <w:ind w:firstLine="400"/>
    </w:pPr>
    <w:rPr>
      <w:rFonts w:eastAsia="Times New Roman" w:cs="Times New Roman"/>
      <w:sz w:val="28"/>
      <w:szCs w:val="28"/>
    </w:rPr>
  </w:style>
  <w:style w:type="paragraph" w:customStyle="1" w:styleId="a8">
    <w:name w:val="Підпис до зображення"/>
    <w:basedOn w:val="a"/>
    <w:link w:val="a7"/>
    <w:rPr>
      <w:rFonts w:eastAsia="Times New Roman" w:cs="Times New Roman"/>
      <w:b/>
      <w:bCs/>
      <w:color w:val="6C6C6C"/>
      <w:sz w:val="16"/>
      <w:szCs w:val="16"/>
    </w:rPr>
  </w:style>
  <w:style w:type="paragraph" w:customStyle="1" w:styleId="aa">
    <w:name w:val="Зміст"/>
    <w:basedOn w:val="a"/>
    <w:link w:val="a9"/>
    <w:pPr>
      <w:ind w:firstLine="720"/>
    </w:pPr>
    <w:rPr>
      <w:rFonts w:eastAsia="Times New Roman" w:cs="Times New Roman"/>
      <w:i/>
      <w:iCs/>
      <w:sz w:val="28"/>
      <w:szCs w:val="28"/>
    </w:rPr>
  </w:style>
  <w:style w:type="paragraph" w:customStyle="1" w:styleId="10">
    <w:name w:val="Заголовок №1"/>
    <w:basedOn w:val="a"/>
    <w:link w:val="1"/>
    <w:pPr>
      <w:spacing w:after="220"/>
      <w:ind w:firstLine="380"/>
      <w:outlineLvl w:val="0"/>
    </w:pPr>
    <w:rPr>
      <w:rFonts w:eastAsia="Times New Roman" w:cs="Times New Roman"/>
      <w:sz w:val="28"/>
      <w:szCs w:val="28"/>
    </w:rPr>
  </w:style>
  <w:style w:type="paragraph" w:customStyle="1" w:styleId="20">
    <w:name w:val="Основний текст (2)"/>
    <w:basedOn w:val="a"/>
    <w:link w:val="2"/>
    <w:pPr>
      <w:spacing w:after="420" w:line="221" w:lineRule="auto"/>
      <w:ind w:left="1520" w:hanging="220"/>
    </w:pPr>
    <w:rPr>
      <w:rFonts w:ascii="Arial" w:eastAsia="Arial" w:hAnsi="Arial" w:cs="Arial"/>
      <w:color w:val="52525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38503</Words>
  <Characters>21948</Characters>
  <Application>Microsoft Office Word</Application>
  <DocSecurity>0</DocSecurity>
  <Lines>182</Lines>
  <Paragraphs>120</Paragraphs>
  <ScaleCrop>false</ScaleCrop>
  <Company/>
  <LinksUpToDate>false</LinksUpToDate>
  <CharactersWithSpaces>60331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2026-09-16T07:28:00Z</dcterms:created>
  <dcterms:modified xsi:type="dcterms:W3CDTF">2026-09-16T07:29:00Z</dcterms:modified>
</cp:coreProperties>
</file>